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47474" w14:textId="24BA8725" w:rsidR="00AA3CE6" w:rsidRDefault="00827A18" w:rsidP="00D90D19">
      <w:pPr>
        <w:bidi/>
        <w:rPr>
          <w:rFonts w:cs="Arial"/>
        </w:rPr>
      </w:pPr>
      <w:r>
        <w:rPr>
          <w:rFonts w:cs="Arial"/>
          <w:noProof/>
        </w:rPr>
        <mc:AlternateContent>
          <mc:Choice Requires="wps">
            <w:drawing>
              <wp:anchor distT="0" distB="0" distL="114300" distR="114300" simplePos="0" relativeHeight="251686912" behindDoc="0" locked="0" layoutInCell="1" allowOverlap="1" wp14:anchorId="1C4D6370" wp14:editId="70A9CE69">
                <wp:simplePos x="0" y="0"/>
                <wp:positionH relativeFrom="page">
                  <wp:posOffset>0</wp:posOffset>
                </wp:positionH>
                <wp:positionV relativeFrom="paragraph">
                  <wp:posOffset>-66675</wp:posOffset>
                </wp:positionV>
                <wp:extent cx="7762875" cy="4953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7762875" cy="495300"/>
                        </a:xfrm>
                        <a:prstGeom prst="rect">
                          <a:avLst/>
                        </a:prstGeom>
                        <a:solidFill>
                          <a:schemeClr val="accent1">
                            <a:lumMod val="40000"/>
                            <a:lumOff val="60000"/>
                            <a:alpha val="72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69BFB1" w14:textId="356B51D1" w:rsidR="00B50E50" w:rsidRPr="009523EF" w:rsidRDefault="00B50E50" w:rsidP="00D05C6A">
                            <w:pPr>
                              <w:bidi/>
                              <w:jc w:val="center"/>
                              <w:rPr>
                                <w:b/>
                                <w:bCs/>
                                <w:sz w:val="72"/>
                                <w:szCs w:val="72"/>
                                <w:rtl/>
                                <w:lang w:bidi="ar-EG"/>
                              </w:rPr>
                            </w:pPr>
                            <w:r>
                              <w:rPr>
                                <w:rFonts w:hint="cs"/>
                                <w:b/>
                                <w:bCs/>
                                <w:sz w:val="48"/>
                                <w:szCs w:val="48"/>
                                <w:rtl/>
                                <w:lang w:bidi="ar-EG"/>
                              </w:rPr>
                              <w:t>رؤية</w:t>
                            </w:r>
                            <w:r w:rsidRPr="0089176D">
                              <w:rPr>
                                <w:rFonts w:hint="cs"/>
                                <w:b/>
                                <w:bCs/>
                                <w:sz w:val="48"/>
                                <w:szCs w:val="48"/>
                                <w:rtl/>
                                <w:lang w:bidi="ar-EG"/>
                              </w:rPr>
                              <w:t xml:space="preserve"> الوثيقة التصديرية للدولة المصرية</w:t>
                            </w:r>
                            <w:r w:rsidRPr="009523EF">
                              <w:rPr>
                                <w:rFonts w:hint="cs"/>
                                <w:b/>
                                <w:bCs/>
                                <w:sz w:val="72"/>
                                <w:szCs w:val="72"/>
                                <w:rtl/>
                                <w:lang w:bidi="ar-EG"/>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4D6370" id="_x0000_t202" coordsize="21600,21600" o:spt="202" path="m,l,21600r21600,l21600,xe">
                <v:stroke joinstyle="miter"/>
                <v:path gradientshapeok="t" o:connecttype="rect"/>
              </v:shapetype>
              <v:shape id="Text Box 14" o:spid="_x0000_s1026" type="#_x0000_t202" style="position:absolute;left:0;text-align:left;margin-left:0;margin-top:-5.25pt;width:611.25pt;height:39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" fillcolor="#bdd6ee [1300]" stroked="f" strokeweight=".5pt">
                <v:fill opacity="47288f"/>
                <v:textbox>
                  <w:txbxContent>
                    <w:p w14:paraId="7A69BFB1" w14:textId="356B51D1" w:rsidR="00B50E50" w:rsidRPr="009523EF" w:rsidRDefault="00B50E50" w:rsidP="00D05C6A">
                      <w:pPr>
                        <w:bidi/>
                        <w:jc w:val="center"/>
                        <w:rPr>
                          <w:b/>
                          <w:bCs/>
                          <w:sz w:val="72"/>
                          <w:szCs w:val="72"/>
                          <w:rtl/>
                          <w:lang w:bidi="ar-EG"/>
                        </w:rPr>
                      </w:pPr>
                      <w:r>
                        <w:rPr>
                          <w:rFonts w:hint="cs"/>
                          <w:b/>
                          <w:bCs/>
                          <w:sz w:val="48"/>
                          <w:szCs w:val="48"/>
                          <w:rtl/>
                          <w:lang w:bidi="ar-EG"/>
                        </w:rPr>
                        <w:t>رؤية</w:t>
                      </w:r>
                      <w:r w:rsidRPr="0089176D">
                        <w:rPr>
                          <w:rFonts w:hint="cs"/>
                          <w:b/>
                          <w:bCs/>
                          <w:sz w:val="48"/>
                          <w:szCs w:val="48"/>
                          <w:rtl/>
                          <w:lang w:bidi="ar-EG"/>
                        </w:rPr>
                        <w:t xml:space="preserve"> الوثيقة التصديرية للدولة المصرية</w:t>
                      </w:r>
                      <w:r w:rsidRPr="009523EF">
                        <w:rPr>
                          <w:rFonts w:hint="cs"/>
                          <w:b/>
                          <w:bCs/>
                          <w:sz w:val="72"/>
                          <w:szCs w:val="72"/>
                          <w:rtl/>
                          <w:lang w:bidi="ar-EG"/>
                        </w:rPr>
                        <w:t xml:space="preserve"> </w:t>
                      </w:r>
                    </w:p>
                  </w:txbxContent>
                </v:textbox>
                <w10:wrap anchorx="page"/>
              </v:shape>
            </w:pict>
          </mc:Fallback>
        </mc:AlternateContent>
      </w:r>
    </w:p>
    <w:p w14:paraId="33E46DFE" w14:textId="311E13A4" w:rsidR="00AA3CE6" w:rsidRDefault="00AA3CE6" w:rsidP="00AA3CE6">
      <w:pPr>
        <w:bidi/>
        <w:rPr>
          <w:rFonts w:cs="Arial"/>
        </w:rPr>
      </w:pPr>
    </w:p>
    <w:p w14:paraId="5D5C79AC" w14:textId="538A8AC8" w:rsidR="00AA3CE6" w:rsidRDefault="00827A18" w:rsidP="00AA3CE6">
      <w:pPr>
        <w:bidi/>
        <w:rPr>
          <w:rFonts w:cs="Arial"/>
        </w:rPr>
      </w:pPr>
      <w:r>
        <w:rPr>
          <w:rFonts w:cs="Arial"/>
          <w:noProof/>
        </w:rPr>
        <w:drawing>
          <wp:anchor distT="0" distB="0" distL="114300" distR="114300" simplePos="0" relativeHeight="251727872" behindDoc="0" locked="0" layoutInCell="1" allowOverlap="1" wp14:anchorId="7EA41F9F" wp14:editId="2CCFC34C">
            <wp:simplePos x="0" y="0"/>
            <wp:positionH relativeFrom="margin">
              <wp:posOffset>2352675</wp:posOffset>
            </wp:positionH>
            <wp:positionV relativeFrom="page">
              <wp:posOffset>1433830</wp:posOffset>
            </wp:positionV>
            <wp:extent cx="1238250" cy="693420"/>
            <wp:effectExtent l="0" t="0" r="0" b="0"/>
            <wp:wrapThrough wrapText="bothSides">
              <wp:wrapPolygon edited="0">
                <wp:start x="11631" y="0"/>
                <wp:lineTo x="7975" y="593"/>
                <wp:lineTo x="7311" y="6527"/>
                <wp:lineTo x="8308" y="9495"/>
                <wp:lineTo x="4985" y="10681"/>
                <wp:lineTo x="4320" y="11868"/>
                <wp:lineTo x="4320" y="20176"/>
                <wp:lineTo x="10634" y="20769"/>
                <wp:lineTo x="11963" y="20769"/>
                <wp:lineTo x="15286" y="20176"/>
                <wp:lineTo x="16948" y="19582"/>
                <wp:lineTo x="17280" y="13648"/>
                <wp:lineTo x="15286" y="10088"/>
                <wp:lineTo x="13292" y="9495"/>
                <wp:lineTo x="14622" y="1780"/>
                <wp:lineTo x="13957" y="0"/>
                <wp:lineTo x="11631"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تنزيل (3).jpg"/>
                    <pic:cNvPicPr/>
                  </pic:nvPicPr>
                  <pic:blipFill>
                    <a:blip r:embed="rId8" cstate="print">
                      <a:clrChange>
                        <a:clrFrom>
                          <a:srgbClr val="F9F9F7"/>
                        </a:clrFrom>
                        <a:clrTo>
                          <a:srgbClr val="F9F9F7">
                            <a:alpha val="0"/>
                          </a:srgbClr>
                        </a:clrTo>
                      </a:clrChange>
                      <a:extLst>
                        <a:ext uri="{28A0092B-C50C-407E-A947-70E740481C1C}">
                          <a14:useLocalDpi xmlns:a14="http://schemas.microsoft.com/office/drawing/2010/main" val="0"/>
                        </a:ext>
                      </a:extLst>
                    </a:blip>
                    <a:stretch>
                      <a:fillRect/>
                    </a:stretch>
                  </pic:blipFill>
                  <pic:spPr>
                    <a:xfrm>
                      <a:off x="0" y="0"/>
                      <a:ext cx="1238250" cy="693420"/>
                    </a:xfrm>
                    <a:prstGeom prst="rect">
                      <a:avLst/>
                    </a:prstGeom>
                  </pic:spPr>
                </pic:pic>
              </a:graphicData>
            </a:graphic>
            <wp14:sizeRelH relativeFrom="margin">
              <wp14:pctWidth>0</wp14:pctWidth>
            </wp14:sizeRelH>
            <wp14:sizeRelV relativeFrom="margin">
              <wp14:pctHeight>0</wp14:pctHeight>
            </wp14:sizeRelV>
          </wp:anchor>
        </w:drawing>
      </w:r>
    </w:p>
    <w:p w14:paraId="3CC1F99E" w14:textId="5ADCAAAD" w:rsidR="00AA3CE6" w:rsidRDefault="005649E6" w:rsidP="00AA3CE6">
      <w:pPr>
        <w:bidi/>
        <w:rPr>
          <w:rFonts w:cs="Arial"/>
          <w:rtl/>
        </w:rPr>
      </w:pPr>
      <w:r>
        <w:rPr>
          <w:rFonts w:cs="Arial"/>
          <w:noProof/>
        </w:rPr>
        <mc:AlternateContent>
          <mc:Choice Requires="wps">
            <w:drawing>
              <wp:anchor distT="0" distB="0" distL="114300" distR="114300" simplePos="0" relativeHeight="251772928" behindDoc="0" locked="0" layoutInCell="1" allowOverlap="1" wp14:anchorId="74A12D78" wp14:editId="5E8C8A69">
                <wp:simplePos x="0" y="0"/>
                <wp:positionH relativeFrom="column">
                  <wp:posOffset>2105025</wp:posOffset>
                </wp:positionH>
                <wp:positionV relativeFrom="page">
                  <wp:posOffset>8858250</wp:posOffset>
                </wp:positionV>
                <wp:extent cx="1800225" cy="295275"/>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18002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D091C2" w14:textId="3CA18DB8" w:rsidR="00B50E50" w:rsidRPr="00D52C6D" w:rsidRDefault="00B50E50" w:rsidP="00D52C6D">
                            <w:pPr>
                              <w:bidi/>
                              <w:jc w:val="center"/>
                              <w:rPr>
                                <w:b/>
                                <w:bCs/>
                                <w:sz w:val="28"/>
                                <w:szCs w:val="28"/>
                                <w:rtl/>
                                <w:lang w:bidi="ar-EG"/>
                              </w:rPr>
                            </w:pPr>
                            <w:r w:rsidRPr="00D52C6D">
                              <w:rPr>
                                <w:rFonts w:hint="cs"/>
                                <w:b/>
                                <w:bCs/>
                                <w:sz w:val="28"/>
                                <w:szCs w:val="28"/>
                                <w:rtl/>
                                <w:lang w:bidi="ar-EG"/>
                              </w:rPr>
                              <w:t>اكتوبر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A12D78" id="Text Box 257" o:spid="_x0000_s1027" type="#_x0000_t202" style="position:absolute;left:0;text-align:left;margin-left:165.75pt;margin-top:697.5pt;width:141.75pt;height:23.25pt;z-index:2517729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" filled="f" stroked="f" strokeweight=".5pt">
                <v:textbox>
                  <w:txbxContent>
                    <w:p w14:paraId="2ED091C2" w14:textId="3CA18DB8" w:rsidR="00B50E50" w:rsidRPr="00D52C6D" w:rsidRDefault="00B50E50" w:rsidP="00D52C6D">
                      <w:pPr>
                        <w:bidi/>
                        <w:jc w:val="center"/>
                        <w:rPr>
                          <w:b/>
                          <w:bCs/>
                          <w:sz w:val="28"/>
                          <w:szCs w:val="28"/>
                          <w:rtl/>
                          <w:lang w:bidi="ar-EG"/>
                        </w:rPr>
                      </w:pPr>
                      <w:r w:rsidRPr="00D52C6D">
                        <w:rPr>
                          <w:rFonts w:hint="cs"/>
                          <w:b/>
                          <w:bCs/>
                          <w:sz w:val="28"/>
                          <w:szCs w:val="28"/>
                          <w:rtl/>
                          <w:lang w:bidi="ar-EG"/>
                        </w:rPr>
                        <w:t>اكتوبر 2022</w:t>
                      </w:r>
                    </w:p>
                  </w:txbxContent>
                </v:textbox>
                <w10:wrap anchory="page"/>
              </v:shape>
            </w:pict>
          </mc:Fallback>
        </mc:AlternateContent>
      </w:r>
      <w:r>
        <w:rPr>
          <w:rFonts w:cs="Arial"/>
          <w:noProof/>
        </w:rPr>
        <mc:AlternateContent>
          <mc:Choice Requires="wps">
            <w:drawing>
              <wp:anchor distT="0" distB="0" distL="114300" distR="114300" simplePos="0" relativeHeight="251771904" behindDoc="0" locked="0" layoutInCell="1" allowOverlap="1" wp14:anchorId="0CA766F0" wp14:editId="179C79EB">
                <wp:simplePos x="0" y="0"/>
                <wp:positionH relativeFrom="margin">
                  <wp:posOffset>-638175</wp:posOffset>
                </wp:positionH>
                <wp:positionV relativeFrom="paragraph">
                  <wp:posOffset>5105400</wp:posOffset>
                </wp:positionV>
                <wp:extent cx="7229475" cy="2038350"/>
                <wp:effectExtent l="0" t="0" r="28575" b="19050"/>
                <wp:wrapThrough wrapText="bothSides">
                  <wp:wrapPolygon edited="0">
                    <wp:start x="854" y="0"/>
                    <wp:lineTo x="512" y="606"/>
                    <wp:lineTo x="0" y="2422"/>
                    <wp:lineTo x="0" y="18370"/>
                    <wp:lineTo x="57" y="19783"/>
                    <wp:lineTo x="740" y="21600"/>
                    <wp:lineTo x="854" y="21600"/>
                    <wp:lineTo x="20832" y="21600"/>
                    <wp:lineTo x="20945" y="21600"/>
                    <wp:lineTo x="21572" y="19783"/>
                    <wp:lineTo x="21628" y="18572"/>
                    <wp:lineTo x="21628" y="2422"/>
                    <wp:lineTo x="21116" y="606"/>
                    <wp:lineTo x="20775" y="0"/>
                    <wp:lineTo x="854" y="0"/>
                  </wp:wrapPolygon>
                </wp:wrapThrough>
                <wp:docPr id="15" name="Text Box 15"/>
                <wp:cNvGraphicFramePr/>
                <a:graphic xmlns:a="http://schemas.openxmlformats.org/drawingml/2006/main">
                  <a:graphicData uri="http://schemas.microsoft.com/office/word/2010/wordprocessingShape">
                    <wps:wsp>
                      <wps:cNvSpPr txBox="1"/>
                      <wps:spPr>
                        <a:xfrm>
                          <a:off x="0" y="0"/>
                          <a:ext cx="7229475" cy="2038350"/>
                        </a:xfrm>
                        <a:prstGeom prst="roundRect">
                          <a:avLst>
                            <a:gd name="adj" fmla="val 21264"/>
                          </a:avLst>
                        </a:prstGeom>
                        <a:solidFill>
                          <a:srgbClr val="BDD7EE">
                            <a:alpha val="25098"/>
                          </a:srgb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39ED0C" w14:textId="77777777" w:rsidR="00B50E50" w:rsidRPr="00B943BB" w:rsidRDefault="00B50E50" w:rsidP="00827A18">
                            <w:pPr>
                              <w:bidi/>
                              <w:jc w:val="center"/>
                              <w:rPr>
                                <w:b/>
                                <w:bCs/>
                                <w:rtl/>
                                <w:lang w:bidi="ar-EG"/>
                              </w:rPr>
                            </w:pPr>
                            <w:r w:rsidRPr="00B943BB">
                              <w:rPr>
                                <w:rFonts w:hint="cs"/>
                                <w:b/>
                                <w:bCs/>
                                <w:rtl/>
                                <w:lang w:bidi="ar-EG"/>
                              </w:rPr>
                              <w:t>اعداد الوثيقة</w:t>
                            </w:r>
                          </w:p>
                          <w:p w14:paraId="0F47EA83" w14:textId="77777777" w:rsidR="00B50E50" w:rsidRPr="00B943BB" w:rsidRDefault="00B50E50" w:rsidP="00827A18">
                            <w:pPr>
                              <w:bidi/>
                              <w:jc w:val="center"/>
                              <w:rPr>
                                <w:b/>
                                <w:bCs/>
                                <w:rtl/>
                                <w:lang w:bidi="ar-EG"/>
                              </w:rPr>
                            </w:pPr>
                            <w:r w:rsidRPr="00B943BB">
                              <w:rPr>
                                <w:rFonts w:hint="cs"/>
                                <w:b/>
                                <w:bCs/>
                                <w:rtl/>
                                <w:lang w:bidi="ar-EG"/>
                              </w:rPr>
                              <w:t>م. علي محمد عبد القادر</w:t>
                            </w:r>
                          </w:p>
                          <w:p w14:paraId="54FC4E86" w14:textId="77777777" w:rsidR="00B50E50" w:rsidRDefault="00B50E50" w:rsidP="00827A18">
                            <w:pPr>
                              <w:bidi/>
                              <w:jc w:val="center"/>
                              <w:rPr>
                                <w:rFonts w:cs="Arial"/>
                                <w:b/>
                                <w:bCs/>
                                <w:lang w:bidi="ar-EG"/>
                              </w:rPr>
                            </w:pPr>
                            <w:r w:rsidRPr="00DF4054">
                              <w:rPr>
                                <w:rFonts w:cs="Arial"/>
                                <w:b/>
                                <w:bCs/>
                                <w:rtl/>
                                <w:lang w:bidi="ar-EG"/>
                              </w:rPr>
                              <w:t>عضو مجلس إدارة جمعية المصدرين المصريين</w:t>
                            </w:r>
                          </w:p>
                          <w:p w14:paraId="6E5D4797" w14:textId="77777777" w:rsidR="00B50E50" w:rsidRPr="00DF4054" w:rsidRDefault="00B50E50" w:rsidP="00827A18">
                            <w:pPr>
                              <w:bidi/>
                              <w:jc w:val="center"/>
                              <w:rPr>
                                <w:b/>
                                <w:bCs/>
                                <w:rtl/>
                                <w:lang w:bidi="ar-EG"/>
                              </w:rPr>
                            </w:pPr>
                            <w:r w:rsidRPr="00DF4054">
                              <w:rPr>
                                <w:rFonts w:cs="Arial"/>
                                <w:b/>
                                <w:bCs/>
                                <w:rtl/>
                                <w:lang w:bidi="ar-EG"/>
                              </w:rPr>
                              <w:t>عضو مجلس إدارة شعبة المستثمرين بالاتحاد العام للغرف التجارية</w:t>
                            </w:r>
                          </w:p>
                          <w:p w14:paraId="0B904EB0" w14:textId="77777777" w:rsidR="00B50E50" w:rsidRDefault="00B50E50" w:rsidP="00827A18">
                            <w:pPr>
                              <w:bidi/>
                              <w:jc w:val="center"/>
                              <w:rPr>
                                <w:rFonts w:cs="Arial"/>
                                <w:b/>
                                <w:bCs/>
                                <w:lang w:bidi="ar-EG"/>
                              </w:rPr>
                            </w:pPr>
                            <w:r w:rsidRPr="00DF4054">
                              <w:rPr>
                                <w:rFonts w:cs="Arial"/>
                                <w:b/>
                                <w:bCs/>
                                <w:rtl/>
                                <w:lang w:bidi="ar-EG"/>
                              </w:rPr>
                              <w:t>عضو مجلس ادارة معهد الاحجار الطبيعية بالولايات المتحدة الأمريكية</w:t>
                            </w:r>
                          </w:p>
                          <w:p w14:paraId="3A277FE4" w14:textId="77777777" w:rsidR="00B50E50" w:rsidRPr="00DF4054" w:rsidRDefault="00B50E50" w:rsidP="00827A18">
                            <w:pPr>
                              <w:bidi/>
                              <w:jc w:val="center"/>
                              <w:rPr>
                                <w:b/>
                                <w:bCs/>
                                <w:rtl/>
                                <w:lang w:bidi="ar-EG"/>
                              </w:rPr>
                            </w:pPr>
                            <w:r w:rsidRPr="00DF4054">
                              <w:rPr>
                                <w:rFonts w:cs="Arial"/>
                                <w:b/>
                                <w:bCs/>
                                <w:rtl/>
                                <w:lang w:bidi="ar-EG"/>
                              </w:rPr>
                              <w:t>نائب اول رئيس لجنة التصدير بجمعية رجال الأعمال المصريين</w:t>
                            </w:r>
                          </w:p>
                          <w:p w14:paraId="18623262" w14:textId="77777777" w:rsidR="00B50E50" w:rsidRPr="00DF4054" w:rsidRDefault="00B50E50" w:rsidP="00827A18">
                            <w:pPr>
                              <w:bidi/>
                              <w:rPr>
                                <w:b/>
                                <w:bCs/>
                                <w:rtl/>
                                <w:lang w:bidi="ar-EG"/>
                              </w:rPr>
                            </w:pPr>
                          </w:p>
                          <w:p w14:paraId="0A33AA4E" w14:textId="77777777" w:rsidR="00B50E50" w:rsidRDefault="00B50E50" w:rsidP="00827A18">
                            <w:pPr>
                              <w:bidi/>
                              <w:rPr>
                                <w:lang w:bidi="ar-E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766F0" id="Text Box 15" o:spid="_x0000_s1028" style="position:absolute;left:0;text-align:left;margin-left:-50.25pt;margin-top:402pt;width:569.25pt;height:160.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39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" fillcolor="#bdd7ee" strokecolor="white [3212]" strokeweight=".5pt">
                <v:fill opacity="16448f"/>
                <v:textbox>
                  <w:txbxContent>
                    <w:p w14:paraId="7E39ED0C" w14:textId="77777777" w:rsidR="00B50E50" w:rsidRPr="00B943BB" w:rsidRDefault="00B50E50" w:rsidP="00827A18">
                      <w:pPr>
                        <w:bidi/>
                        <w:jc w:val="center"/>
                        <w:rPr>
                          <w:b/>
                          <w:bCs/>
                          <w:rtl/>
                          <w:lang w:bidi="ar-EG"/>
                        </w:rPr>
                      </w:pPr>
                      <w:r w:rsidRPr="00B943BB">
                        <w:rPr>
                          <w:rFonts w:hint="cs"/>
                          <w:b/>
                          <w:bCs/>
                          <w:rtl/>
                          <w:lang w:bidi="ar-EG"/>
                        </w:rPr>
                        <w:t>اعداد الوثيقة</w:t>
                      </w:r>
                    </w:p>
                    <w:p w14:paraId="0F47EA83" w14:textId="77777777" w:rsidR="00B50E50" w:rsidRPr="00B943BB" w:rsidRDefault="00B50E50" w:rsidP="00827A18">
                      <w:pPr>
                        <w:bidi/>
                        <w:jc w:val="center"/>
                        <w:rPr>
                          <w:b/>
                          <w:bCs/>
                          <w:rtl/>
                          <w:lang w:bidi="ar-EG"/>
                        </w:rPr>
                      </w:pPr>
                      <w:r w:rsidRPr="00B943BB">
                        <w:rPr>
                          <w:rFonts w:hint="cs"/>
                          <w:b/>
                          <w:bCs/>
                          <w:rtl/>
                          <w:lang w:bidi="ar-EG"/>
                        </w:rPr>
                        <w:t>م. علي محمد عبد القادر</w:t>
                      </w:r>
                    </w:p>
                    <w:p w14:paraId="54FC4E86" w14:textId="77777777" w:rsidR="00B50E50" w:rsidRDefault="00B50E50" w:rsidP="00827A18">
                      <w:pPr>
                        <w:bidi/>
                        <w:jc w:val="center"/>
                        <w:rPr>
                          <w:rFonts w:cs="Arial"/>
                          <w:b/>
                          <w:bCs/>
                          <w:lang w:bidi="ar-EG"/>
                        </w:rPr>
                      </w:pPr>
                      <w:r w:rsidRPr="00DF4054">
                        <w:rPr>
                          <w:rFonts w:cs="Arial"/>
                          <w:b/>
                          <w:bCs/>
                          <w:rtl/>
                          <w:lang w:bidi="ar-EG"/>
                        </w:rPr>
                        <w:t>عضو مجلس إدارة جمعية المصدرين المصريين</w:t>
                      </w:r>
                    </w:p>
                    <w:p w14:paraId="6E5D4797" w14:textId="77777777" w:rsidR="00B50E50" w:rsidRPr="00DF4054" w:rsidRDefault="00B50E50" w:rsidP="00827A18">
                      <w:pPr>
                        <w:bidi/>
                        <w:jc w:val="center"/>
                        <w:rPr>
                          <w:b/>
                          <w:bCs/>
                          <w:rtl/>
                          <w:lang w:bidi="ar-EG"/>
                        </w:rPr>
                      </w:pPr>
                      <w:r w:rsidRPr="00DF4054">
                        <w:rPr>
                          <w:rFonts w:cs="Arial"/>
                          <w:b/>
                          <w:bCs/>
                          <w:rtl/>
                          <w:lang w:bidi="ar-EG"/>
                        </w:rPr>
                        <w:t>عضو مجلس إدارة شعبة المستثمرين بالاتحاد العام للغرف التجارية</w:t>
                      </w:r>
                    </w:p>
                    <w:p w14:paraId="0B904EB0" w14:textId="77777777" w:rsidR="00B50E50" w:rsidRDefault="00B50E50" w:rsidP="00827A18">
                      <w:pPr>
                        <w:bidi/>
                        <w:jc w:val="center"/>
                        <w:rPr>
                          <w:rFonts w:cs="Arial"/>
                          <w:b/>
                          <w:bCs/>
                          <w:lang w:bidi="ar-EG"/>
                        </w:rPr>
                      </w:pPr>
                      <w:r w:rsidRPr="00DF4054">
                        <w:rPr>
                          <w:rFonts w:cs="Arial"/>
                          <w:b/>
                          <w:bCs/>
                          <w:rtl/>
                          <w:lang w:bidi="ar-EG"/>
                        </w:rPr>
                        <w:t>عضو مجلس ادارة معهد الاحجار الطبيعية بالولايات المتحدة الأمريكية</w:t>
                      </w:r>
                    </w:p>
                    <w:p w14:paraId="3A277FE4" w14:textId="77777777" w:rsidR="00B50E50" w:rsidRPr="00DF4054" w:rsidRDefault="00B50E50" w:rsidP="00827A18">
                      <w:pPr>
                        <w:bidi/>
                        <w:jc w:val="center"/>
                        <w:rPr>
                          <w:b/>
                          <w:bCs/>
                          <w:rtl/>
                          <w:lang w:bidi="ar-EG"/>
                        </w:rPr>
                      </w:pPr>
                      <w:r w:rsidRPr="00DF4054">
                        <w:rPr>
                          <w:rFonts w:cs="Arial"/>
                          <w:b/>
                          <w:bCs/>
                          <w:rtl/>
                          <w:lang w:bidi="ar-EG"/>
                        </w:rPr>
                        <w:t>نائب اول رئيس لجنة التصدير بجمعية رجال الأعمال المصريين</w:t>
                      </w:r>
                    </w:p>
                    <w:p w14:paraId="18623262" w14:textId="77777777" w:rsidR="00B50E50" w:rsidRPr="00DF4054" w:rsidRDefault="00B50E50" w:rsidP="00827A18">
                      <w:pPr>
                        <w:bidi/>
                        <w:rPr>
                          <w:b/>
                          <w:bCs/>
                          <w:rtl/>
                          <w:lang w:bidi="ar-EG"/>
                        </w:rPr>
                      </w:pPr>
                    </w:p>
                    <w:p w14:paraId="0A33AA4E" w14:textId="77777777" w:rsidR="00B50E50" w:rsidRDefault="00B50E50" w:rsidP="00827A18">
                      <w:pPr>
                        <w:bidi/>
                        <w:rPr>
                          <w:lang w:bidi="ar-EG"/>
                        </w:rPr>
                      </w:pPr>
                    </w:p>
                  </w:txbxContent>
                </v:textbox>
                <w10:wrap type="through" anchorx="margin"/>
              </v:roundrect>
            </w:pict>
          </mc:Fallback>
        </mc:AlternateContent>
      </w:r>
      <w:r w:rsidR="00827A18">
        <w:rPr>
          <w:rFonts w:cs="Arial"/>
          <w:noProof/>
        </w:rPr>
        <w:drawing>
          <wp:anchor distT="0" distB="0" distL="114300" distR="114300" simplePos="0" relativeHeight="251723776" behindDoc="1" locked="0" layoutInCell="1" allowOverlap="1" wp14:anchorId="45E25206" wp14:editId="55347F70">
            <wp:simplePos x="0" y="0"/>
            <wp:positionH relativeFrom="page">
              <wp:posOffset>219075</wp:posOffset>
            </wp:positionH>
            <wp:positionV relativeFrom="margin">
              <wp:posOffset>1410335</wp:posOffset>
            </wp:positionV>
            <wp:extent cx="7439025" cy="4314825"/>
            <wp:effectExtent l="152400" t="152400" r="371475" b="371475"/>
            <wp:wrapThrough wrapText="bothSides">
              <wp:wrapPolygon edited="0">
                <wp:start x="221" y="-763"/>
                <wp:lineTo x="-443" y="-572"/>
                <wp:lineTo x="-443" y="20789"/>
                <wp:lineTo x="-332" y="22411"/>
                <wp:lineTo x="332" y="23174"/>
                <wp:lineTo x="387" y="23364"/>
                <wp:lineTo x="21794" y="23364"/>
                <wp:lineTo x="21849" y="23174"/>
                <wp:lineTo x="22513" y="22411"/>
                <wp:lineTo x="22623" y="19264"/>
                <wp:lineTo x="22623" y="954"/>
                <wp:lineTo x="21960" y="-477"/>
                <wp:lineTo x="21904" y="-763"/>
                <wp:lineTo x="221" y="-763"/>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39025" cy="43148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0A6B6A2" w14:textId="77777777" w:rsidR="00D05C6A" w:rsidRDefault="00D05C6A" w:rsidP="00D05C6A">
      <w:pPr>
        <w:bidi/>
        <w:rPr>
          <w:rFonts w:cs="Arial"/>
          <w:rtl/>
        </w:rPr>
      </w:pPr>
    </w:p>
    <w:p w14:paraId="32A7C2CB" w14:textId="77777777" w:rsidR="00D05C6A" w:rsidRDefault="00D05C6A" w:rsidP="00D05C6A">
      <w:pPr>
        <w:bidi/>
        <w:rPr>
          <w:rFonts w:cs="Arial"/>
          <w:rtl/>
        </w:rPr>
      </w:pPr>
    </w:p>
    <w:p w14:paraId="61786F65" w14:textId="77777777" w:rsidR="00D05C6A" w:rsidRDefault="00D05C6A" w:rsidP="00D05C6A">
      <w:pPr>
        <w:bidi/>
        <w:rPr>
          <w:rFonts w:cs="Arial"/>
          <w:rtl/>
        </w:rPr>
      </w:pPr>
    </w:p>
    <w:p w14:paraId="5EB45D90" w14:textId="77777777" w:rsidR="00D05C6A" w:rsidRDefault="00D05C6A" w:rsidP="00D05C6A">
      <w:pPr>
        <w:bidi/>
        <w:rPr>
          <w:rFonts w:cs="Arial"/>
          <w:rtl/>
        </w:rPr>
      </w:pPr>
    </w:p>
    <w:p w14:paraId="48764F21" w14:textId="77777777" w:rsidR="00D05C6A" w:rsidRDefault="00D05C6A" w:rsidP="00D05C6A">
      <w:pPr>
        <w:bidi/>
        <w:rPr>
          <w:rFonts w:cs="Arial"/>
          <w:rtl/>
        </w:rPr>
      </w:pPr>
    </w:p>
    <w:p w14:paraId="7DC67B74" w14:textId="77777777" w:rsidR="00D05C6A" w:rsidRDefault="00D05C6A" w:rsidP="00D05C6A">
      <w:pPr>
        <w:bidi/>
        <w:rPr>
          <w:rFonts w:cs="Arial"/>
          <w:rtl/>
        </w:rPr>
      </w:pPr>
    </w:p>
    <w:p w14:paraId="427B0282" w14:textId="77777777" w:rsidR="00D05C6A" w:rsidRDefault="00D05C6A" w:rsidP="00D05C6A">
      <w:pPr>
        <w:bidi/>
        <w:rPr>
          <w:rFonts w:cs="Arial"/>
          <w:rtl/>
        </w:rPr>
      </w:pPr>
    </w:p>
    <w:p w14:paraId="041C0853" w14:textId="77777777" w:rsidR="00D05C6A" w:rsidRDefault="00D05C6A" w:rsidP="00D05C6A">
      <w:pPr>
        <w:bidi/>
        <w:rPr>
          <w:rFonts w:cs="Arial"/>
          <w:rtl/>
        </w:rPr>
      </w:pPr>
    </w:p>
    <w:p w14:paraId="42781C7D" w14:textId="77777777" w:rsidR="00D05C6A" w:rsidRDefault="00D05C6A" w:rsidP="00D05C6A">
      <w:pPr>
        <w:bidi/>
        <w:rPr>
          <w:rFonts w:cs="Arial"/>
          <w:rtl/>
        </w:rPr>
      </w:pPr>
    </w:p>
    <w:p w14:paraId="14E9B411" w14:textId="77777777" w:rsidR="00D05C6A" w:rsidRDefault="00D05C6A" w:rsidP="00D05C6A">
      <w:pPr>
        <w:bidi/>
        <w:rPr>
          <w:rFonts w:cs="Arial"/>
          <w:rtl/>
        </w:rPr>
      </w:pPr>
    </w:p>
    <w:p w14:paraId="64AD9CAE" w14:textId="77777777" w:rsidR="00D05C6A" w:rsidRDefault="00D05C6A" w:rsidP="00D05C6A">
      <w:pPr>
        <w:bidi/>
        <w:rPr>
          <w:rFonts w:cs="Arial"/>
          <w:rtl/>
        </w:rPr>
      </w:pPr>
    </w:p>
    <w:p w14:paraId="7360BB5D" w14:textId="77777777" w:rsidR="00D05C6A" w:rsidRDefault="00D05C6A" w:rsidP="00D05C6A">
      <w:pPr>
        <w:bidi/>
        <w:rPr>
          <w:rFonts w:cs="Arial"/>
          <w:rtl/>
        </w:rPr>
      </w:pPr>
    </w:p>
    <w:p w14:paraId="6100DE29" w14:textId="77777777" w:rsidR="00D05C6A" w:rsidRDefault="00D05C6A" w:rsidP="00D05C6A">
      <w:pPr>
        <w:bidi/>
        <w:rPr>
          <w:rFonts w:cs="Arial"/>
          <w:rtl/>
        </w:rPr>
      </w:pPr>
    </w:p>
    <w:p w14:paraId="7957C300" w14:textId="77777777" w:rsidR="00D05C6A" w:rsidRDefault="00D05C6A" w:rsidP="00D05C6A">
      <w:pPr>
        <w:bidi/>
        <w:rPr>
          <w:rFonts w:cs="Arial"/>
          <w:rtl/>
        </w:rPr>
      </w:pPr>
    </w:p>
    <w:p w14:paraId="36E0DDB9" w14:textId="77777777" w:rsidR="00D05C6A" w:rsidRDefault="00D05C6A" w:rsidP="00D05C6A">
      <w:pPr>
        <w:bidi/>
        <w:rPr>
          <w:rFonts w:cs="Arial"/>
          <w:rtl/>
        </w:rPr>
      </w:pPr>
    </w:p>
    <w:p w14:paraId="6BA6CC75" w14:textId="77777777" w:rsidR="00D05C6A" w:rsidRDefault="00D05C6A" w:rsidP="00D05C6A">
      <w:pPr>
        <w:bidi/>
        <w:rPr>
          <w:rFonts w:cs="Arial"/>
          <w:rtl/>
        </w:rPr>
      </w:pPr>
    </w:p>
    <w:p w14:paraId="78FEA4EE" w14:textId="77777777" w:rsidR="00D05C6A" w:rsidRDefault="00D05C6A" w:rsidP="00D05C6A">
      <w:pPr>
        <w:bidi/>
        <w:rPr>
          <w:rFonts w:cs="Arial"/>
          <w:rtl/>
        </w:rPr>
      </w:pPr>
    </w:p>
    <w:p w14:paraId="645672E5" w14:textId="77777777" w:rsidR="00D05C6A" w:rsidRDefault="00D05C6A" w:rsidP="00D05C6A">
      <w:pPr>
        <w:bidi/>
        <w:rPr>
          <w:rFonts w:cs="Arial"/>
          <w:rtl/>
        </w:rPr>
      </w:pPr>
    </w:p>
    <w:p w14:paraId="6382A909" w14:textId="77777777" w:rsidR="00D05C6A" w:rsidRDefault="00D05C6A" w:rsidP="00D05C6A">
      <w:pPr>
        <w:bidi/>
        <w:rPr>
          <w:rFonts w:cs="Arial"/>
          <w:rtl/>
        </w:rPr>
      </w:pPr>
    </w:p>
    <w:p w14:paraId="269BA30D" w14:textId="77777777" w:rsidR="00D05C6A" w:rsidRDefault="00D05C6A" w:rsidP="00D05C6A">
      <w:pPr>
        <w:bidi/>
        <w:rPr>
          <w:rFonts w:cs="Arial"/>
          <w:rtl/>
        </w:rPr>
      </w:pPr>
    </w:p>
    <w:p w14:paraId="3BCAE8F6" w14:textId="77777777" w:rsidR="00D05C6A" w:rsidRDefault="00D05C6A" w:rsidP="00D05C6A">
      <w:pPr>
        <w:bidi/>
        <w:rPr>
          <w:rFonts w:cs="Arial"/>
          <w:rtl/>
        </w:rPr>
      </w:pPr>
    </w:p>
    <w:p w14:paraId="72580AE4" w14:textId="77777777" w:rsidR="00D05C6A" w:rsidRDefault="00D05C6A" w:rsidP="00D05C6A">
      <w:pPr>
        <w:bidi/>
        <w:rPr>
          <w:rFonts w:cs="Arial"/>
          <w:rtl/>
        </w:rPr>
      </w:pPr>
    </w:p>
    <w:p w14:paraId="36A6D1C0" w14:textId="77777777" w:rsidR="00D05C6A" w:rsidRDefault="00D05C6A" w:rsidP="00D05C6A">
      <w:pPr>
        <w:bidi/>
        <w:rPr>
          <w:rFonts w:cs="Arial"/>
          <w:rtl/>
        </w:rPr>
      </w:pPr>
    </w:p>
    <w:p w14:paraId="38C99595" w14:textId="77777777" w:rsidR="00D05C6A" w:rsidRDefault="00D05C6A" w:rsidP="00D05C6A">
      <w:pPr>
        <w:bidi/>
        <w:rPr>
          <w:rFonts w:cs="Arial"/>
          <w:rtl/>
        </w:rPr>
      </w:pPr>
    </w:p>
    <w:p w14:paraId="287C3F03" w14:textId="77777777" w:rsidR="00D05C6A" w:rsidRDefault="00D05C6A" w:rsidP="00D05C6A">
      <w:pPr>
        <w:bidi/>
        <w:rPr>
          <w:rFonts w:cs="Arial"/>
          <w:rtl/>
        </w:rPr>
      </w:pPr>
    </w:p>
    <w:p w14:paraId="418A0D50" w14:textId="77777777" w:rsidR="00D05C6A" w:rsidRDefault="00D05C6A" w:rsidP="00D05C6A">
      <w:pPr>
        <w:bidi/>
        <w:rPr>
          <w:rFonts w:cs="Arial"/>
          <w:rtl/>
        </w:rPr>
      </w:pPr>
    </w:p>
    <w:p w14:paraId="682D8AE1" w14:textId="77777777" w:rsidR="00D05C6A" w:rsidRDefault="00D05C6A" w:rsidP="00D05C6A">
      <w:pPr>
        <w:bidi/>
        <w:rPr>
          <w:rFonts w:cs="Arial"/>
          <w:rtl/>
        </w:rPr>
      </w:pPr>
    </w:p>
    <w:p w14:paraId="3635CB41" w14:textId="77777777" w:rsidR="00D05C6A" w:rsidRDefault="00D05C6A" w:rsidP="00D05C6A">
      <w:pPr>
        <w:bidi/>
        <w:rPr>
          <w:rFonts w:cs="Arial"/>
          <w:rtl/>
        </w:rPr>
      </w:pPr>
    </w:p>
    <w:p w14:paraId="48C35D92" w14:textId="77777777" w:rsidR="00D05C6A" w:rsidRDefault="00D05C6A" w:rsidP="00D05C6A">
      <w:pPr>
        <w:bidi/>
        <w:rPr>
          <w:rFonts w:cs="Arial"/>
          <w:rtl/>
        </w:rPr>
      </w:pPr>
    </w:p>
    <w:p w14:paraId="09E98588" w14:textId="77777777" w:rsidR="00D05C6A" w:rsidRDefault="00D05C6A" w:rsidP="00D05C6A">
      <w:pPr>
        <w:bidi/>
        <w:rPr>
          <w:rFonts w:cs="Arial"/>
          <w:rtl/>
        </w:rPr>
      </w:pPr>
    </w:p>
    <w:p w14:paraId="51AF92F5" w14:textId="77777777" w:rsidR="00D05C6A" w:rsidRDefault="00D05C6A" w:rsidP="00D05C6A">
      <w:pPr>
        <w:bidi/>
        <w:rPr>
          <w:rFonts w:cs="Arial"/>
          <w:rtl/>
        </w:rPr>
      </w:pPr>
    </w:p>
    <w:p w14:paraId="7A10A70D" w14:textId="77777777" w:rsidR="00D05C6A" w:rsidRDefault="00D05C6A" w:rsidP="00D05C6A">
      <w:pPr>
        <w:bidi/>
        <w:rPr>
          <w:rFonts w:cs="Arial"/>
          <w:rtl/>
        </w:rPr>
      </w:pPr>
    </w:p>
    <w:p w14:paraId="6E5A456C" w14:textId="77777777" w:rsidR="00D05C6A" w:rsidRDefault="00D05C6A" w:rsidP="00D05C6A">
      <w:pPr>
        <w:bidi/>
        <w:rPr>
          <w:rtl/>
        </w:rPr>
      </w:pPr>
    </w:p>
    <w:p w14:paraId="44C74926" w14:textId="77777777" w:rsidR="00D05C6A" w:rsidRDefault="00D05C6A" w:rsidP="00D05C6A">
      <w:pPr>
        <w:bidi/>
        <w:rPr>
          <w:rtl/>
        </w:rPr>
      </w:pPr>
    </w:p>
    <w:p w14:paraId="2C4DFE10" w14:textId="77777777" w:rsidR="00D05C6A" w:rsidRDefault="00D05C6A" w:rsidP="00D05C6A">
      <w:pPr>
        <w:bidi/>
        <w:rPr>
          <w:rtl/>
        </w:rPr>
      </w:pPr>
    </w:p>
    <w:p w14:paraId="47187BB0" w14:textId="77777777" w:rsidR="00D05C6A" w:rsidRDefault="00D05C6A" w:rsidP="00D05C6A">
      <w:pPr>
        <w:bidi/>
        <w:rPr>
          <w:rtl/>
        </w:rPr>
      </w:pPr>
    </w:p>
    <w:p w14:paraId="18262072" w14:textId="77777777" w:rsidR="00D05C6A" w:rsidRDefault="00D05C6A" w:rsidP="00D05C6A">
      <w:pPr>
        <w:bidi/>
      </w:pPr>
    </w:p>
    <w:p w14:paraId="09B77196" w14:textId="77777777" w:rsidR="00D05C6A" w:rsidRDefault="00D05C6A" w:rsidP="00D05C6A">
      <w:pPr>
        <w:bidi/>
        <w:rPr>
          <w:rtl/>
        </w:rPr>
      </w:pPr>
    </w:p>
    <w:p w14:paraId="5D8D357F" w14:textId="77777777" w:rsidR="00D05C6A" w:rsidRPr="00CE5FCA" w:rsidRDefault="00D05C6A" w:rsidP="00D05C6A">
      <w:pPr>
        <w:pStyle w:val="1"/>
        <w:shd w:val="clear" w:color="auto" w:fill="9CC2E5" w:themeFill="accent1" w:themeFillTint="99"/>
        <w:bidi/>
        <w:jc w:val="center"/>
        <w:rPr>
          <w:rFonts w:ascii="Arial Black" w:hAnsi="Arial Black"/>
          <w:b w:val="0"/>
          <w:bCs/>
          <w:color w:val="auto"/>
          <w:sz w:val="32"/>
          <w:rtl/>
        </w:rPr>
      </w:pPr>
      <w:r w:rsidRPr="00CE5FCA">
        <w:rPr>
          <w:rFonts w:ascii="Arial Black" w:hAnsi="Arial Black" w:cs="Arial"/>
          <w:b w:val="0"/>
          <w:bCs/>
          <w:color w:val="auto"/>
          <w:sz w:val="32"/>
          <w:rtl/>
        </w:rPr>
        <w:t>المقدمة</w:t>
      </w:r>
    </w:p>
    <w:p w14:paraId="0D4A3736" w14:textId="77777777" w:rsidR="00D05C6A" w:rsidRDefault="00D05C6A" w:rsidP="00D05C6A">
      <w:pPr>
        <w:bidi/>
        <w:spacing w:line="360" w:lineRule="auto"/>
        <w:jc w:val="both"/>
        <w:rPr>
          <w:rFonts w:cs="Arial"/>
          <w:sz w:val="28"/>
          <w:szCs w:val="28"/>
        </w:rPr>
      </w:pPr>
    </w:p>
    <w:p w14:paraId="7334BF92" w14:textId="77777777" w:rsidR="00D05C6A" w:rsidRPr="003F4E27" w:rsidRDefault="00D05C6A" w:rsidP="00D05C6A">
      <w:pPr>
        <w:bidi/>
        <w:spacing w:line="360" w:lineRule="auto"/>
        <w:ind w:firstLine="720"/>
        <w:jc w:val="both"/>
        <w:rPr>
          <w:rFonts w:asciiTheme="minorBidi" w:hAnsiTheme="minorBidi"/>
          <w:b/>
          <w:bCs/>
          <w:sz w:val="28"/>
          <w:szCs w:val="28"/>
          <w:rtl/>
        </w:rPr>
      </w:pPr>
      <w:r w:rsidRPr="003F4E27">
        <w:rPr>
          <w:rFonts w:asciiTheme="minorBidi" w:hAnsiTheme="minorBidi"/>
          <w:b/>
          <w:bCs/>
          <w:sz w:val="28"/>
          <w:szCs w:val="28"/>
          <w:rtl/>
        </w:rPr>
        <w:t>يتغير العالم جيوسياسيا و اقتصاديا و عسكريا وتكنولوجيا من حولنا بطريقة  سريعة للغاية ولذلك كان توجه القيادة السياسية لزيادة حجم الصادرات المصرية والهدف منه هو تأمين و دعم الاقتصاد المصري الكلي وذلك طبقا لما جاء في الأهداف الاستراتيجية للتنمية الاقتصادية في رؤية مصر ٢٠٣٠ والتي نصت بطريقة مباشرة علي زيادة درجة تنافسية الاقتصاد المصري  دوليا وزيادة نسبة الصادرات في معدل النمو الاقتصادي وبالتالي زيادة موارد الدولة التي تمكنها من التوسع في مشاريع البنية التحتية و تقليل معدلات البطالة في ظل زيادة سكانية هائلة وبمعدلات اعلي من قدرة الدولة في مجالات الاحتياجات الأساسية من تعليم الزامي و رعاية صحية واجتماعية وتوفير السلع الغذائية الضرورية والوقود والكهرباء</w:t>
      </w:r>
      <w:r w:rsidRPr="003F4E27">
        <w:rPr>
          <w:rFonts w:asciiTheme="minorBidi" w:hAnsiTheme="minorBidi"/>
          <w:b/>
          <w:bCs/>
          <w:sz w:val="28"/>
          <w:szCs w:val="28"/>
        </w:rPr>
        <w:t>.</w:t>
      </w:r>
    </w:p>
    <w:p w14:paraId="49A643A4" w14:textId="77777777" w:rsidR="00D05C6A" w:rsidRPr="003F4E27" w:rsidRDefault="00D05C6A" w:rsidP="00D05C6A">
      <w:pPr>
        <w:bidi/>
        <w:spacing w:line="360" w:lineRule="auto"/>
        <w:jc w:val="both"/>
        <w:rPr>
          <w:rFonts w:asciiTheme="minorBidi" w:hAnsiTheme="minorBidi"/>
          <w:b/>
          <w:bCs/>
          <w:sz w:val="28"/>
          <w:szCs w:val="28"/>
          <w:rtl/>
        </w:rPr>
      </w:pPr>
      <w:r w:rsidRPr="003F4E27">
        <w:rPr>
          <w:rFonts w:asciiTheme="minorBidi" w:hAnsiTheme="minorBidi"/>
          <w:b/>
          <w:bCs/>
          <w:sz w:val="28"/>
          <w:szCs w:val="28"/>
          <w:rtl/>
        </w:rPr>
        <w:t>فكان لابد من دراسة واصدار هذه الوثيقة وهي تتكون اساسا من دراسة وتحليل الموقف الحالي للصادرات واستعراض التحديات التي تعيق انطلاق مسيرة الصادرات وايضاح الفرص الواعدة في محيط مصر الإقليمي والدولي واخيرا تصور عن خطوات الوصول الي اقتصاد كلي مستقر يساهم في الاستقرار الاجتماعي والسياسي للوطن</w:t>
      </w:r>
      <w:r w:rsidRPr="003F4E27">
        <w:rPr>
          <w:rFonts w:asciiTheme="minorBidi" w:hAnsiTheme="minorBidi"/>
          <w:b/>
          <w:bCs/>
          <w:sz w:val="28"/>
          <w:szCs w:val="28"/>
        </w:rPr>
        <w:t>.</w:t>
      </w:r>
    </w:p>
    <w:p w14:paraId="0A7DD14F" w14:textId="77777777" w:rsidR="00D05C6A" w:rsidRDefault="00D05C6A" w:rsidP="00D05C6A">
      <w:pPr>
        <w:bidi/>
        <w:spacing w:line="360" w:lineRule="auto"/>
        <w:jc w:val="both"/>
        <w:rPr>
          <w:sz w:val="28"/>
          <w:szCs w:val="28"/>
          <w:rtl/>
        </w:rPr>
      </w:pPr>
    </w:p>
    <w:p w14:paraId="17D3784D" w14:textId="77777777" w:rsidR="00D05C6A" w:rsidRDefault="00D05C6A" w:rsidP="00D05C6A">
      <w:pPr>
        <w:bidi/>
        <w:spacing w:line="360" w:lineRule="auto"/>
        <w:jc w:val="both"/>
        <w:rPr>
          <w:sz w:val="28"/>
          <w:szCs w:val="28"/>
          <w:rtl/>
        </w:rPr>
      </w:pPr>
    </w:p>
    <w:p w14:paraId="26BAE915" w14:textId="77777777" w:rsidR="00D05C6A" w:rsidRDefault="00D05C6A" w:rsidP="00D05C6A">
      <w:pPr>
        <w:bidi/>
        <w:spacing w:line="360" w:lineRule="auto"/>
        <w:jc w:val="both"/>
        <w:rPr>
          <w:sz w:val="28"/>
          <w:szCs w:val="28"/>
          <w:rtl/>
        </w:rPr>
      </w:pPr>
    </w:p>
    <w:p w14:paraId="44241700" w14:textId="77777777" w:rsidR="00D05C6A" w:rsidRDefault="00D05C6A" w:rsidP="00D05C6A">
      <w:pPr>
        <w:bidi/>
        <w:rPr>
          <w:rFonts w:cs="Arial"/>
          <w:rtl/>
        </w:rPr>
      </w:pPr>
    </w:p>
    <w:p w14:paraId="0E898F61" w14:textId="77777777" w:rsidR="00D05C6A" w:rsidRDefault="00D05C6A" w:rsidP="00D05C6A">
      <w:pPr>
        <w:bidi/>
        <w:rPr>
          <w:rFonts w:cs="Arial"/>
          <w:rtl/>
        </w:rPr>
      </w:pPr>
    </w:p>
    <w:p w14:paraId="136197E4" w14:textId="77777777" w:rsidR="00D05C6A" w:rsidRDefault="00D05C6A" w:rsidP="00D05C6A">
      <w:pPr>
        <w:pStyle w:val="1"/>
        <w:bidi/>
        <w:rPr>
          <w:rFonts w:ascii="Arial Black" w:hAnsi="Arial Black" w:cs="Arial"/>
          <w:b w:val="0"/>
          <w:bCs/>
          <w:color w:val="auto"/>
          <w:sz w:val="36"/>
          <w:szCs w:val="36"/>
          <w:rtl/>
        </w:rPr>
      </w:pPr>
      <w:bookmarkStart w:id="0" w:name="_Toc113195795"/>
    </w:p>
    <w:p w14:paraId="48FFF85F" w14:textId="77777777" w:rsidR="00D05C6A" w:rsidRDefault="00D05C6A" w:rsidP="00D05C6A">
      <w:pPr>
        <w:pStyle w:val="1"/>
        <w:bidi/>
        <w:jc w:val="center"/>
        <w:rPr>
          <w:rFonts w:ascii="Arial Black" w:hAnsi="Arial Black" w:cs="Arial"/>
          <w:b w:val="0"/>
          <w:bCs/>
          <w:color w:val="auto"/>
          <w:sz w:val="36"/>
          <w:szCs w:val="36"/>
          <w:rtl/>
        </w:rPr>
      </w:pPr>
    </w:p>
    <w:p w14:paraId="6B24D14B" w14:textId="77777777" w:rsidR="0014261E" w:rsidRDefault="0014261E" w:rsidP="0014261E">
      <w:pPr>
        <w:pStyle w:val="1"/>
        <w:bidi/>
        <w:rPr>
          <w:rFonts w:ascii="Arial Black" w:hAnsi="Arial Black" w:cs="Arial"/>
          <w:b w:val="0"/>
          <w:bCs/>
          <w:color w:val="auto"/>
          <w:sz w:val="40"/>
          <w:szCs w:val="40"/>
        </w:rPr>
      </w:pPr>
    </w:p>
    <w:p w14:paraId="7E7E0B0D" w14:textId="77777777" w:rsidR="0014261E" w:rsidRDefault="0014261E" w:rsidP="0014261E">
      <w:pPr>
        <w:pStyle w:val="1"/>
        <w:bidi/>
        <w:jc w:val="center"/>
        <w:rPr>
          <w:rFonts w:ascii="Arial Black" w:hAnsi="Arial Black" w:cs="Arial"/>
          <w:b w:val="0"/>
          <w:bCs/>
          <w:color w:val="auto"/>
          <w:sz w:val="40"/>
          <w:szCs w:val="40"/>
        </w:rPr>
      </w:pPr>
    </w:p>
    <w:p w14:paraId="447AE5A3" w14:textId="77777777" w:rsidR="0014261E" w:rsidRDefault="0014261E" w:rsidP="0014261E">
      <w:pPr>
        <w:pStyle w:val="1"/>
        <w:bidi/>
        <w:jc w:val="center"/>
        <w:rPr>
          <w:rFonts w:ascii="Arial Black" w:hAnsi="Arial Black" w:cs="Arial"/>
          <w:b w:val="0"/>
          <w:bCs/>
          <w:color w:val="auto"/>
          <w:sz w:val="40"/>
          <w:szCs w:val="40"/>
        </w:rPr>
      </w:pPr>
    </w:p>
    <w:p w14:paraId="39C8780E" w14:textId="77777777" w:rsidR="0014261E" w:rsidRDefault="0014261E" w:rsidP="0014261E">
      <w:pPr>
        <w:pStyle w:val="1"/>
        <w:bidi/>
        <w:jc w:val="center"/>
        <w:rPr>
          <w:rFonts w:ascii="Arial Black" w:hAnsi="Arial Black" w:cs="Arial"/>
          <w:b w:val="0"/>
          <w:bCs/>
          <w:color w:val="auto"/>
          <w:sz w:val="40"/>
          <w:szCs w:val="40"/>
          <w:rtl/>
        </w:rPr>
      </w:pPr>
    </w:p>
    <w:p w14:paraId="13A84738" w14:textId="4FDD8FF6" w:rsidR="0014261E" w:rsidRDefault="0014261E" w:rsidP="0014261E">
      <w:pPr>
        <w:pStyle w:val="1"/>
        <w:bidi/>
        <w:jc w:val="center"/>
        <w:rPr>
          <w:rFonts w:ascii="Arial Black" w:hAnsi="Arial Black" w:cs="Arial"/>
          <w:b w:val="0"/>
          <w:bCs/>
          <w:color w:val="auto"/>
          <w:sz w:val="40"/>
          <w:szCs w:val="40"/>
          <w:rtl/>
        </w:rPr>
      </w:pPr>
      <w:r>
        <w:rPr>
          <w:rFonts w:ascii="Arial Black" w:hAnsi="Arial Black" w:cs="Arial" w:hint="cs"/>
          <w:b w:val="0"/>
          <w:bCs/>
          <w:color w:val="auto"/>
          <w:sz w:val="40"/>
          <w:szCs w:val="40"/>
          <w:rtl/>
        </w:rPr>
        <w:t xml:space="preserve">جميع الحقوق محفوظة </w:t>
      </w:r>
      <w:r>
        <w:rPr>
          <w:rFonts w:ascii="Arial Black" w:hAnsi="Arial Black" w:cs="Arial"/>
          <w:b w:val="0"/>
          <w:bCs/>
          <w:color w:val="auto"/>
          <w:sz w:val="40"/>
          <w:szCs w:val="40"/>
          <w:rtl/>
        </w:rPr>
        <w:t>©</w:t>
      </w:r>
      <w:r>
        <w:rPr>
          <w:rFonts w:ascii="Arial Black" w:hAnsi="Arial Black" w:cs="Arial" w:hint="cs"/>
          <w:b w:val="0"/>
          <w:bCs/>
          <w:color w:val="auto"/>
          <w:sz w:val="40"/>
          <w:szCs w:val="40"/>
          <w:rtl/>
        </w:rPr>
        <w:t xml:space="preserve"> المهندس/علي محمد عبد القادر </w:t>
      </w:r>
    </w:p>
    <w:p w14:paraId="32B11E20" w14:textId="5407B9BF" w:rsidR="0014261E" w:rsidRDefault="0014261E" w:rsidP="0014261E">
      <w:pPr>
        <w:pStyle w:val="1"/>
        <w:bidi/>
        <w:jc w:val="center"/>
        <w:rPr>
          <w:rFonts w:ascii="Arial Black" w:hAnsi="Arial Black" w:cs="Arial"/>
          <w:b w:val="0"/>
          <w:bCs/>
          <w:color w:val="auto"/>
          <w:sz w:val="40"/>
          <w:szCs w:val="40"/>
          <w:rtl/>
        </w:rPr>
      </w:pPr>
      <w:r>
        <w:rPr>
          <w:rFonts w:ascii="Arial Black" w:hAnsi="Arial Black" w:cs="Arial" w:hint="cs"/>
          <w:b w:val="0"/>
          <w:bCs/>
          <w:color w:val="auto"/>
          <w:sz w:val="40"/>
          <w:szCs w:val="40"/>
          <w:rtl/>
        </w:rPr>
        <w:t xml:space="preserve">تحت ترقيم دولي </w:t>
      </w:r>
    </w:p>
    <w:p w14:paraId="5CA8FBFE" w14:textId="5BD4B733" w:rsidR="00D05C6A" w:rsidRPr="0014261E" w:rsidRDefault="0014261E" w:rsidP="0014261E">
      <w:pPr>
        <w:pStyle w:val="1"/>
        <w:bidi/>
        <w:jc w:val="center"/>
        <w:rPr>
          <w:rFonts w:ascii="Arial Black" w:hAnsi="Arial Black" w:cs="Arial"/>
          <w:b w:val="0"/>
          <w:bCs/>
          <w:color w:val="auto"/>
          <w:sz w:val="40"/>
          <w:szCs w:val="40"/>
          <w:rtl/>
        </w:rPr>
      </w:pPr>
      <w:r w:rsidRPr="0014261E">
        <w:rPr>
          <w:rFonts w:ascii="Arial Black" w:hAnsi="Arial Black" w:cs="Arial"/>
          <w:b w:val="0"/>
          <w:bCs/>
          <w:color w:val="auto"/>
          <w:sz w:val="40"/>
          <w:szCs w:val="40"/>
        </w:rPr>
        <w:t>EBIN</w:t>
      </w:r>
      <w:r>
        <w:rPr>
          <w:rFonts w:ascii="Arial Black" w:hAnsi="Arial Black" w:cs="Arial"/>
          <w:b w:val="0"/>
          <w:bCs/>
          <w:color w:val="auto"/>
          <w:sz w:val="40"/>
          <w:szCs w:val="40"/>
        </w:rPr>
        <w:t xml:space="preserve">: </w:t>
      </w:r>
      <w:r w:rsidRPr="0014261E">
        <w:rPr>
          <w:rFonts w:ascii="Arial Black" w:hAnsi="Arial Black" w:cs="Arial"/>
          <w:b w:val="0"/>
          <w:bCs/>
          <w:color w:val="auto"/>
          <w:sz w:val="40"/>
          <w:szCs w:val="40"/>
        </w:rPr>
        <w:t>1-1-90-2020</w:t>
      </w:r>
    </w:p>
    <w:p w14:paraId="59D81ECE" w14:textId="529A71EC" w:rsidR="00D05C6A" w:rsidRDefault="00D05C6A" w:rsidP="00D05C6A">
      <w:pPr>
        <w:pStyle w:val="1"/>
        <w:bidi/>
        <w:jc w:val="center"/>
        <w:rPr>
          <w:rFonts w:ascii="Arial Black" w:hAnsi="Arial Black" w:cs="Arial"/>
          <w:b w:val="0"/>
          <w:bCs/>
          <w:color w:val="auto"/>
          <w:sz w:val="36"/>
          <w:szCs w:val="36"/>
          <w:rtl/>
        </w:rPr>
      </w:pPr>
    </w:p>
    <w:p w14:paraId="5322B561" w14:textId="76FAA582" w:rsidR="00D05C6A" w:rsidRDefault="00D05C6A" w:rsidP="00D05C6A">
      <w:pPr>
        <w:pStyle w:val="1"/>
        <w:bidi/>
        <w:jc w:val="center"/>
        <w:rPr>
          <w:rFonts w:ascii="Arial Black" w:hAnsi="Arial Black" w:cs="Arial"/>
          <w:b w:val="0"/>
          <w:bCs/>
          <w:color w:val="auto"/>
          <w:sz w:val="36"/>
          <w:szCs w:val="36"/>
          <w:rtl/>
        </w:rPr>
      </w:pPr>
    </w:p>
    <w:p w14:paraId="75951D55" w14:textId="77777777" w:rsidR="00D05C6A" w:rsidRDefault="00D05C6A" w:rsidP="00D05C6A">
      <w:pPr>
        <w:pStyle w:val="1"/>
        <w:bidi/>
        <w:jc w:val="center"/>
        <w:rPr>
          <w:rFonts w:ascii="Arial Black" w:hAnsi="Arial Black" w:cs="Arial"/>
          <w:b w:val="0"/>
          <w:bCs/>
          <w:color w:val="auto"/>
          <w:sz w:val="36"/>
          <w:szCs w:val="36"/>
          <w:rtl/>
        </w:rPr>
      </w:pPr>
    </w:p>
    <w:p w14:paraId="74933093" w14:textId="10D39CBE" w:rsidR="00D05C6A" w:rsidRDefault="00D05C6A" w:rsidP="00D05C6A">
      <w:pPr>
        <w:pStyle w:val="1"/>
        <w:bidi/>
        <w:jc w:val="center"/>
        <w:rPr>
          <w:rFonts w:ascii="Arial Black" w:hAnsi="Arial Black" w:cs="Arial"/>
          <w:b w:val="0"/>
          <w:bCs/>
          <w:color w:val="auto"/>
          <w:sz w:val="36"/>
          <w:szCs w:val="36"/>
          <w:rtl/>
        </w:rPr>
      </w:pPr>
      <w:r>
        <w:rPr>
          <w:noProof/>
        </w:rPr>
        <w:drawing>
          <wp:inline distT="0" distB="0" distL="0" distR="0" wp14:anchorId="2130CF96" wp14:editId="6898678F">
            <wp:extent cx="1852295" cy="930910"/>
            <wp:effectExtent l="0" t="0" r="0" b="254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10">
                      <a:extLst>
                        <a:ext uri="{28A0092B-C50C-407E-A947-70E740481C1C}">
                          <a14:useLocalDpi xmlns:a14="http://schemas.microsoft.com/office/drawing/2010/main" val="0"/>
                        </a:ext>
                      </a:extLst>
                    </a:blip>
                    <a:stretch>
                      <a:fillRect/>
                    </a:stretch>
                  </pic:blipFill>
                  <pic:spPr>
                    <a:xfrm>
                      <a:off x="0" y="0"/>
                      <a:ext cx="1852295" cy="930910"/>
                    </a:xfrm>
                    <a:prstGeom prst="rect">
                      <a:avLst/>
                    </a:prstGeom>
                  </pic:spPr>
                </pic:pic>
              </a:graphicData>
            </a:graphic>
          </wp:inline>
        </w:drawing>
      </w:r>
    </w:p>
    <w:p w14:paraId="4DBB6A6B" w14:textId="77777777" w:rsidR="00D05C6A" w:rsidRDefault="00D05C6A" w:rsidP="00D05C6A">
      <w:pPr>
        <w:pStyle w:val="1"/>
        <w:bidi/>
        <w:jc w:val="center"/>
        <w:rPr>
          <w:rFonts w:ascii="Arial Black" w:hAnsi="Arial Black" w:cs="Arial"/>
          <w:b w:val="0"/>
          <w:bCs/>
          <w:color w:val="auto"/>
          <w:sz w:val="36"/>
          <w:szCs w:val="36"/>
          <w:rtl/>
        </w:rPr>
      </w:pPr>
    </w:p>
    <w:p w14:paraId="2BC5BC47" w14:textId="77777777" w:rsidR="0014261E" w:rsidRDefault="0014261E" w:rsidP="0014261E">
      <w:pPr>
        <w:pStyle w:val="1"/>
        <w:bidi/>
        <w:rPr>
          <w:rFonts w:ascii="Arial Black" w:hAnsi="Arial Black" w:cs="Arial"/>
          <w:b w:val="0"/>
          <w:bCs/>
          <w:color w:val="auto"/>
          <w:sz w:val="36"/>
          <w:szCs w:val="36"/>
          <w:rtl/>
        </w:rPr>
      </w:pPr>
    </w:p>
    <w:p w14:paraId="2F0B608A" w14:textId="77777777" w:rsidR="003B7264" w:rsidRDefault="003B7264" w:rsidP="003B7264">
      <w:pPr>
        <w:pStyle w:val="1"/>
        <w:bidi/>
        <w:rPr>
          <w:rFonts w:ascii="Arial Black" w:hAnsi="Arial Black" w:cs="Arial"/>
          <w:b w:val="0"/>
          <w:bCs/>
          <w:color w:val="auto"/>
          <w:sz w:val="36"/>
          <w:szCs w:val="36"/>
          <w:rtl/>
        </w:rPr>
      </w:pPr>
    </w:p>
    <w:p w14:paraId="3688C42C" w14:textId="726D589B" w:rsidR="00D90D19" w:rsidRDefault="00D90D19" w:rsidP="00D05C6A">
      <w:pPr>
        <w:pStyle w:val="1"/>
        <w:bidi/>
        <w:jc w:val="center"/>
        <w:rPr>
          <w:rFonts w:ascii="Arial Black" w:hAnsi="Arial Black" w:cs="Arial"/>
          <w:b w:val="0"/>
          <w:bCs/>
          <w:color w:val="auto"/>
          <w:sz w:val="36"/>
          <w:szCs w:val="36"/>
        </w:rPr>
      </w:pPr>
      <w:r w:rsidRPr="00D314A9">
        <w:rPr>
          <w:rFonts w:ascii="Arial Black" w:hAnsi="Arial Black" w:cs="Arial"/>
          <w:b w:val="0"/>
          <w:bCs/>
          <w:color w:val="auto"/>
          <w:sz w:val="36"/>
          <w:szCs w:val="36"/>
          <w:rtl/>
        </w:rPr>
        <w:t>جدول المحتويات</w:t>
      </w:r>
      <w:bookmarkEnd w:id="0"/>
    </w:p>
    <w:tbl>
      <w:tblPr>
        <w:tblStyle w:val="a8"/>
        <w:bidiVisual/>
        <w:tblW w:w="88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8"/>
        <w:gridCol w:w="3225"/>
      </w:tblGrid>
      <w:tr w:rsidR="002E69D7" w14:paraId="0BB817BE" w14:textId="77777777" w:rsidTr="00B50E50">
        <w:trPr>
          <w:tblHeader/>
        </w:trPr>
        <w:tc>
          <w:tcPr>
            <w:tcW w:w="5588" w:type="dxa"/>
            <w:shd w:val="clear" w:color="auto" w:fill="BDD6EE" w:themeFill="accent1" w:themeFillTint="66"/>
            <w:vAlign w:val="center"/>
          </w:tcPr>
          <w:p w14:paraId="6E56821F" w14:textId="77777777" w:rsidR="002E69D7" w:rsidRPr="00812DE0" w:rsidRDefault="002E69D7" w:rsidP="00B50E50">
            <w:pPr>
              <w:bidi/>
              <w:jc w:val="center"/>
              <w:rPr>
                <w:b/>
                <w:bCs/>
                <w:sz w:val="32"/>
                <w:szCs w:val="32"/>
                <w:lang w:bidi="ar-EG"/>
              </w:rPr>
            </w:pPr>
            <w:bookmarkStart w:id="1" w:name="_Hlk116394193"/>
            <w:r w:rsidRPr="00812DE0">
              <w:rPr>
                <w:rFonts w:hint="cs"/>
                <w:b/>
                <w:bCs/>
                <w:sz w:val="32"/>
                <w:szCs w:val="32"/>
                <w:rtl/>
                <w:lang w:bidi="ar-EG"/>
              </w:rPr>
              <w:t>الموضوع</w:t>
            </w:r>
          </w:p>
        </w:tc>
        <w:tc>
          <w:tcPr>
            <w:tcW w:w="3225" w:type="dxa"/>
            <w:shd w:val="clear" w:color="auto" w:fill="BDD6EE" w:themeFill="accent1" w:themeFillTint="66"/>
            <w:vAlign w:val="center"/>
          </w:tcPr>
          <w:p w14:paraId="07CAD773" w14:textId="77777777" w:rsidR="002E69D7" w:rsidRPr="007A2FCE" w:rsidRDefault="002E69D7" w:rsidP="00B50E50">
            <w:pPr>
              <w:bidi/>
              <w:jc w:val="center"/>
              <w:rPr>
                <w:rFonts w:asciiTheme="minorBidi" w:hAnsiTheme="minorBidi"/>
                <w:sz w:val="24"/>
                <w:szCs w:val="24"/>
                <w:rtl/>
              </w:rPr>
            </w:pPr>
            <w:r w:rsidRPr="007A2FCE">
              <w:rPr>
                <w:b/>
                <w:bCs/>
                <w:sz w:val="32"/>
                <w:szCs w:val="32"/>
                <w:rtl/>
                <w:lang w:bidi="ar-EG"/>
              </w:rPr>
              <w:t>الصفحة</w:t>
            </w:r>
          </w:p>
        </w:tc>
      </w:tr>
      <w:tr w:rsidR="002E69D7" w14:paraId="3F5A3A57" w14:textId="77777777" w:rsidTr="00B50E50">
        <w:tc>
          <w:tcPr>
            <w:tcW w:w="5588" w:type="dxa"/>
            <w:vAlign w:val="center"/>
          </w:tcPr>
          <w:p w14:paraId="30739A02" w14:textId="77777777" w:rsidR="002E69D7" w:rsidRDefault="002E69D7" w:rsidP="00B50E50">
            <w:pPr>
              <w:bidi/>
              <w:rPr>
                <w:rFonts w:cs="Arial"/>
                <w:b/>
                <w:bCs/>
                <w:sz w:val="24"/>
                <w:szCs w:val="24"/>
                <w:rtl/>
              </w:rPr>
            </w:pPr>
          </w:p>
          <w:p w14:paraId="5DE80B3A" w14:textId="77777777" w:rsidR="002E69D7" w:rsidRPr="00812DE0" w:rsidRDefault="002E69D7" w:rsidP="00B50E50">
            <w:pPr>
              <w:bidi/>
              <w:rPr>
                <w:b/>
                <w:bCs/>
                <w:sz w:val="24"/>
                <w:szCs w:val="24"/>
                <w:rtl/>
              </w:rPr>
            </w:pPr>
            <w:r w:rsidRPr="00812DE0">
              <w:rPr>
                <w:rFonts w:cs="Arial"/>
                <w:b/>
                <w:bCs/>
                <w:sz w:val="24"/>
                <w:szCs w:val="24"/>
                <w:rtl/>
              </w:rPr>
              <w:t xml:space="preserve">مقدمة </w:t>
            </w:r>
          </w:p>
        </w:tc>
        <w:tc>
          <w:tcPr>
            <w:tcW w:w="3225" w:type="dxa"/>
            <w:vAlign w:val="center"/>
          </w:tcPr>
          <w:p w14:paraId="2A039B5F" w14:textId="77777777" w:rsidR="002E69D7" w:rsidRDefault="002E69D7" w:rsidP="00B50E50">
            <w:pPr>
              <w:bidi/>
              <w:jc w:val="center"/>
              <w:rPr>
                <w:rFonts w:asciiTheme="minorBidi" w:hAnsiTheme="minorBidi"/>
                <w:sz w:val="24"/>
                <w:szCs w:val="24"/>
                <w:rtl/>
              </w:rPr>
            </w:pPr>
          </w:p>
          <w:p w14:paraId="676C432E" w14:textId="1AA230B9" w:rsidR="002E69D7" w:rsidRPr="007A2FCE" w:rsidRDefault="00FE4573" w:rsidP="00B50E50">
            <w:pPr>
              <w:bidi/>
              <w:jc w:val="center"/>
              <w:rPr>
                <w:rFonts w:asciiTheme="minorBidi" w:hAnsiTheme="minorBidi"/>
                <w:sz w:val="24"/>
                <w:szCs w:val="24"/>
                <w:rtl/>
              </w:rPr>
            </w:pPr>
            <w:r>
              <w:rPr>
                <w:rFonts w:asciiTheme="minorBidi" w:hAnsiTheme="minorBidi"/>
                <w:sz w:val="24"/>
                <w:szCs w:val="24"/>
              </w:rPr>
              <w:t>2</w:t>
            </w:r>
          </w:p>
        </w:tc>
      </w:tr>
      <w:tr w:rsidR="002E69D7" w14:paraId="265AA2EA" w14:textId="77777777" w:rsidTr="00B50E50">
        <w:tc>
          <w:tcPr>
            <w:tcW w:w="5588" w:type="dxa"/>
            <w:vAlign w:val="center"/>
          </w:tcPr>
          <w:p w14:paraId="037CF466" w14:textId="77777777" w:rsidR="002E69D7" w:rsidRPr="00812DE0" w:rsidRDefault="002E69D7" w:rsidP="00B50E50">
            <w:pPr>
              <w:bidi/>
              <w:rPr>
                <w:b/>
                <w:bCs/>
                <w:sz w:val="24"/>
                <w:szCs w:val="24"/>
                <w:rtl/>
              </w:rPr>
            </w:pPr>
            <w:r w:rsidRPr="00EF1500">
              <w:rPr>
                <w:rFonts w:cs="Arial"/>
                <w:b/>
                <w:bCs/>
                <w:sz w:val="24"/>
                <w:szCs w:val="24"/>
                <w:rtl/>
              </w:rPr>
              <w:t>الإطار القانوني للوثيقة</w:t>
            </w:r>
          </w:p>
        </w:tc>
        <w:tc>
          <w:tcPr>
            <w:tcW w:w="3225" w:type="dxa"/>
            <w:vAlign w:val="center"/>
          </w:tcPr>
          <w:p w14:paraId="6BB8A9E5" w14:textId="77777777" w:rsidR="002E69D7" w:rsidRPr="007A2FCE" w:rsidRDefault="002E69D7" w:rsidP="00B50E50">
            <w:pPr>
              <w:bidi/>
              <w:jc w:val="center"/>
              <w:rPr>
                <w:rFonts w:asciiTheme="minorBidi" w:hAnsiTheme="minorBidi"/>
                <w:sz w:val="24"/>
                <w:szCs w:val="24"/>
                <w:rtl/>
              </w:rPr>
            </w:pPr>
            <w:r>
              <w:rPr>
                <w:rFonts w:asciiTheme="minorBidi" w:hAnsiTheme="minorBidi" w:hint="cs"/>
                <w:sz w:val="24"/>
                <w:szCs w:val="24"/>
                <w:rtl/>
              </w:rPr>
              <w:t>6</w:t>
            </w:r>
          </w:p>
        </w:tc>
      </w:tr>
      <w:tr w:rsidR="002E69D7" w14:paraId="1A75A8E6" w14:textId="77777777" w:rsidTr="00B50E50">
        <w:tc>
          <w:tcPr>
            <w:tcW w:w="5588" w:type="dxa"/>
            <w:vAlign w:val="center"/>
          </w:tcPr>
          <w:p w14:paraId="7E28B40F" w14:textId="77777777" w:rsidR="002E69D7" w:rsidRPr="005457E5" w:rsidRDefault="002E69D7" w:rsidP="00B50E50">
            <w:pPr>
              <w:bidi/>
              <w:rPr>
                <w:rFonts w:cs="Arial"/>
                <w:b/>
                <w:bCs/>
                <w:sz w:val="24"/>
                <w:szCs w:val="24"/>
                <w:rtl/>
              </w:rPr>
            </w:pPr>
            <w:r w:rsidRPr="00812DE0">
              <w:rPr>
                <w:rFonts w:cs="Arial"/>
                <w:b/>
                <w:bCs/>
                <w:sz w:val="24"/>
                <w:szCs w:val="24"/>
                <w:rtl/>
              </w:rPr>
              <w:t xml:space="preserve">هدف الوثيقة </w:t>
            </w:r>
          </w:p>
        </w:tc>
        <w:tc>
          <w:tcPr>
            <w:tcW w:w="3225" w:type="dxa"/>
            <w:vAlign w:val="center"/>
          </w:tcPr>
          <w:p w14:paraId="7A90A778" w14:textId="77777777" w:rsidR="002E69D7" w:rsidRPr="007A2FCE" w:rsidRDefault="002E69D7" w:rsidP="00B50E50">
            <w:pPr>
              <w:bidi/>
              <w:jc w:val="center"/>
              <w:rPr>
                <w:rFonts w:asciiTheme="minorBidi" w:hAnsiTheme="minorBidi"/>
                <w:sz w:val="24"/>
                <w:szCs w:val="24"/>
                <w:rtl/>
              </w:rPr>
            </w:pPr>
            <w:r>
              <w:rPr>
                <w:rFonts w:asciiTheme="minorBidi" w:hAnsiTheme="minorBidi" w:hint="cs"/>
                <w:sz w:val="24"/>
                <w:szCs w:val="24"/>
                <w:rtl/>
              </w:rPr>
              <w:t>7</w:t>
            </w:r>
          </w:p>
        </w:tc>
      </w:tr>
      <w:tr w:rsidR="002E69D7" w14:paraId="198C0D28" w14:textId="77777777" w:rsidTr="00B50E50">
        <w:tc>
          <w:tcPr>
            <w:tcW w:w="5588" w:type="dxa"/>
            <w:vAlign w:val="center"/>
          </w:tcPr>
          <w:p w14:paraId="2EDD2E3D" w14:textId="77777777" w:rsidR="002E69D7" w:rsidRPr="00812DE0" w:rsidRDefault="002E69D7" w:rsidP="00B50E50">
            <w:pPr>
              <w:bidi/>
              <w:rPr>
                <w:rFonts w:cs="Arial"/>
                <w:b/>
                <w:bCs/>
                <w:sz w:val="24"/>
                <w:szCs w:val="24"/>
                <w:rtl/>
              </w:rPr>
            </w:pPr>
          </w:p>
        </w:tc>
        <w:tc>
          <w:tcPr>
            <w:tcW w:w="3225" w:type="dxa"/>
            <w:vAlign w:val="center"/>
          </w:tcPr>
          <w:p w14:paraId="764393DA" w14:textId="77777777" w:rsidR="002E69D7" w:rsidRDefault="002E69D7" w:rsidP="00B50E50">
            <w:pPr>
              <w:bidi/>
              <w:jc w:val="center"/>
              <w:rPr>
                <w:rFonts w:asciiTheme="minorBidi" w:hAnsiTheme="minorBidi"/>
                <w:sz w:val="24"/>
                <w:szCs w:val="24"/>
                <w:rtl/>
              </w:rPr>
            </w:pPr>
          </w:p>
        </w:tc>
      </w:tr>
      <w:tr w:rsidR="002E69D7" w14:paraId="3DC3C34A" w14:textId="77777777" w:rsidTr="00B50E50">
        <w:tc>
          <w:tcPr>
            <w:tcW w:w="5588" w:type="dxa"/>
            <w:vAlign w:val="center"/>
          </w:tcPr>
          <w:p w14:paraId="2CE16DDB" w14:textId="77777777" w:rsidR="002E69D7" w:rsidRPr="00812DE0" w:rsidRDefault="002E69D7" w:rsidP="00B50E50">
            <w:pPr>
              <w:bidi/>
              <w:rPr>
                <w:b/>
                <w:bCs/>
                <w:sz w:val="24"/>
                <w:szCs w:val="24"/>
                <w:rtl/>
              </w:rPr>
            </w:pPr>
            <w:r w:rsidRPr="00812DE0">
              <w:rPr>
                <w:rFonts w:cs="Arial"/>
                <w:b/>
                <w:bCs/>
                <w:sz w:val="24"/>
                <w:szCs w:val="24"/>
                <w:rtl/>
              </w:rPr>
              <w:t>اسباب إعداد الوثيقة</w:t>
            </w:r>
          </w:p>
        </w:tc>
        <w:tc>
          <w:tcPr>
            <w:tcW w:w="3225" w:type="dxa"/>
            <w:vAlign w:val="center"/>
          </w:tcPr>
          <w:p w14:paraId="5F40387C" w14:textId="77777777" w:rsidR="002E69D7" w:rsidRPr="007A2FCE" w:rsidRDefault="002E69D7" w:rsidP="00B50E50">
            <w:pPr>
              <w:bidi/>
              <w:jc w:val="center"/>
              <w:rPr>
                <w:rFonts w:asciiTheme="minorBidi" w:hAnsiTheme="minorBidi"/>
                <w:sz w:val="24"/>
                <w:szCs w:val="24"/>
                <w:rtl/>
              </w:rPr>
            </w:pPr>
            <w:r>
              <w:rPr>
                <w:rFonts w:asciiTheme="minorBidi" w:hAnsiTheme="minorBidi" w:hint="cs"/>
                <w:sz w:val="24"/>
                <w:szCs w:val="24"/>
                <w:rtl/>
              </w:rPr>
              <w:t>8</w:t>
            </w:r>
          </w:p>
        </w:tc>
      </w:tr>
      <w:tr w:rsidR="002E69D7" w14:paraId="712B6C4C" w14:textId="77777777" w:rsidTr="00B50E50">
        <w:tc>
          <w:tcPr>
            <w:tcW w:w="5588" w:type="dxa"/>
            <w:vAlign w:val="center"/>
          </w:tcPr>
          <w:p w14:paraId="1A27CA59" w14:textId="77777777" w:rsidR="002E69D7" w:rsidRPr="00812DE0" w:rsidRDefault="002E69D7" w:rsidP="002E69D7">
            <w:pPr>
              <w:pStyle w:val="a5"/>
              <w:numPr>
                <w:ilvl w:val="0"/>
                <w:numId w:val="14"/>
              </w:numPr>
              <w:bidi/>
              <w:rPr>
                <w:sz w:val="24"/>
                <w:szCs w:val="24"/>
                <w:rtl/>
              </w:rPr>
            </w:pPr>
            <w:r w:rsidRPr="00812DE0">
              <w:rPr>
                <w:rFonts w:cs="Arial"/>
                <w:sz w:val="24"/>
                <w:szCs w:val="24"/>
                <w:rtl/>
              </w:rPr>
              <w:t xml:space="preserve">الأزمة الاقتصادية الحالية </w:t>
            </w:r>
          </w:p>
        </w:tc>
        <w:tc>
          <w:tcPr>
            <w:tcW w:w="3225" w:type="dxa"/>
            <w:vAlign w:val="center"/>
          </w:tcPr>
          <w:p w14:paraId="038A715B" w14:textId="77777777" w:rsidR="002E69D7" w:rsidRPr="007A2FCE" w:rsidRDefault="002E69D7" w:rsidP="00B50E50">
            <w:pPr>
              <w:bidi/>
              <w:jc w:val="center"/>
              <w:rPr>
                <w:rFonts w:asciiTheme="minorBidi" w:hAnsiTheme="minorBidi"/>
                <w:sz w:val="24"/>
                <w:szCs w:val="24"/>
                <w:rtl/>
              </w:rPr>
            </w:pPr>
            <w:r>
              <w:rPr>
                <w:rFonts w:asciiTheme="minorBidi" w:hAnsiTheme="minorBidi" w:hint="cs"/>
                <w:sz w:val="24"/>
                <w:szCs w:val="24"/>
                <w:rtl/>
              </w:rPr>
              <w:t>9</w:t>
            </w:r>
          </w:p>
        </w:tc>
      </w:tr>
      <w:tr w:rsidR="002E69D7" w14:paraId="6997BCDE" w14:textId="77777777" w:rsidTr="00B50E50">
        <w:tc>
          <w:tcPr>
            <w:tcW w:w="5588" w:type="dxa"/>
            <w:vAlign w:val="center"/>
          </w:tcPr>
          <w:p w14:paraId="29E6A150" w14:textId="77777777" w:rsidR="002E69D7" w:rsidRPr="00812DE0" w:rsidRDefault="002E69D7" w:rsidP="002E69D7">
            <w:pPr>
              <w:pStyle w:val="a5"/>
              <w:numPr>
                <w:ilvl w:val="0"/>
                <w:numId w:val="14"/>
              </w:numPr>
              <w:bidi/>
              <w:rPr>
                <w:sz w:val="24"/>
                <w:szCs w:val="24"/>
                <w:rtl/>
              </w:rPr>
            </w:pPr>
            <w:r w:rsidRPr="00812DE0">
              <w:rPr>
                <w:rFonts w:cs="Arial"/>
                <w:sz w:val="24"/>
                <w:szCs w:val="24"/>
                <w:rtl/>
              </w:rPr>
              <w:t xml:space="preserve">السياسة النقدية </w:t>
            </w:r>
          </w:p>
        </w:tc>
        <w:tc>
          <w:tcPr>
            <w:tcW w:w="3225" w:type="dxa"/>
            <w:vAlign w:val="center"/>
          </w:tcPr>
          <w:p w14:paraId="0FC73DBA" w14:textId="77777777" w:rsidR="002E69D7" w:rsidRPr="007A2FCE" w:rsidRDefault="002E69D7" w:rsidP="00B50E50">
            <w:pPr>
              <w:bidi/>
              <w:jc w:val="center"/>
              <w:rPr>
                <w:rFonts w:asciiTheme="minorBidi" w:hAnsiTheme="minorBidi"/>
                <w:sz w:val="24"/>
                <w:szCs w:val="24"/>
                <w:rtl/>
              </w:rPr>
            </w:pPr>
            <w:r>
              <w:rPr>
                <w:rFonts w:asciiTheme="minorBidi" w:hAnsiTheme="minorBidi" w:hint="cs"/>
                <w:sz w:val="24"/>
                <w:szCs w:val="24"/>
                <w:rtl/>
              </w:rPr>
              <w:t>9</w:t>
            </w:r>
          </w:p>
        </w:tc>
      </w:tr>
      <w:tr w:rsidR="002E69D7" w14:paraId="2338BA11" w14:textId="77777777" w:rsidTr="00B50E50">
        <w:tc>
          <w:tcPr>
            <w:tcW w:w="5588" w:type="dxa"/>
            <w:vAlign w:val="center"/>
          </w:tcPr>
          <w:p w14:paraId="7D35889B" w14:textId="77777777" w:rsidR="002E69D7" w:rsidRPr="00812DE0" w:rsidRDefault="002E69D7" w:rsidP="002E69D7">
            <w:pPr>
              <w:pStyle w:val="a5"/>
              <w:numPr>
                <w:ilvl w:val="0"/>
                <w:numId w:val="14"/>
              </w:numPr>
              <w:bidi/>
              <w:rPr>
                <w:sz w:val="24"/>
                <w:szCs w:val="24"/>
                <w:rtl/>
              </w:rPr>
            </w:pPr>
            <w:r w:rsidRPr="00812DE0">
              <w:rPr>
                <w:rFonts w:cs="Arial"/>
                <w:sz w:val="24"/>
                <w:szCs w:val="24"/>
                <w:rtl/>
              </w:rPr>
              <w:t xml:space="preserve">الاستثمار الأجنبي المباشر </w:t>
            </w:r>
          </w:p>
        </w:tc>
        <w:tc>
          <w:tcPr>
            <w:tcW w:w="3225" w:type="dxa"/>
            <w:vAlign w:val="center"/>
          </w:tcPr>
          <w:p w14:paraId="09C69B19" w14:textId="77777777" w:rsidR="002E69D7" w:rsidRPr="007A2FCE" w:rsidRDefault="002E69D7" w:rsidP="00B50E50">
            <w:pPr>
              <w:bidi/>
              <w:jc w:val="center"/>
              <w:rPr>
                <w:rFonts w:asciiTheme="minorBidi" w:hAnsiTheme="minorBidi"/>
                <w:sz w:val="24"/>
                <w:szCs w:val="24"/>
                <w:rtl/>
              </w:rPr>
            </w:pPr>
            <w:r>
              <w:rPr>
                <w:rFonts w:asciiTheme="minorBidi" w:hAnsiTheme="minorBidi" w:hint="cs"/>
                <w:sz w:val="24"/>
                <w:szCs w:val="24"/>
                <w:rtl/>
              </w:rPr>
              <w:t>10</w:t>
            </w:r>
          </w:p>
        </w:tc>
      </w:tr>
      <w:tr w:rsidR="002E69D7" w14:paraId="508E671E" w14:textId="77777777" w:rsidTr="00B50E50">
        <w:tc>
          <w:tcPr>
            <w:tcW w:w="5588" w:type="dxa"/>
            <w:vAlign w:val="center"/>
          </w:tcPr>
          <w:p w14:paraId="5246E98E" w14:textId="77777777" w:rsidR="002E69D7" w:rsidRPr="00812DE0" w:rsidRDefault="002E69D7" w:rsidP="002E69D7">
            <w:pPr>
              <w:pStyle w:val="a5"/>
              <w:numPr>
                <w:ilvl w:val="0"/>
                <w:numId w:val="14"/>
              </w:numPr>
              <w:bidi/>
              <w:rPr>
                <w:sz w:val="24"/>
                <w:szCs w:val="24"/>
                <w:rtl/>
              </w:rPr>
            </w:pPr>
            <w:r w:rsidRPr="00812DE0">
              <w:rPr>
                <w:rFonts w:cs="Arial"/>
                <w:sz w:val="24"/>
                <w:szCs w:val="24"/>
                <w:rtl/>
              </w:rPr>
              <w:t xml:space="preserve">تنمية الموارد من العملات الأجنبية </w:t>
            </w:r>
          </w:p>
        </w:tc>
        <w:tc>
          <w:tcPr>
            <w:tcW w:w="3225" w:type="dxa"/>
            <w:vAlign w:val="center"/>
          </w:tcPr>
          <w:p w14:paraId="057ABC17" w14:textId="77777777" w:rsidR="002E69D7" w:rsidRPr="007A2FCE" w:rsidRDefault="002E69D7" w:rsidP="00B50E50">
            <w:pPr>
              <w:bidi/>
              <w:jc w:val="center"/>
              <w:rPr>
                <w:rFonts w:asciiTheme="minorBidi" w:hAnsiTheme="minorBidi"/>
                <w:sz w:val="24"/>
                <w:szCs w:val="24"/>
                <w:rtl/>
              </w:rPr>
            </w:pPr>
            <w:r>
              <w:rPr>
                <w:rFonts w:asciiTheme="minorBidi" w:hAnsiTheme="minorBidi" w:hint="cs"/>
                <w:sz w:val="24"/>
                <w:szCs w:val="24"/>
                <w:rtl/>
              </w:rPr>
              <w:t>11</w:t>
            </w:r>
          </w:p>
        </w:tc>
      </w:tr>
      <w:tr w:rsidR="002E69D7" w14:paraId="28D20FC5" w14:textId="77777777" w:rsidTr="00B50E50">
        <w:tc>
          <w:tcPr>
            <w:tcW w:w="5588" w:type="dxa"/>
            <w:vAlign w:val="center"/>
          </w:tcPr>
          <w:p w14:paraId="0216BC8C" w14:textId="77777777" w:rsidR="002E69D7" w:rsidRPr="00812DE0" w:rsidRDefault="002E69D7" w:rsidP="002E69D7">
            <w:pPr>
              <w:pStyle w:val="a5"/>
              <w:numPr>
                <w:ilvl w:val="0"/>
                <w:numId w:val="14"/>
              </w:numPr>
              <w:bidi/>
              <w:rPr>
                <w:sz w:val="24"/>
                <w:szCs w:val="24"/>
                <w:rtl/>
              </w:rPr>
            </w:pPr>
            <w:r w:rsidRPr="00812DE0">
              <w:rPr>
                <w:rFonts w:cs="Arial"/>
                <w:sz w:val="24"/>
                <w:szCs w:val="24"/>
                <w:rtl/>
              </w:rPr>
              <w:t>هدف ١٠٠ مليار دولار صادرات</w:t>
            </w:r>
          </w:p>
        </w:tc>
        <w:tc>
          <w:tcPr>
            <w:tcW w:w="3225" w:type="dxa"/>
            <w:vAlign w:val="center"/>
          </w:tcPr>
          <w:p w14:paraId="3D4C07BF" w14:textId="77777777" w:rsidR="002E69D7" w:rsidRPr="007A2FCE" w:rsidRDefault="002E69D7" w:rsidP="00B50E50">
            <w:pPr>
              <w:bidi/>
              <w:jc w:val="center"/>
              <w:rPr>
                <w:rFonts w:asciiTheme="minorBidi" w:hAnsiTheme="minorBidi"/>
                <w:sz w:val="24"/>
                <w:szCs w:val="24"/>
                <w:rtl/>
              </w:rPr>
            </w:pPr>
            <w:r>
              <w:rPr>
                <w:rFonts w:asciiTheme="minorBidi" w:hAnsiTheme="minorBidi" w:hint="cs"/>
                <w:sz w:val="24"/>
                <w:szCs w:val="24"/>
                <w:rtl/>
              </w:rPr>
              <w:t>11</w:t>
            </w:r>
          </w:p>
        </w:tc>
      </w:tr>
      <w:tr w:rsidR="002E69D7" w14:paraId="23BBDC65" w14:textId="77777777" w:rsidTr="00B50E50">
        <w:tc>
          <w:tcPr>
            <w:tcW w:w="5588" w:type="dxa"/>
            <w:vAlign w:val="center"/>
          </w:tcPr>
          <w:p w14:paraId="1DB3B9D5" w14:textId="77777777" w:rsidR="002E69D7" w:rsidRPr="00812DE0" w:rsidRDefault="002E69D7" w:rsidP="002E69D7">
            <w:pPr>
              <w:pStyle w:val="a5"/>
              <w:numPr>
                <w:ilvl w:val="0"/>
                <w:numId w:val="14"/>
              </w:numPr>
              <w:bidi/>
              <w:rPr>
                <w:sz w:val="24"/>
                <w:szCs w:val="24"/>
                <w:rtl/>
              </w:rPr>
            </w:pPr>
            <w:r w:rsidRPr="00812DE0">
              <w:rPr>
                <w:rFonts w:cs="Arial"/>
                <w:sz w:val="24"/>
                <w:szCs w:val="24"/>
                <w:rtl/>
              </w:rPr>
              <w:t xml:space="preserve">اسباب ارتفاع قيمة الصادرات خلال ٢٠٢١ </w:t>
            </w:r>
          </w:p>
        </w:tc>
        <w:tc>
          <w:tcPr>
            <w:tcW w:w="3225" w:type="dxa"/>
            <w:vAlign w:val="center"/>
          </w:tcPr>
          <w:p w14:paraId="12ECDBE0" w14:textId="77777777" w:rsidR="002E69D7" w:rsidRPr="007A2FCE" w:rsidRDefault="002E69D7" w:rsidP="00B50E50">
            <w:pPr>
              <w:bidi/>
              <w:jc w:val="center"/>
              <w:rPr>
                <w:rFonts w:asciiTheme="minorBidi" w:hAnsiTheme="minorBidi"/>
                <w:sz w:val="24"/>
                <w:szCs w:val="24"/>
                <w:rtl/>
              </w:rPr>
            </w:pPr>
            <w:r>
              <w:rPr>
                <w:rFonts w:asciiTheme="minorBidi" w:hAnsiTheme="minorBidi" w:hint="cs"/>
                <w:sz w:val="24"/>
                <w:szCs w:val="24"/>
                <w:rtl/>
              </w:rPr>
              <w:t>11</w:t>
            </w:r>
          </w:p>
        </w:tc>
      </w:tr>
      <w:tr w:rsidR="002E69D7" w14:paraId="1304660D" w14:textId="77777777" w:rsidTr="00B50E50">
        <w:tc>
          <w:tcPr>
            <w:tcW w:w="5588" w:type="dxa"/>
            <w:vAlign w:val="center"/>
          </w:tcPr>
          <w:p w14:paraId="7902D51F" w14:textId="77777777" w:rsidR="002E69D7" w:rsidRPr="00812DE0" w:rsidRDefault="002E69D7" w:rsidP="002E69D7">
            <w:pPr>
              <w:pStyle w:val="a5"/>
              <w:numPr>
                <w:ilvl w:val="0"/>
                <w:numId w:val="14"/>
              </w:numPr>
              <w:bidi/>
              <w:rPr>
                <w:sz w:val="24"/>
                <w:szCs w:val="24"/>
                <w:rtl/>
              </w:rPr>
            </w:pPr>
            <w:r w:rsidRPr="00812DE0">
              <w:rPr>
                <w:rFonts w:cs="Arial"/>
                <w:sz w:val="24"/>
                <w:szCs w:val="24"/>
                <w:rtl/>
              </w:rPr>
              <w:t xml:space="preserve">اختلاف المعلومات والاحصاءات بين اجهزة الدولة </w:t>
            </w:r>
          </w:p>
        </w:tc>
        <w:tc>
          <w:tcPr>
            <w:tcW w:w="3225" w:type="dxa"/>
            <w:vAlign w:val="center"/>
          </w:tcPr>
          <w:p w14:paraId="7CB6FC92" w14:textId="77777777" w:rsidR="002E69D7" w:rsidRPr="007A2FCE" w:rsidRDefault="002E69D7" w:rsidP="00B50E50">
            <w:pPr>
              <w:bidi/>
              <w:jc w:val="center"/>
              <w:rPr>
                <w:rFonts w:asciiTheme="minorBidi" w:hAnsiTheme="minorBidi"/>
                <w:sz w:val="24"/>
                <w:szCs w:val="24"/>
                <w:rtl/>
              </w:rPr>
            </w:pPr>
            <w:r w:rsidRPr="007A2FCE">
              <w:rPr>
                <w:rFonts w:asciiTheme="minorBidi" w:hAnsiTheme="minorBidi"/>
                <w:sz w:val="24"/>
                <w:szCs w:val="24"/>
                <w:rtl/>
              </w:rPr>
              <w:t>1</w:t>
            </w:r>
            <w:r>
              <w:rPr>
                <w:rFonts w:asciiTheme="minorBidi" w:hAnsiTheme="minorBidi" w:hint="cs"/>
                <w:sz w:val="24"/>
                <w:szCs w:val="24"/>
                <w:rtl/>
              </w:rPr>
              <w:t>2</w:t>
            </w:r>
          </w:p>
        </w:tc>
      </w:tr>
      <w:tr w:rsidR="002E69D7" w14:paraId="4E5E243C" w14:textId="77777777" w:rsidTr="00B50E50">
        <w:tc>
          <w:tcPr>
            <w:tcW w:w="5588" w:type="dxa"/>
            <w:vAlign w:val="center"/>
          </w:tcPr>
          <w:p w14:paraId="2ACBC1B0" w14:textId="77777777" w:rsidR="002E69D7" w:rsidRPr="00812DE0" w:rsidRDefault="002E69D7" w:rsidP="00B50E50">
            <w:pPr>
              <w:pStyle w:val="a5"/>
              <w:bidi/>
              <w:rPr>
                <w:rFonts w:cs="Arial"/>
                <w:sz w:val="24"/>
                <w:szCs w:val="24"/>
                <w:rtl/>
              </w:rPr>
            </w:pPr>
          </w:p>
        </w:tc>
        <w:tc>
          <w:tcPr>
            <w:tcW w:w="3225" w:type="dxa"/>
            <w:vAlign w:val="center"/>
          </w:tcPr>
          <w:p w14:paraId="65D242EB" w14:textId="77777777" w:rsidR="002E69D7" w:rsidRPr="007A2FCE" w:rsidRDefault="002E69D7" w:rsidP="00B50E50">
            <w:pPr>
              <w:bidi/>
              <w:jc w:val="center"/>
              <w:rPr>
                <w:rFonts w:asciiTheme="minorBidi" w:hAnsiTheme="minorBidi"/>
                <w:sz w:val="24"/>
                <w:szCs w:val="24"/>
                <w:rtl/>
              </w:rPr>
            </w:pPr>
          </w:p>
        </w:tc>
      </w:tr>
      <w:tr w:rsidR="002E69D7" w14:paraId="69D84760" w14:textId="77777777" w:rsidTr="00B50E50">
        <w:tc>
          <w:tcPr>
            <w:tcW w:w="5588" w:type="dxa"/>
            <w:vAlign w:val="center"/>
          </w:tcPr>
          <w:p w14:paraId="0CA0FD19" w14:textId="77777777" w:rsidR="002E69D7" w:rsidRPr="00812DE0" w:rsidRDefault="002E69D7" w:rsidP="00B50E50">
            <w:pPr>
              <w:bidi/>
              <w:rPr>
                <w:rFonts w:cs="Arial"/>
                <w:b/>
                <w:bCs/>
                <w:sz w:val="24"/>
                <w:szCs w:val="24"/>
                <w:rtl/>
              </w:rPr>
            </w:pPr>
            <w:r w:rsidRPr="00812DE0">
              <w:rPr>
                <w:rFonts w:cs="Arial"/>
                <w:b/>
                <w:bCs/>
                <w:sz w:val="24"/>
                <w:szCs w:val="24"/>
                <w:rtl/>
              </w:rPr>
              <w:t xml:space="preserve">التصدير </w:t>
            </w:r>
            <w:r w:rsidRPr="00812DE0">
              <w:rPr>
                <w:rFonts w:cs="Arial" w:hint="cs"/>
                <w:b/>
                <w:bCs/>
                <w:sz w:val="24"/>
                <w:szCs w:val="24"/>
                <w:rtl/>
              </w:rPr>
              <w:t>والدولة</w:t>
            </w:r>
            <w:r w:rsidRPr="00812DE0">
              <w:rPr>
                <w:rFonts w:cs="Arial"/>
                <w:b/>
                <w:bCs/>
                <w:sz w:val="24"/>
                <w:szCs w:val="24"/>
                <w:rtl/>
              </w:rPr>
              <w:t xml:space="preserve"> </w:t>
            </w:r>
          </w:p>
        </w:tc>
        <w:tc>
          <w:tcPr>
            <w:tcW w:w="3225" w:type="dxa"/>
            <w:vAlign w:val="center"/>
          </w:tcPr>
          <w:p w14:paraId="171A5FC2" w14:textId="77777777" w:rsidR="002E69D7" w:rsidRPr="007A2FCE" w:rsidRDefault="002E69D7" w:rsidP="00B50E50">
            <w:pPr>
              <w:bidi/>
              <w:jc w:val="center"/>
              <w:rPr>
                <w:rFonts w:asciiTheme="minorBidi" w:hAnsiTheme="minorBidi"/>
                <w:sz w:val="24"/>
                <w:szCs w:val="24"/>
                <w:rtl/>
              </w:rPr>
            </w:pPr>
            <w:r w:rsidRPr="007A2FCE">
              <w:rPr>
                <w:rFonts w:asciiTheme="minorBidi" w:hAnsiTheme="minorBidi"/>
                <w:sz w:val="24"/>
                <w:szCs w:val="24"/>
                <w:rtl/>
              </w:rPr>
              <w:t>1</w:t>
            </w:r>
            <w:r>
              <w:rPr>
                <w:rFonts w:asciiTheme="minorBidi" w:hAnsiTheme="minorBidi" w:hint="cs"/>
                <w:sz w:val="24"/>
                <w:szCs w:val="24"/>
                <w:rtl/>
              </w:rPr>
              <w:t>3</w:t>
            </w:r>
          </w:p>
        </w:tc>
      </w:tr>
      <w:tr w:rsidR="002E69D7" w14:paraId="2C3EB41C" w14:textId="77777777" w:rsidTr="00B50E50">
        <w:tc>
          <w:tcPr>
            <w:tcW w:w="5588" w:type="dxa"/>
            <w:vAlign w:val="center"/>
          </w:tcPr>
          <w:p w14:paraId="29372D08" w14:textId="77777777" w:rsidR="002E69D7" w:rsidRPr="00812DE0" w:rsidRDefault="002E69D7" w:rsidP="002E69D7">
            <w:pPr>
              <w:pStyle w:val="a5"/>
              <w:numPr>
                <w:ilvl w:val="0"/>
                <w:numId w:val="15"/>
              </w:numPr>
              <w:bidi/>
              <w:rPr>
                <w:rFonts w:cs="Arial"/>
                <w:sz w:val="24"/>
                <w:szCs w:val="24"/>
                <w:rtl/>
              </w:rPr>
            </w:pPr>
            <w:r w:rsidRPr="00812DE0">
              <w:rPr>
                <w:rFonts w:cs="Arial"/>
                <w:sz w:val="24"/>
                <w:szCs w:val="24"/>
                <w:rtl/>
              </w:rPr>
              <w:t>تعريف التصدير</w:t>
            </w:r>
          </w:p>
        </w:tc>
        <w:tc>
          <w:tcPr>
            <w:tcW w:w="3225" w:type="dxa"/>
            <w:vAlign w:val="center"/>
          </w:tcPr>
          <w:p w14:paraId="44C748C0" w14:textId="77777777" w:rsidR="002E69D7" w:rsidRPr="007A2FCE" w:rsidRDefault="002E69D7" w:rsidP="00B50E50">
            <w:pPr>
              <w:bidi/>
              <w:jc w:val="center"/>
              <w:rPr>
                <w:rFonts w:asciiTheme="minorBidi" w:hAnsiTheme="minorBidi"/>
                <w:sz w:val="24"/>
                <w:szCs w:val="24"/>
                <w:rtl/>
              </w:rPr>
            </w:pPr>
            <w:r>
              <w:rPr>
                <w:rFonts w:asciiTheme="minorBidi" w:hAnsiTheme="minorBidi" w:hint="cs"/>
                <w:sz w:val="24"/>
                <w:szCs w:val="24"/>
                <w:rtl/>
              </w:rPr>
              <w:t>14</w:t>
            </w:r>
          </w:p>
        </w:tc>
      </w:tr>
      <w:tr w:rsidR="002E69D7" w14:paraId="7B48A4E7" w14:textId="77777777" w:rsidTr="00B50E50">
        <w:tc>
          <w:tcPr>
            <w:tcW w:w="5588" w:type="dxa"/>
            <w:vAlign w:val="center"/>
          </w:tcPr>
          <w:p w14:paraId="7C905F26" w14:textId="77777777" w:rsidR="002E69D7" w:rsidRPr="00812DE0" w:rsidRDefault="002E69D7" w:rsidP="002E69D7">
            <w:pPr>
              <w:pStyle w:val="a5"/>
              <w:numPr>
                <w:ilvl w:val="0"/>
                <w:numId w:val="15"/>
              </w:numPr>
              <w:bidi/>
              <w:rPr>
                <w:rFonts w:cs="Arial"/>
                <w:sz w:val="24"/>
                <w:szCs w:val="24"/>
                <w:rtl/>
              </w:rPr>
            </w:pPr>
            <w:r w:rsidRPr="00812DE0">
              <w:rPr>
                <w:rFonts w:cs="Arial"/>
                <w:sz w:val="24"/>
                <w:szCs w:val="24"/>
                <w:rtl/>
              </w:rPr>
              <w:t xml:space="preserve">التأثير الاقتصادي للصادرات  </w:t>
            </w:r>
          </w:p>
        </w:tc>
        <w:tc>
          <w:tcPr>
            <w:tcW w:w="3225" w:type="dxa"/>
            <w:vAlign w:val="center"/>
          </w:tcPr>
          <w:p w14:paraId="499F31DC" w14:textId="77777777" w:rsidR="002E69D7" w:rsidRPr="007A2FCE" w:rsidRDefault="002E69D7" w:rsidP="00B50E50">
            <w:pPr>
              <w:bidi/>
              <w:jc w:val="center"/>
              <w:rPr>
                <w:rFonts w:asciiTheme="minorBidi" w:hAnsiTheme="minorBidi"/>
                <w:sz w:val="24"/>
                <w:szCs w:val="24"/>
                <w:rtl/>
              </w:rPr>
            </w:pPr>
            <w:r>
              <w:rPr>
                <w:rFonts w:asciiTheme="minorBidi" w:hAnsiTheme="minorBidi"/>
                <w:sz w:val="24"/>
                <w:szCs w:val="24"/>
                <w:rtl/>
              </w:rPr>
              <w:t>1</w:t>
            </w:r>
            <w:r>
              <w:rPr>
                <w:rFonts w:asciiTheme="minorBidi" w:hAnsiTheme="minorBidi" w:hint="cs"/>
                <w:sz w:val="24"/>
                <w:szCs w:val="24"/>
                <w:rtl/>
              </w:rPr>
              <w:t>5</w:t>
            </w:r>
          </w:p>
        </w:tc>
      </w:tr>
      <w:tr w:rsidR="002E69D7" w14:paraId="07CB5E0A" w14:textId="77777777" w:rsidTr="00B50E50">
        <w:tc>
          <w:tcPr>
            <w:tcW w:w="5588" w:type="dxa"/>
            <w:vAlign w:val="center"/>
          </w:tcPr>
          <w:p w14:paraId="2CEB25E9" w14:textId="77777777" w:rsidR="002E69D7" w:rsidRPr="00812DE0" w:rsidRDefault="002E69D7" w:rsidP="002E69D7">
            <w:pPr>
              <w:pStyle w:val="a5"/>
              <w:numPr>
                <w:ilvl w:val="0"/>
                <w:numId w:val="15"/>
              </w:numPr>
              <w:bidi/>
              <w:rPr>
                <w:rFonts w:cs="Arial"/>
                <w:sz w:val="24"/>
                <w:szCs w:val="24"/>
                <w:rtl/>
              </w:rPr>
            </w:pPr>
            <w:r w:rsidRPr="00812DE0">
              <w:rPr>
                <w:rFonts w:cs="Arial" w:hint="cs"/>
                <w:sz w:val="24"/>
                <w:szCs w:val="24"/>
                <w:rtl/>
              </w:rPr>
              <w:t>التأثير</w:t>
            </w:r>
            <w:r w:rsidRPr="00812DE0">
              <w:rPr>
                <w:rFonts w:cs="Arial"/>
                <w:sz w:val="24"/>
                <w:szCs w:val="24"/>
                <w:rtl/>
              </w:rPr>
              <w:t xml:space="preserve"> السياسي للصادرات </w:t>
            </w:r>
          </w:p>
        </w:tc>
        <w:tc>
          <w:tcPr>
            <w:tcW w:w="3225" w:type="dxa"/>
            <w:vAlign w:val="center"/>
          </w:tcPr>
          <w:p w14:paraId="541A1603" w14:textId="77777777" w:rsidR="002E69D7" w:rsidRPr="007A2FCE" w:rsidRDefault="002E69D7" w:rsidP="00B50E50">
            <w:pPr>
              <w:bidi/>
              <w:jc w:val="center"/>
              <w:rPr>
                <w:rFonts w:asciiTheme="minorBidi" w:hAnsiTheme="minorBidi"/>
                <w:sz w:val="24"/>
                <w:szCs w:val="24"/>
                <w:rtl/>
              </w:rPr>
            </w:pPr>
            <w:r>
              <w:rPr>
                <w:rFonts w:asciiTheme="minorBidi" w:hAnsiTheme="minorBidi"/>
                <w:sz w:val="24"/>
                <w:szCs w:val="24"/>
                <w:rtl/>
              </w:rPr>
              <w:t>1</w:t>
            </w:r>
            <w:r>
              <w:rPr>
                <w:rFonts w:asciiTheme="minorBidi" w:hAnsiTheme="minorBidi" w:hint="cs"/>
                <w:sz w:val="24"/>
                <w:szCs w:val="24"/>
                <w:rtl/>
              </w:rPr>
              <w:t>5</w:t>
            </w:r>
          </w:p>
        </w:tc>
      </w:tr>
      <w:tr w:rsidR="002E69D7" w14:paraId="02DD85F5" w14:textId="77777777" w:rsidTr="00B50E50">
        <w:tc>
          <w:tcPr>
            <w:tcW w:w="5588" w:type="dxa"/>
            <w:vAlign w:val="center"/>
          </w:tcPr>
          <w:p w14:paraId="1FE35D28" w14:textId="77777777" w:rsidR="002E69D7" w:rsidRPr="005457E5" w:rsidRDefault="002E69D7" w:rsidP="002E69D7">
            <w:pPr>
              <w:pStyle w:val="a5"/>
              <w:numPr>
                <w:ilvl w:val="0"/>
                <w:numId w:val="15"/>
              </w:numPr>
              <w:bidi/>
              <w:rPr>
                <w:rFonts w:cs="Arial"/>
                <w:sz w:val="24"/>
                <w:szCs w:val="24"/>
                <w:rtl/>
              </w:rPr>
            </w:pPr>
            <w:r w:rsidRPr="00812DE0">
              <w:rPr>
                <w:rFonts w:cs="Arial"/>
                <w:sz w:val="24"/>
                <w:szCs w:val="24"/>
                <w:rtl/>
              </w:rPr>
              <w:t xml:space="preserve">التأثير الاجتماعي للصادرات </w:t>
            </w:r>
          </w:p>
        </w:tc>
        <w:tc>
          <w:tcPr>
            <w:tcW w:w="3225" w:type="dxa"/>
            <w:vAlign w:val="center"/>
          </w:tcPr>
          <w:p w14:paraId="707991DC" w14:textId="77777777" w:rsidR="002E69D7" w:rsidRPr="007A2FCE" w:rsidRDefault="002E69D7" w:rsidP="00B50E50">
            <w:pPr>
              <w:bidi/>
              <w:jc w:val="center"/>
              <w:rPr>
                <w:rFonts w:asciiTheme="minorBidi" w:hAnsiTheme="minorBidi"/>
                <w:sz w:val="24"/>
                <w:szCs w:val="24"/>
                <w:rtl/>
              </w:rPr>
            </w:pPr>
            <w:r>
              <w:rPr>
                <w:rFonts w:asciiTheme="minorBidi" w:hAnsiTheme="minorBidi"/>
                <w:sz w:val="24"/>
                <w:szCs w:val="24"/>
                <w:rtl/>
              </w:rPr>
              <w:t>1</w:t>
            </w:r>
            <w:r>
              <w:rPr>
                <w:rFonts w:asciiTheme="minorBidi" w:hAnsiTheme="minorBidi" w:hint="cs"/>
                <w:sz w:val="24"/>
                <w:szCs w:val="24"/>
                <w:rtl/>
              </w:rPr>
              <w:t>5</w:t>
            </w:r>
          </w:p>
        </w:tc>
      </w:tr>
      <w:tr w:rsidR="002E69D7" w14:paraId="3926A1C2" w14:textId="77777777" w:rsidTr="00B50E50">
        <w:tc>
          <w:tcPr>
            <w:tcW w:w="5588" w:type="dxa"/>
            <w:vAlign w:val="center"/>
          </w:tcPr>
          <w:p w14:paraId="0768C42D" w14:textId="77777777" w:rsidR="002E69D7" w:rsidRPr="00812DE0" w:rsidRDefault="002E69D7" w:rsidP="00B50E50">
            <w:pPr>
              <w:pStyle w:val="a5"/>
              <w:bidi/>
              <w:rPr>
                <w:rFonts w:cs="Arial"/>
                <w:sz w:val="24"/>
                <w:szCs w:val="24"/>
                <w:rtl/>
              </w:rPr>
            </w:pPr>
          </w:p>
        </w:tc>
        <w:tc>
          <w:tcPr>
            <w:tcW w:w="3225" w:type="dxa"/>
            <w:vAlign w:val="center"/>
          </w:tcPr>
          <w:p w14:paraId="593AA05B" w14:textId="77777777" w:rsidR="002E69D7" w:rsidRDefault="002E69D7" w:rsidP="00B50E50">
            <w:pPr>
              <w:bidi/>
              <w:jc w:val="center"/>
              <w:rPr>
                <w:rFonts w:asciiTheme="minorBidi" w:hAnsiTheme="minorBidi"/>
                <w:sz w:val="24"/>
                <w:szCs w:val="24"/>
                <w:rtl/>
              </w:rPr>
            </w:pPr>
          </w:p>
        </w:tc>
      </w:tr>
      <w:tr w:rsidR="002E69D7" w14:paraId="14B0678A" w14:textId="77777777" w:rsidTr="00B50E50">
        <w:tc>
          <w:tcPr>
            <w:tcW w:w="5588" w:type="dxa"/>
            <w:vAlign w:val="center"/>
          </w:tcPr>
          <w:p w14:paraId="1A1870D0" w14:textId="77777777" w:rsidR="002E69D7" w:rsidRPr="00402DEB" w:rsidRDefault="002E69D7" w:rsidP="00B50E50">
            <w:pPr>
              <w:bidi/>
              <w:rPr>
                <w:rFonts w:cs="Arial"/>
                <w:b/>
                <w:bCs/>
                <w:sz w:val="24"/>
                <w:szCs w:val="24"/>
                <w:rtl/>
              </w:rPr>
            </w:pPr>
            <w:r w:rsidRPr="00402DEB">
              <w:rPr>
                <w:rFonts w:cs="Arial"/>
                <w:b/>
                <w:bCs/>
                <w:sz w:val="24"/>
                <w:szCs w:val="24"/>
                <w:rtl/>
              </w:rPr>
              <w:t xml:space="preserve">الموقف الحالي للصادرات والواردات </w:t>
            </w:r>
          </w:p>
        </w:tc>
        <w:tc>
          <w:tcPr>
            <w:tcW w:w="3225" w:type="dxa"/>
            <w:vAlign w:val="center"/>
          </w:tcPr>
          <w:p w14:paraId="36AC8D2A" w14:textId="77777777" w:rsidR="002E69D7" w:rsidRPr="007A2FCE" w:rsidRDefault="002E69D7" w:rsidP="00B50E50">
            <w:pPr>
              <w:bidi/>
              <w:jc w:val="center"/>
              <w:rPr>
                <w:rFonts w:asciiTheme="minorBidi" w:hAnsiTheme="minorBidi"/>
                <w:sz w:val="24"/>
                <w:szCs w:val="24"/>
                <w:rtl/>
              </w:rPr>
            </w:pPr>
            <w:r>
              <w:rPr>
                <w:rFonts w:asciiTheme="minorBidi" w:hAnsiTheme="minorBidi" w:hint="cs"/>
                <w:sz w:val="24"/>
                <w:szCs w:val="24"/>
                <w:rtl/>
              </w:rPr>
              <w:t>16</w:t>
            </w:r>
          </w:p>
        </w:tc>
      </w:tr>
      <w:tr w:rsidR="002E69D7" w14:paraId="614D13A3" w14:textId="77777777" w:rsidTr="00B50E50">
        <w:tc>
          <w:tcPr>
            <w:tcW w:w="5588" w:type="dxa"/>
            <w:vAlign w:val="center"/>
          </w:tcPr>
          <w:p w14:paraId="4E80E675" w14:textId="77777777" w:rsidR="002E69D7" w:rsidRPr="00402DEB" w:rsidRDefault="002E69D7" w:rsidP="002E69D7">
            <w:pPr>
              <w:pStyle w:val="a5"/>
              <w:numPr>
                <w:ilvl w:val="0"/>
                <w:numId w:val="16"/>
              </w:numPr>
              <w:bidi/>
              <w:rPr>
                <w:sz w:val="24"/>
                <w:szCs w:val="24"/>
                <w:rtl/>
              </w:rPr>
            </w:pPr>
            <w:r w:rsidRPr="00402DEB">
              <w:rPr>
                <w:rFonts w:cs="Arial"/>
                <w:sz w:val="24"/>
                <w:szCs w:val="24"/>
                <w:rtl/>
              </w:rPr>
              <w:t xml:space="preserve">الحجم الكلي للصادرات والواردات </w:t>
            </w:r>
          </w:p>
        </w:tc>
        <w:tc>
          <w:tcPr>
            <w:tcW w:w="3225" w:type="dxa"/>
            <w:vAlign w:val="center"/>
          </w:tcPr>
          <w:p w14:paraId="421601BA" w14:textId="77777777" w:rsidR="002E69D7" w:rsidRPr="007A2FCE" w:rsidRDefault="002E69D7" w:rsidP="00B50E50">
            <w:pPr>
              <w:bidi/>
              <w:jc w:val="center"/>
              <w:rPr>
                <w:rFonts w:asciiTheme="minorBidi" w:hAnsiTheme="minorBidi"/>
                <w:sz w:val="24"/>
                <w:szCs w:val="24"/>
                <w:rtl/>
              </w:rPr>
            </w:pPr>
            <w:r>
              <w:rPr>
                <w:rFonts w:asciiTheme="minorBidi" w:hAnsiTheme="minorBidi" w:hint="cs"/>
                <w:sz w:val="24"/>
                <w:szCs w:val="24"/>
                <w:rtl/>
              </w:rPr>
              <w:t>17</w:t>
            </w:r>
          </w:p>
        </w:tc>
      </w:tr>
      <w:tr w:rsidR="002E69D7" w14:paraId="60B41C26" w14:textId="77777777" w:rsidTr="00B50E50">
        <w:tc>
          <w:tcPr>
            <w:tcW w:w="5588" w:type="dxa"/>
            <w:vAlign w:val="center"/>
          </w:tcPr>
          <w:p w14:paraId="64F73099" w14:textId="77777777" w:rsidR="002E69D7" w:rsidRPr="00402DEB" w:rsidRDefault="002E69D7" w:rsidP="002E69D7">
            <w:pPr>
              <w:pStyle w:val="a5"/>
              <w:numPr>
                <w:ilvl w:val="0"/>
                <w:numId w:val="16"/>
              </w:numPr>
              <w:bidi/>
              <w:rPr>
                <w:sz w:val="24"/>
                <w:szCs w:val="24"/>
                <w:rtl/>
              </w:rPr>
            </w:pPr>
            <w:r w:rsidRPr="00402DEB">
              <w:rPr>
                <w:rFonts w:cs="Arial"/>
                <w:sz w:val="24"/>
                <w:szCs w:val="24"/>
                <w:rtl/>
              </w:rPr>
              <w:t xml:space="preserve">التقسيم القطاعي للصادرات والواردات </w:t>
            </w:r>
          </w:p>
        </w:tc>
        <w:tc>
          <w:tcPr>
            <w:tcW w:w="3225" w:type="dxa"/>
            <w:vAlign w:val="center"/>
          </w:tcPr>
          <w:p w14:paraId="7A105C5C" w14:textId="77777777" w:rsidR="002E69D7" w:rsidRPr="007A2FCE" w:rsidRDefault="002E69D7" w:rsidP="00B50E50">
            <w:pPr>
              <w:bidi/>
              <w:jc w:val="center"/>
              <w:rPr>
                <w:rFonts w:asciiTheme="minorBidi" w:hAnsiTheme="minorBidi"/>
                <w:sz w:val="24"/>
                <w:szCs w:val="24"/>
                <w:rtl/>
              </w:rPr>
            </w:pPr>
            <w:r>
              <w:rPr>
                <w:rFonts w:asciiTheme="minorBidi" w:hAnsiTheme="minorBidi" w:hint="cs"/>
                <w:sz w:val="24"/>
                <w:szCs w:val="24"/>
                <w:rtl/>
              </w:rPr>
              <w:t>18</w:t>
            </w:r>
          </w:p>
        </w:tc>
      </w:tr>
      <w:tr w:rsidR="002E69D7" w14:paraId="43632CD3" w14:textId="77777777" w:rsidTr="00B50E50">
        <w:tc>
          <w:tcPr>
            <w:tcW w:w="5588" w:type="dxa"/>
            <w:vAlign w:val="center"/>
          </w:tcPr>
          <w:p w14:paraId="78A8B8D7" w14:textId="77777777" w:rsidR="002E69D7" w:rsidRPr="00402DEB" w:rsidRDefault="002E69D7" w:rsidP="002E69D7">
            <w:pPr>
              <w:pStyle w:val="a5"/>
              <w:numPr>
                <w:ilvl w:val="0"/>
                <w:numId w:val="16"/>
              </w:numPr>
              <w:bidi/>
              <w:rPr>
                <w:sz w:val="24"/>
                <w:szCs w:val="24"/>
                <w:rtl/>
              </w:rPr>
            </w:pPr>
            <w:r w:rsidRPr="00402DEB">
              <w:rPr>
                <w:rFonts w:cs="Arial"/>
                <w:sz w:val="24"/>
                <w:szCs w:val="24"/>
                <w:rtl/>
              </w:rPr>
              <w:t xml:space="preserve">التقسيم المالي للأسواق </w:t>
            </w:r>
          </w:p>
        </w:tc>
        <w:tc>
          <w:tcPr>
            <w:tcW w:w="3225" w:type="dxa"/>
            <w:vAlign w:val="center"/>
          </w:tcPr>
          <w:p w14:paraId="7BC8048A" w14:textId="77777777" w:rsidR="002E69D7" w:rsidRPr="007A2FCE" w:rsidRDefault="002E69D7" w:rsidP="00B50E50">
            <w:pPr>
              <w:bidi/>
              <w:jc w:val="center"/>
              <w:rPr>
                <w:rFonts w:asciiTheme="minorBidi" w:hAnsiTheme="minorBidi"/>
                <w:sz w:val="24"/>
                <w:szCs w:val="24"/>
                <w:rtl/>
              </w:rPr>
            </w:pPr>
            <w:r>
              <w:rPr>
                <w:rFonts w:asciiTheme="minorBidi" w:hAnsiTheme="minorBidi" w:hint="cs"/>
                <w:sz w:val="24"/>
                <w:szCs w:val="24"/>
                <w:rtl/>
              </w:rPr>
              <w:t>19</w:t>
            </w:r>
          </w:p>
        </w:tc>
      </w:tr>
      <w:tr w:rsidR="002E69D7" w14:paraId="2AD45D8F" w14:textId="77777777" w:rsidTr="00B50E50">
        <w:tc>
          <w:tcPr>
            <w:tcW w:w="5588" w:type="dxa"/>
            <w:vAlign w:val="center"/>
          </w:tcPr>
          <w:p w14:paraId="4EBB7CE2" w14:textId="77777777" w:rsidR="002E69D7" w:rsidRPr="00402DEB" w:rsidRDefault="002E69D7" w:rsidP="002E69D7">
            <w:pPr>
              <w:pStyle w:val="a5"/>
              <w:numPr>
                <w:ilvl w:val="0"/>
                <w:numId w:val="16"/>
              </w:numPr>
              <w:bidi/>
              <w:rPr>
                <w:sz w:val="24"/>
                <w:szCs w:val="24"/>
                <w:rtl/>
              </w:rPr>
            </w:pPr>
            <w:r w:rsidRPr="00402DEB">
              <w:rPr>
                <w:rFonts w:cs="Arial"/>
                <w:sz w:val="24"/>
                <w:szCs w:val="24"/>
                <w:rtl/>
              </w:rPr>
              <w:t xml:space="preserve">التقسيم الجغرافي للأسواق </w:t>
            </w:r>
          </w:p>
        </w:tc>
        <w:tc>
          <w:tcPr>
            <w:tcW w:w="3225" w:type="dxa"/>
            <w:vAlign w:val="center"/>
          </w:tcPr>
          <w:p w14:paraId="09B2C8F7"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20</w:t>
            </w:r>
          </w:p>
        </w:tc>
      </w:tr>
      <w:tr w:rsidR="002E69D7" w14:paraId="42D49B2D" w14:textId="77777777" w:rsidTr="00B50E50">
        <w:tc>
          <w:tcPr>
            <w:tcW w:w="5588" w:type="dxa"/>
            <w:vAlign w:val="center"/>
          </w:tcPr>
          <w:p w14:paraId="301608C6" w14:textId="77777777" w:rsidR="002E69D7" w:rsidRPr="00402DEB" w:rsidRDefault="002E69D7" w:rsidP="002E69D7">
            <w:pPr>
              <w:pStyle w:val="a5"/>
              <w:numPr>
                <w:ilvl w:val="0"/>
                <w:numId w:val="16"/>
              </w:numPr>
              <w:bidi/>
              <w:rPr>
                <w:sz w:val="24"/>
                <w:szCs w:val="24"/>
                <w:rtl/>
              </w:rPr>
            </w:pPr>
            <w:r w:rsidRPr="00402DEB">
              <w:rPr>
                <w:rFonts w:cs="Arial"/>
                <w:sz w:val="24"/>
                <w:szCs w:val="24"/>
                <w:rtl/>
              </w:rPr>
              <w:t xml:space="preserve">التحليل </w:t>
            </w:r>
          </w:p>
        </w:tc>
        <w:tc>
          <w:tcPr>
            <w:tcW w:w="3225" w:type="dxa"/>
            <w:vAlign w:val="center"/>
          </w:tcPr>
          <w:p w14:paraId="585B54E4"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22</w:t>
            </w:r>
          </w:p>
        </w:tc>
      </w:tr>
      <w:tr w:rsidR="002E69D7" w14:paraId="06ABE107" w14:textId="77777777" w:rsidTr="00B50E50">
        <w:tc>
          <w:tcPr>
            <w:tcW w:w="5588" w:type="dxa"/>
            <w:vAlign w:val="center"/>
          </w:tcPr>
          <w:p w14:paraId="7151D9D9" w14:textId="77777777" w:rsidR="002E69D7" w:rsidRPr="00402DEB" w:rsidRDefault="002E69D7" w:rsidP="00B50E50">
            <w:pPr>
              <w:pStyle w:val="a5"/>
              <w:bidi/>
              <w:rPr>
                <w:rFonts w:cs="Arial"/>
                <w:sz w:val="24"/>
                <w:szCs w:val="24"/>
                <w:rtl/>
              </w:rPr>
            </w:pPr>
          </w:p>
        </w:tc>
        <w:tc>
          <w:tcPr>
            <w:tcW w:w="3225" w:type="dxa"/>
            <w:vAlign w:val="center"/>
          </w:tcPr>
          <w:p w14:paraId="6C1F4521" w14:textId="77777777" w:rsidR="002E69D7" w:rsidRDefault="002E69D7" w:rsidP="00B50E50">
            <w:pPr>
              <w:bidi/>
              <w:jc w:val="center"/>
              <w:rPr>
                <w:rFonts w:asciiTheme="minorBidi" w:hAnsiTheme="minorBidi"/>
                <w:sz w:val="24"/>
                <w:szCs w:val="24"/>
                <w:rtl/>
              </w:rPr>
            </w:pPr>
          </w:p>
        </w:tc>
      </w:tr>
      <w:tr w:rsidR="002E69D7" w14:paraId="55C220FC" w14:textId="77777777" w:rsidTr="00B50E50">
        <w:tc>
          <w:tcPr>
            <w:tcW w:w="5588" w:type="dxa"/>
            <w:vAlign w:val="center"/>
          </w:tcPr>
          <w:p w14:paraId="0AE47B86" w14:textId="77777777" w:rsidR="002E69D7" w:rsidRPr="00402DEB" w:rsidRDefault="002E69D7" w:rsidP="00B50E50">
            <w:pPr>
              <w:bidi/>
              <w:rPr>
                <w:rFonts w:cs="Arial"/>
                <w:b/>
                <w:bCs/>
                <w:sz w:val="24"/>
                <w:szCs w:val="24"/>
                <w:rtl/>
              </w:rPr>
            </w:pPr>
            <w:r w:rsidRPr="00402DEB">
              <w:rPr>
                <w:rFonts w:cs="Arial"/>
                <w:b/>
                <w:bCs/>
                <w:sz w:val="24"/>
                <w:szCs w:val="24"/>
                <w:rtl/>
              </w:rPr>
              <w:t>التحديات العامة</w:t>
            </w:r>
          </w:p>
        </w:tc>
        <w:tc>
          <w:tcPr>
            <w:tcW w:w="3225" w:type="dxa"/>
            <w:vAlign w:val="center"/>
          </w:tcPr>
          <w:p w14:paraId="7A637D12"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24</w:t>
            </w:r>
          </w:p>
        </w:tc>
      </w:tr>
      <w:tr w:rsidR="002E69D7" w14:paraId="43628E65" w14:textId="77777777" w:rsidTr="00B50E50">
        <w:tc>
          <w:tcPr>
            <w:tcW w:w="5588" w:type="dxa"/>
            <w:vAlign w:val="center"/>
          </w:tcPr>
          <w:p w14:paraId="137850B8" w14:textId="77777777" w:rsidR="002E69D7" w:rsidRPr="00402DEB" w:rsidRDefault="002E69D7" w:rsidP="002E69D7">
            <w:pPr>
              <w:pStyle w:val="a5"/>
              <w:numPr>
                <w:ilvl w:val="0"/>
                <w:numId w:val="17"/>
              </w:numPr>
              <w:bidi/>
              <w:rPr>
                <w:rtl/>
              </w:rPr>
            </w:pPr>
            <w:r w:rsidRPr="00402DEB">
              <w:rPr>
                <w:rFonts w:cs="Arial" w:hint="cs"/>
                <w:rtl/>
              </w:rPr>
              <w:t>ارتفاع</w:t>
            </w:r>
            <w:r w:rsidRPr="00402DEB">
              <w:rPr>
                <w:rFonts w:cs="Arial"/>
                <w:rtl/>
              </w:rPr>
              <w:t xml:space="preserve"> سعر الفائدة </w:t>
            </w:r>
          </w:p>
        </w:tc>
        <w:tc>
          <w:tcPr>
            <w:tcW w:w="3225" w:type="dxa"/>
            <w:vAlign w:val="center"/>
          </w:tcPr>
          <w:p w14:paraId="09BD6F46"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25</w:t>
            </w:r>
          </w:p>
        </w:tc>
      </w:tr>
      <w:tr w:rsidR="002E69D7" w14:paraId="041AEB86" w14:textId="77777777" w:rsidTr="00B50E50">
        <w:tc>
          <w:tcPr>
            <w:tcW w:w="5588" w:type="dxa"/>
            <w:vAlign w:val="center"/>
          </w:tcPr>
          <w:p w14:paraId="36FD9AD9" w14:textId="77777777" w:rsidR="002E69D7" w:rsidRPr="00402DEB" w:rsidRDefault="002E69D7" w:rsidP="002E69D7">
            <w:pPr>
              <w:pStyle w:val="a5"/>
              <w:numPr>
                <w:ilvl w:val="0"/>
                <w:numId w:val="17"/>
              </w:numPr>
              <w:bidi/>
              <w:rPr>
                <w:rtl/>
              </w:rPr>
            </w:pPr>
            <w:r w:rsidRPr="00402DEB">
              <w:rPr>
                <w:rFonts w:cs="Arial"/>
                <w:rtl/>
              </w:rPr>
              <w:t xml:space="preserve">كفاءة الجهاز التنفيذي في الدولة </w:t>
            </w:r>
          </w:p>
        </w:tc>
        <w:tc>
          <w:tcPr>
            <w:tcW w:w="3225" w:type="dxa"/>
            <w:vAlign w:val="center"/>
          </w:tcPr>
          <w:p w14:paraId="3A2A4EB9"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26</w:t>
            </w:r>
          </w:p>
        </w:tc>
      </w:tr>
      <w:tr w:rsidR="002E69D7" w14:paraId="027F7F88" w14:textId="77777777" w:rsidTr="00B50E50">
        <w:tc>
          <w:tcPr>
            <w:tcW w:w="5588" w:type="dxa"/>
            <w:vAlign w:val="center"/>
          </w:tcPr>
          <w:p w14:paraId="17CA1EC4" w14:textId="77777777" w:rsidR="002E69D7" w:rsidRPr="00402DEB" w:rsidRDefault="002E69D7" w:rsidP="002E69D7">
            <w:pPr>
              <w:pStyle w:val="a5"/>
              <w:numPr>
                <w:ilvl w:val="0"/>
                <w:numId w:val="17"/>
              </w:numPr>
              <w:bidi/>
              <w:rPr>
                <w:rtl/>
              </w:rPr>
            </w:pPr>
            <w:r w:rsidRPr="00402DEB">
              <w:rPr>
                <w:rFonts w:cs="Arial"/>
                <w:rtl/>
              </w:rPr>
              <w:t xml:space="preserve">تحديد هوية الاقتصاد المصري </w:t>
            </w:r>
          </w:p>
        </w:tc>
        <w:tc>
          <w:tcPr>
            <w:tcW w:w="3225" w:type="dxa"/>
            <w:vAlign w:val="center"/>
          </w:tcPr>
          <w:p w14:paraId="400B09B0" w14:textId="77777777" w:rsidR="002E69D7" w:rsidRPr="007A2FCE" w:rsidRDefault="002E69D7" w:rsidP="00B50E50">
            <w:pPr>
              <w:bidi/>
              <w:jc w:val="center"/>
              <w:rPr>
                <w:rFonts w:asciiTheme="minorBidi" w:hAnsiTheme="minorBidi"/>
                <w:sz w:val="24"/>
                <w:szCs w:val="24"/>
              </w:rPr>
            </w:pPr>
            <w:r>
              <w:rPr>
                <w:rFonts w:asciiTheme="minorBidi" w:hAnsiTheme="minorBidi"/>
                <w:sz w:val="24"/>
                <w:szCs w:val="24"/>
                <w:rtl/>
              </w:rPr>
              <w:t>2</w:t>
            </w:r>
            <w:r>
              <w:rPr>
                <w:rFonts w:asciiTheme="minorBidi" w:hAnsiTheme="minorBidi" w:hint="cs"/>
                <w:sz w:val="24"/>
                <w:szCs w:val="24"/>
                <w:rtl/>
              </w:rPr>
              <w:t>6</w:t>
            </w:r>
          </w:p>
        </w:tc>
      </w:tr>
      <w:tr w:rsidR="002E69D7" w14:paraId="70B66684" w14:textId="77777777" w:rsidTr="00B50E50">
        <w:tc>
          <w:tcPr>
            <w:tcW w:w="5588" w:type="dxa"/>
            <w:vAlign w:val="center"/>
          </w:tcPr>
          <w:p w14:paraId="704C28AB" w14:textId="77777777" w:rsidR="002E69D7" w:rsidRPr="00402DEB" w:rsidRDefault="002E69D7" w:rsidP="002E69D7">
            <w:pPr>
              <w:pStyle w:val="a5"/>
              <w:numPr>
                <w:ilvl w:val="0"/>
                <w:numId w:val="17"/>
              </w:numPr>
              <w:bidi/>
              <w:rPr>
                <w:rtl/>
              </w:rPr>
            </w:pPr>
            <w:r w:rsidRPr="00402DEB">
              <w:rPr>
                <w:rFonts w:cs="Arial"/>
                <w:rtl/>
              </w:rPr>
              <w:t>افتقار الشركات للكوادر المدربة</w:t>
            </w:r>
          </w:p>
        </w:tc>
        <w:tc>
          <w:tcPr>
            <w:tcW w:w="3225" w:type="dxa"/>
            <w:vAlign w:val="center"/>
          </w:tcPr>
          <w:p w14:paraId="34C12508" w14:textId="77777777" w:rsidR="002E69D7" w:rsidRPr="007A2FCE" w:rsidRDefault="002E69D7" w:rsidP="00B50E50">
            <w:pPr>
              <w:bidi/>
              <w:jc w:val="center"/>
              <w:rPr>
                <w:rFonts w:asciiTheme="minorBidi" w:hAnsiTheme="minorBidi"/>
                <w:sz w:val="24"/>
                <w:szCs w:val="24"/>
              </w:rPr>
            </w:pPr>
            <w:r>
              <w:rPr>
                <w:rFonts w:asciiTheme="minorBidi" w:hAnsiTheme="minorBidi"/>
                <w:sz w:val="24"/>
                <w:szCs w:val="24"/>
                <w:rtl/>
              </w:rPr>
              <w:t>2</w:t>
            </w:r>
            <w:r>
              <w:rPr>
                <w:rFonts w:asciiTheme="minorBidi" w:hAnsiTheme="minorBidi" w:hint="cs"/>
                <w:sz w:val="24"/>
                <w:szCs w:val="24"/>
                <w:rtl/>
              </w:rPr>
              <w:t>7</w:t>
            </w:r>
          </w:p>
        </w:tc>
      </w:tr>
      <w:tr w:rsidR="002E69D7" w14:paraId="35FEC979" w14:textId="77777777" w:rsidTr="00B50E50">
        <w:tc>
          <w:tcPr>
            <w:tcW w:w="5588" w:type="dxa"/>
            <w:vAlign w:val="center"/>
          </w:tcPr>
          <w:p w14:paraId="2087C227" w14:textId="77777777" w:rsidR="002E69D7" w:rsidRPr="00402DEB" w:rsidRDefault="002E69D7" w:rsidP="002E69D7">
            <w:pPr>
              <w:pStyle w:val="a5"/>
              <w:numPr>
                <w:ilvl w:val="0"/>
                <w:numId w:val="17"/>
              </w:numPr>
              <w:bidi/>
              <w:rPr>
                <w:rtl/>
              </w:rPr>
            </w:pPr>
            <w:r w:rsidRPr="00402DEB">
              <w:rPr>
                <w:rFonts w:cs="Arial"/>
                <w:rtl/>
              </w:rPr>
              <w:t>التعليم الفني</w:t>
            </w:r>
          </w:p>
        </w:tc>
        <w:tc>
          <w:tcPr>
            <w:tcW w:w="3225" w:type="dxa"/>
            <w:vAlign w:val="center"/>
          </w:tcPr>
          <w:p w14:paraId="133010BC" w14:textId="77777777" w:rsidR="002E69D7" w:rsidRPr="007A2FCE" w:rsidRDefault="002E69D7" w:rsidP="00B50E50">
            <w:pPr>
              <w:bidi/>
              <w:jc w:val="center"/>
              <w:rPr>
                <w:rFonts w:asciiTheme="minorBidi" w:hAnsiTheme="minorBidi"/>
                <w:sz w:val="24"/>
                <w:szCs w:val="24"/>
              </w:rPr>
            </w:pPr>
            <w:r>
              <w:rPr>
                <w:rFonts w:asciiTheme="minorBidi" w:hAnsiTheme="minorBidi"/>
                <w:sz w:val="24"/>
                <w:szCs w:val="24"/>
                <w:rtl/>
              </w:rPr>
              <w:t>2</w:t>
            </w:r>
            <w:r>
              <w:rPr>
                <w:rFonts w:asciiTheme="minorBidi" w:hAnsiTheme="minorBidi" w:hint="cs"/>
                <w:sz w:val="24"/>
                <w:szCs w:val="24"/>
                <w:rtl/>
              </w:rPr>
              <w:t>7</w:t>
            </w:r>
          </w:p>
        </w:tc>
      </w:tr>
      <w:tr w:rsidR="002E69D7" w14:paraId="70EAD003" w14:textId="77777777" w:rsidTr="00B50E50">
        <w:tc>
          <w:tcPr>
            <w:tcW w:w="5588" w:type="dxa"/>
            <w:vAlign w:val="center"/>
          </w:tcPr>
          <w:p w14:paraId="0A84043F" w14:textId="77777777" w:rsidR="002E69D7" w:rsidRPr="00402DEB" w:rsidRDefault="002E69D7" w:rsidP="002E69D7">
            <w:pPr>
              <w:pStyle w:val="a5"/>
              <w:numPr>
                <w:ilvl w:val="0"/>
                <w:numId w:val="17"/>
              </w:numPr>
              <w:bidi/>
              <w:rPr>
                <w:rtl/>
              </w:rPr>
            </w:pPr>
            <w:r w:rsidRPr="00402DEB">
              <w:rPr>
                <w:rFonts w:cs="Arial"/>
                <w:rtl/>
              </w:rPr>
              <w:t xml:space="preserve">تمويل البنوك </w:t>
            </w:r>
          </w:p>
        </w:tc>
        <w:tc>
          <w:tcPr>
            <w:tcW w:w="3225" w:type="dxa"/>
            <w:vAlign w:val="center"/>
          </w:tcPr>
          <w:p w14:paraId="05A39DD6" w14:textId="77777777" w:rsidR="002E69D7" w:rsidRPr="007A2FCE" w:rsidRDefault="002E69D7" w:rsidP="00B50E50">
            <w:pPr>
              <w:bidi/>
              <w:jc w:val="center"/>
              <w:rPr>
                <w:rFonts w:asciiTheme="minorBidi" w:hAnsiTheme="minorBidi"/>
                <w:sz w:val="24"/>
                <w:szCs w:val="24"/>
              </w:rPr>
            </w:pPr>
            <w:r>
              <w:rPr>
                <w:rFonts w:asciiTheme="minorBidi" w:hAnsiTheme="minorBidi"/>
                <w:sz w:val="24"/>
                <w:szCs w:val="24"/>
                <w:rtl/>
              </w:rPr>
              <w:t>2</w:t>
            </w:r>
            <w:r>
              <w:rPr>
                <w:rFonts w:asciiTheme="minorBidi" w:hAnsiTheme="minorBidi" w:hint="cs"/>
                <w:sz w:val="24"/>
                <w:szCs w:val="24"/>
                <w:rtl/>
              </w:rPr>
              <w:t>7</w:t>
            </w:r>
          </w:p>
        </w:tc>
      </w:tr>
      <w:tr w:rsidR="002E69D7" w14:paraId="63344760" w14:textId="77777777" w:rsidTr="00B50E50">
        <w:tc>
          <w:tcPr>
            <w:tcW w:w="5588" w:type="dxa"/>
            <w:vAlign w:val="center"/>
          </w:tcPr>
          <w:p w14:paraId="7B3B08E9" w14:textId="77777777" w:rsidR="002E69D7" w:rsidRPr="00402DEB" w:rsidRDefault="002E69D7" w:rsidP="002E69D7">
            <w:pPr>
              <w:pStyle w:val="a5"/>
              <w:numPr>
                <w:ilvl w:val="0"/>
                <w:numId w:val="17"/>
              </w:numPr>
              <w:bidi/>
              <w:rPr>
                <w:rtl/>
              </w:rPr>
            </w:pPr>
            <w:r w:rsidRPr="00402DEB">
              <w:rPr>
                <w:rFonts w:cs="Arial"/>
                <w:rtl/>
              </w:rPr>
              <w:t xml:space="preserve">تحسين البيئة التشريعية لنمو الصادرات </w:t>
            </w:r>
          </w:p>
        </w:tc>
        <w:tc>
          <w:tcPr>
            <w:tcW w:w="3225" w:type="dxa"/>
            <w:vAlign w:val="center"/>
          </w:tcPr>
          <w:p w14:paraId="22D1BC5F" w14:textId="77777777" w:rsidR="002E69D7" w:rsidRPr="007A2FCE" w:rsidRDefault="002E69D7" w:rsidP="00B50E50">
            <w:pPr>
              <w:bidi/>
              <w:jc w:val="center"/>
              <w:rPr>
                <w:rFonts w:asciiTheme="minorBidi" w:hAnsiTheme="minorBidi"/>
                <w:sz w:val="24"/>
                <w:szCs w:val="24"/>
              </w:rPr>
            </w:pPr>
            <w:r>
              <w:rPr>
                <w:rFonts w:asciiTheme="minorBidi" w:hAnsiTheme="minorBidi"/>
                <w:sz w:val="24"/>
                <w:szCs w:val="24"/>
                <w:rtl/>
              </w:rPr>
              <w:t>2</w:t>
            </w:r>
            <w:r>
              <w:rPr>
                <w:rFonts w:asciiTheme="minorBidi" w:hAnsiTheme="minorBidi" w:hint="cs"/>
                <w:sz w:val="24"/>
                <w:szCs w:val="24"/>
                <w:rtl/>
              </w:rPr>
              <w:t>7</w:t>
            </w:r>
          </w:p>
        </w:tc>
      </w:tr>
      <w:tr w:rsidR="002E69D7" w14:paraId="57E6AE5C" w14:textId="77777777" w:rsidTr="00B50E50">
        <w:tc>
          <w:tcPr>
            <w:tcW w:w="5588" w:type="dxa"/>
            <w:vAlign w:val="center"/>
          </w:tcPr>
          <w:p w14:paraId="67A316EC" w14:textId="77777777" w:rsidR="002E69D7" w:rsidRPr="00402DEB" w:rsidRDefault="002E69D7" w:rsidP="002E69D7">
            <w:pPr>
              <w:pStyle w:val="a5"/>
              <w:numPr>
                <w:ilvl w:val="0"/>
                <w:numId w:val="17"/>
              </w:numPr>
              <w:bidi/>
              <w:rPr>
                <w:rtl/>
              </w:rPr>
            </w:pPr>
            <w:r w:rsidRPr="00402DEB">
              <w:rPr>
                <w:rFonts w:cs="Arial"/>
                <w:rtl/>
              </w:rPr>
              <w:t xml:space="preserve">تداخل ملفات التصدير بين اجهزة الدولة </w:t>
            </w:r>
          </w:p>
        </w:tc>
        <w:tc>
          <w:tcPr>
            <w:tcW w:w="3225" w:type="dxa"/>
            <w:vAlign w:val="center"/>
          </w:tcPr>
          <w:p w14:paraId="76B34EE5" w14:textId="77777777" w:rsidR="002E69D7" w:rsidRPr="007A2FCE" w:rsidRDefault="002E69D7" w:rsidP="00B50E50">
            <w:pPr>
              <w:bidi/>
              <w:jc w:val="center"/>
              <w:rPr>
                <w:rFonts w:asciiTheme="minorBidi" w:hAnsiTheme="minorBidi"/>
                <w:sz w:val="24"/>
                <w:szCs w:val="24"/>
              </w:rPr>
            </w:pPr>
            <w:r w:rsidRPr="007A2FCE">
              <w:rPr>
                <w:rFonts w:asciiTheme="minorBidi" w:hAnsiTheme="minorBidi"/>
                <w:sz w:val="24"/>
                <w:szCs w:val="24"/>
                <w:rtl/>
              </w:rPr>
              <w:t>2</w:t>
            </w:r>
            <w:r>
              <w:rPr>
                <w:rFonts w:asciiTheme="minorBidi" w:hAnsiTheme="minorBidi" w:hint="cs"/>
                <w:sz w:val="24"/>
                <w:szCs w:val="24"/>
                <w:rtl/>
              </w:rPr>
              <w:t>8</w:t>
            </w:r>
          </w:p>
        </w:tc>
      </w:tr>
      <w:tr w:rsidR="002E69D7" w14:paraId="276D8B6F" w14:textId="77777777" w:rsidTr="00B50E50">
        <w:tc>
          <w:tcPr>
            <w:tcW w:w="5588" w:type="dxa"/>
            <w:vAlign w:val="center"/>
          </w:tcPr>
          <w:p w14:paraId="47BBF356" w14:textId="77777777" w:rsidR="002E69D7" w:rsidRPr="00402DEB" w:rsidRDefault="002E69D7" w:rsidP="00B50E50">
            <w:pPr>
              <w:pStyle w:val="a5"/>
              <w:bidi/>
              <w:rPr>
                <w:rFonts w:cs="Arial"/>
                <w:rtl/>
              </w:rPr>
            </w:pPr>
          </w:p>
        </w:tc>
        <w:tc>
          <w:tcPr>
            <w:tcW w:w="3225" w:type="dxa"/>
            <w:vAlign w:val="center"/>
          </w:tcPr>
          <w:p w14:paraId="10730402" w14:textId="77777777" w:rsidR="002E69D7" w:rsidRPr="007A2FCE" w:rsidRDefault="002E69D7" w:rsidP="00B50E50">
            <w:pPr>
              <w:bidi/>
              <w:jc w:val="center"/>
              <w:rPr>
                <w:rFonts w:asciiTheme="minorBidi" w:hAnsiTheme="minorBidi"/>
                <w:sz w:val="24"/>
                <w:szCs w:val="24"/>
                <w:rtl/>
              </w:rPr>
            </w:pPr>
          </w:p>
        </w:tc>
      </w:tr>
      <w:tr w:rsidR="002E69D7" w14:paraId="535E3F79" w14:textId="77777777" w:rsidTr="00B50E50">
        <w:tc>
          <w:tcPr>
            <w:tcW w:w="5588" w:type="dxa"/>
            <w:vAlign w:val="center"/>
          </w:tcPr>
          <w:p w14:paraId="308AD879" w14:textId="77777777" w:rsidR="002E69D7" w:rsidRPr="00812DE0" w:rsidRDefault="002E69D7" w:rsidP="00B50E50">
            <w:pPr>
              <w:bidi/>
              <w:rPr>
                <w:b/>
                <w:bCs/>
                <w:rtl/>
              </w:rPr>
            </w:pPr>
            <w:r w:rsidRPr="00402DEB">
              <w:rPr>
                <w:rFonts w:cs="Arial"/>
                <w:b/>
                <w:bCs/>
                <w:sz w:val="24"/>
                <w:szCs w:val="24"/>
                <w:rtl/>
              </w:rPr>
              <w:t xml:space="preserve">الاستراتيجية التصديرية للدولة المصرية </w:t>
            </w:r>
          </w:p>
        </w:tc>
        <w:tc>
          <w:tcPr>
            <w:tcW w:w="3225" w:type="dxa"/>
            <w:vAlign w:val="center"/>
          </w:tcPr>
          <w:p w14:paraId="599F67CE"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29</w:t>
            </w:r>
          </w:p>
        </w:tc>
      </w:tr>
      <w:tr w:rsidR="002E69D7" w14:paraId="4E125134" w14:textId="77777777" w:rsidTr="00B50E50">
        <w:tc>
          <w:tcPr>
            <w:tcW w:w="5588" w:type="dxa"/>
            <w:vAlign w:val="center"/>
          </w:tcPr>
          <w:p w14:paraId="61B5E58A" w14:textId="77777777" w:rsidR="002E69D7" w:rsidRPr="00402DEB" w:rsidRDefault="002E69D7" w:rsidP="002E69D7">
            <w:pPr>
              <w:pStyle w:val="a5"/>
              <w:numPr>
                <w:ilvl w:val="0"/>
                <w:numId w:val="18"/>
              </w:numPr>
              <w:bidi/>
              <w:rPr>
                <w:sz w:val="24"/>
                <w:szCs w:val="24"/>
                <w:rtl/>
              </w:rPr>
            </w:pPr>
            <w:r w:rsidRPr="00402DEB">
              <w:rPr>
                <w:rFonts w:cs="Arial"/>
                <w:sz w:val="24"/>
                <w:szCs w:val="24"/>
                <w:rtl/>
              </w:rPr>
              <w:t xml:space="preserve">الرؤية العامة </w:t>
            </w:r>
          </w:p>
        </w:tc>
        <w:tc>
          <w:tcPr>
            <w:tcW w:w="3225" w:type="dxa"/>
            <w:vAlign w:val="center"/>
          </w:tcPr>
          <w:p w14:paraId="1A33BE25"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30</w:t>
            </w:r>
          </w:p>
        </w:tc>
      </w:tr>
      <w:tr w:rsidR="002E69D7" w14:paraId="10F48D72" w14:textId="77777777" w:rsidTr="00B50E50">
        <w:tc>
          <w:tcPr>
            <w:tcW w:w="5588" w:type="dxa"/>
            <w:vAlign w:val="center"/>
          </w:tcPr>
          <w:p w14:paraId="2FC227D6" w14:textId="77777777" w:rsidR="002E69D7" w:rsidRPr="00402DEB" w:rsidRDefault="002E69D7" w:rsidP="002E69D7">
            <w:pPr>
              <w:pStyle w:val="a5"/>
              <w:numPr>
                <w:ilvl w:val="0"/>
                <w:numId w:val="18"/>
              </w:numPr>
              <w:bidi/>
              <w:rPr>
                <w:sz w:val="24"/>
                <w:szCs w:val="24"/>
                <w:rtl/>
              </w:rPr>
            </w:pPr>
            <w:r w:rsidRPr="00402DEB">
              <w:rPr>
                <w:rFonts w:cs="Arial"/>
                <w:sz w:val="24"/>
                <w:szCs w:val="24"/>
                <w:rtl/>
              </w:rPr>
              <w:t xml:space="preserve">الأهداف </w:t>
            </w:r>
            <w:r w:rsidRPr="00402DEB">
              <w:rPr>
                <w:rFonts w:cs="Arial" w:hint="cs"/>
                <w:sz w:val="24"/>
                <w:szCs w:val="24"/>
                <w:rtl/>
              </w:rPr>
              <w:t>واطارها</w:t>
            </w:r>
            <w:r w:rsidRPr="00402DEB">
              <w:rPr>
                <w:rFonts w:cs="Arial"/>
                <w:sz w:val="24"/>
                <w:szCs w:val="24"/>
                <w:rtl/>
              </w:rPr>
              <w:t xml:space="preserve"> الزمني</w:t>
            </w:r>
          </w:p>
        </w:tc>
        <w:tc>
          <w:tcPr>
            <w:tcW w:w="3225" w:type="dxa"/>
            <w:vAlign w:val="center"/>
          </w:tcPr>
          <w:p w14:paraId="467EFE74"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31</w:t>
            </w:r>
          </w:p>
        </w:tc>
      </w:tr>
      <w:tr w:rsidR="002E69D7" w14:paraId="0EFCCC87" w14:textId="77777777" w:rsidTr="00B50E50">
        <w:tc>
          <w:tcPr>
            <w:tcW w:w="5588" w:type="dxa"/>
            <w:vAlign w:val="center"/>
          </w:tcPr>
          <w:p w14:paraId="10E31812" w14:textId="77777777" w:rsidR="002E69D7" w:rsidRPr="00402DEB" w:rsidRDefault="002E69D7" w:rsidP="002E69D7">
            <w:pPr>
              <w:pStyle w:val="a5"/>
              <w:numPr>
                <w:ilvl w:val="0"/>
                <w:numId w:val="18"/>
              </w:numPr>
              <w:bidi/>
              <w:rPr>
                <w:sz w:val="24"/>
                <w:szCs w:val="24"/>
                <w:rtl/>
              </w:rPr>
            </w:pPr>
            <w:r w:rsidRPr="00402DEB">
              <w:rPr>
                <w:rFonts w:cs="Arial"/>
                <w:sz w:val="24"/>
                <w:szCs w:val="24"/>
                <w:rtl/>
              </w:rPr>
              <w:t>خريطة مصر التصديرية</w:t>
            </w:r>
          </w:p>
        </w:tc>
        <w:tc>
          <w:tcPr>
            <w:tcW w:w="3225" w:type="dxa"/>
            <w:vAlign w:val="center"/>
          </w:tcPr>
          <w:p w14:paraId="731F3337" w14:textId="77777777" w:rsidR="002E69D7" w:rsidRPr="007A2FCE" w:rsidRDefault="002E69D7" w:rsidP="00B50E50">
            <w:pPr>
              <w:bidi/>
              <w:jc w:val="center"/>
              <w:rPr>
                <w:rFonts w:asciiTheme="minorBidi" w:hAnsiTheme="minorBidi"/>
                <w:sz w:val="24"/>
                <w:szCs w:val="24"/>
              </w:rPr>
            </w:pPr>
            <w:r>
              <w:rPr>
                <w:rFonts w:asciiTheme="minorBidi" w:hAnsiTheme="minorBidi"/>
                <w:sz w:val="24"/>
                <w:szCs w:val="24"/>
                <w:rtl/>
              </w:rPr>
              <w:t>3</w:t>
            </w:r>
            <w:r>
              <w:rPr>
                <w:rFonts w:asciiTheme="minorBidi" w:hAnsiTheme="minorBidi" w:hint="cs"/>
                <w:sz w:val="24"/>
                <w:szCs w:val="24"/>
                <w:rtl/>
              </w:rPr>
              <w:t>2</w:t>
            </w:r>
          </w:p>
        </w:tc>
      </w:tr>
      <w:tr w:rsidR="002E69D7" w14:paraId="0663EB49" w14:textId="77777777" w:rsidTr="00B50E50">
        <w:tc>
          <w:tcPr>
            <w:tcW w:w="5588" w:type="dxa"/>
            <w:vAlign w:val="center"/>
          </w:tcPr>
          <w:p w14:paraId="133F2126" w14:textId="77777777" w:rsidR="002E69D7" w:rsidRPr="00402DEB" w:rsidRDefault="002E69D7" w:rsidP="002E69D7">
            <w:pPr>
              <w:pStyle w:val="a5"/>
              <w:numPr>
                <w:ilvl w:val="0"/>
                <w:numId w:val="18"/>
              </w:numPr>
              <w:bidi/>
              <w:rPr>
                <w:rFonts w:cs="Arial"/>
                <w:sz w:val="24"/>
                <w:szCs w:val="24"/>
                <w:rtl/>
              </w:rPr>
            </w:pPr>
            <w:r>
              <w:rPr>
                <w:rFonts w:cs="Arial" w:hint="cs"/>
                <w:sz w:val="24"/>
                <w:szCs w:val="24"/>
                <w:rtl/>
              </w:rPr>
              <w:t>ما هي المناطق الحرة؟</w:t>
            </w:r>
          </w:p>
        </w:tc>
        <w:tc>
          <w:tcPr>
            <w:tcW w:w="3225" w:type="dxa"/>
            <w:vAlign w:val="center"/>
          </w:tcPr>
          <w:p w14:paraId="77E77AEE" w14:textId="77777777" w:rsidR="002E69D7" w:rsidRDefault="002E69D7" w:rsidP="00B50E50">
            <w:pPr>
              <w:bidi/>
              <w:jc w:val="center"/>
              <w:rPr>
                <w:rFonts w:asciiTheme="minorBidi" w:hAnsiTheme="minorBidi"/>
                <w:sz w:val="24"/>
                <w:szCs w:val="24"/>
                <w:rtl/>
              </w:rPr>
            </w:pPr>
            <w:r>
              <w:rPr>
                <w:rFonts w:asciiTheme="minorBidi" w:hAnsiTheme="minorBidi" w:hint="cs"/>
                <w:sz w:val="24"/>
                <w:szCs w:val="24"/>
                <w:rtl/>
              </w:rPr>
              <w:t>32</w:t>
            </w:r>
          </w:p>
        </w:tc>
      </w:tr>
      <w:tr w:rsidR="002E69D7" w14:paraId="6E671E15" w14:textId="77777777" w:rsidTr="00B50E50">
        <w:tc>
          <w:tcPr>
            <w:tcW w:w="5588" w:type="dxa"/>
            <w:vAlign w:val="center"/>
          </w:tcPr>
          <w:p w14:paraId="4245F582" w14:textId="77777777" w:rsidR="002E69D7" w:rsidRDefault="002E69D7" w:rsidP="00B50E50">
            <w:pPr>
              <w:pStyle w:val="a5"/>
              <w:bidi/>
              <w:rPr>
                <w:rFonts w:cs="Arial"/>
                <w:sz w:val="24"/>
                <w:szCs w:val="24"/>
                <w:rtl/>
              </w:rPr>
            </w:pPr>
          </w:p>
          <w:p w14:paraId="10E85997" w14:textId="77777777" w:rsidR="002E69D7" w:rsidRDefault="002E69D7" w:rsidP="00B50E50">
            <w:pPr>
              <w:pStyle w:val="a5"/>
              <w:bidi/>
              <w:rPr>
                <w:rFonts w:cs="Arial"/>
                <w:sz w:val="24"/>
                <w:szCs w:val="24"/>
                <w:rtl/>
              </w:rPr>
            </w:pPr>
          </w:p>
        </w:tc>
        <w:tc>
          <w:tcPr>
            <w:tcW w:w="3225" w:type="dxa"/>
            <w:vAlign w:val="center"/>
          </w:tcPr>
          <w:p w14:paraId="3CC1B5C5" w14:textId="77777777" w:rsidR="002E69D7" w:rsidRDefault="002E69D7" w:rsidP="00B50E50">
            <w:pPr>
              <w:bidi/>
              <w:jc w:val="center"/>
              <w:rPr>
                <w:rFonts w:asciiTheme="minorBidi" w:hAnsiTheme="minorBidi"/>
                <w:sz w:val="24"/>
                <w:szCs w:val="24"/>
                <w:rtl/>
              </w:rPr>
            </w:pPr>
          </w:p>
        </w:tc>
      </w:tr>
      <w:tr w:rsidR="002E69D7" w14:paraId="3EFF4737" w14:textId="77777777" w:rsidTr="00B50E50">
        <w:tc>
          <w:tcPr>
            <w:tcW w:w="5588" w:type="dxa"/>
            <w:vAlign w:val="center"/>
          </w:tcPr>
          <w:p w14:paraId="04F9EB77" w14:textId="77777777" w:rsidR="002E69D7" w:rsidRPr="00402DEB" w:rsidRDefault="002E69D7" w:rsidP="00B50E50">
            <w:pPr>
              <w:bidi/>
              <w:rPr>
                <w:rFonts w:cs="Arial"/>
                <w:b/>
                <w:bCs/>
                <w:sz w:val="24"/>
                <w:szCs w:val="24"/>
                <w:rtl/>
              </w:rPr>
            </w:pPr>
          </w:p>
        </w:tc>
        <w:tc>
          <w:tcPr>
            <w:tcW w:w="3225" w:type="dxa"/>
            <w:vAlign w:val="center"/>
          </w:tcPr>
          <w:p w14:paraId="02CAF400" w14:textId="77777777" w:rsidR="002E69D7" w:rsidRDefault="002E69D7" w:rsidP="00B50E50">
            <w:pPr>
              <w:bidi/>
              <w:jc w:val="center"/>
              <w:rPr>
                <w:rFonts w:asciiTheme="minorBidi" w:hAnsiTheme="minorBidi"/>
                <w:sz w:val="24"/>
                <w:szCs w:val="24"/>
                <w:rtl/>
              </w:rPr>
            </w:pPr>
          </w:p>
        </w:tc>
      </w:tr>
      <w:tr w:rsidR="002E69D7" w14:paraId="16D1BD48" w14:textId="77777777" w:rsidTr="00B50E50">
        <w:tc>
          <w:tcPr>
            <w:tcW w:w="5588" w:type="dxa"/>
            <w:vAlign w:val="center"/>
          </w:tcPr>
          <w:p w14:paraId="625BF10E" w14:textId="77777777" w:rsidR="002E69D7" w:rsidRPr="00402DEB" w:rsidRDefault="002E69D7" w:rsidP="00B50E50">
            <w:pPr>
              <w:bidi/>
              <w:rPr>
                <w:rFonts w:cs="Arial"/>
                <w:b/>
                <w:bCs/>
                <w:sz w:val="24"/>
                <w:szCs w:val="24"/>
                <w:rtl/>
              </w:rPr>
            </w:pPr>
            <w:r w:rsidRPr="00402DEB">
              <w:rPr>
                <w:rFonts w:cs="Arial"/>
                <w:b/>
                <w:bCs/>
                <w:sz w:val="24"/>
                <w:szCs w:val="24"/>
                <w:rtl/>
              </w:rPr>
              <w:t xml:space="preserve">أفريقيا قارة المستقبل </w:t>
            </w:r>
          </w:p>
        </w:tc>
        <w:tc>
          <w:tcPr>
            <w:tcW w:w="3225" w:type="dxa"/>
            <w:vAlign w:val="center"/>
          </w:tcPr>
          <w:p w14:paraId="7C3BA263"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34</w:t>
            </w:r>
          </w:p>
        </w:tc>
      </w:tr>
      <w:tr w:rsidR="002E69D7" w14:paraId="6F0FEBB4" w14:textId="77777777" w:rsidTr="00B50E50">
        <w:tc>
          <w:tcPr>
            <w:tcW w:w="5588" w:type="dxa"/>
            <w:vAlign w:val="center"/>
          </w:tcPr>
          <w:p w14:paraId="07573CD1" w14:textId="77777777" w:rsidR="002E69D7" w:rsidRPr="00402DEB" w:rsidRDefault="002E69D7" w:rsidP="002E69D7">
            <w:pPr>
              <w:pStyle w:val="a5"/>
              <w:numPr>
                <w:ilvl w:val="0"/>
                <w:numId w:val="19"/>
              </w:numPr>
              <w:bidi/>
              <w:rPr>
                <w:rFonts w:cs="Arial"/>
                <w:sz w:val="24"/>
                <w:szCs w:val="24"/>
                <w:rtl/>
              </w:rPr>
            </w:pPr>
            <w:r w:rsidRPr="00402DEB">
              <w:rPr>
                <w:rFonts w:cs="Arial"/>
                <w:sz w:val="24"/>
                <w:szCs w:val="24"/>
                <w:rtl/>
              </w:rPr>
              <w:t>المزايا</w:t>
            </w:r>
          </w:p>
        </w:tc>
        <w:tc>
          <w:tcPr>
            <w:tcW w:w="3225" w:type="dxa"/>
            <w:vAlign w:val="center"/>
          </w:tcPr>
          <w:p w14:paraId="38C4C03E"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35</w:t>
            </w:r>
          </w:p>
        </w:tc>
      </w:tr>
      <w:tr w:rsidR="002E69D7" w14:paraId="43C30D4A" w14:textId="77777777" w:rsidTr="00B50E50">
        <w:tc>
          <w:tcPr>
            <w:tcW w:w="5588" w:type="dxa"/>
            <w:vAlign w:val="center"/>
          </w:tcPr>
          <w:p w14:paraId="50D248C8" w14:textId="77777777" w:rsidR="002E69D7" w:rsidRPr="00402DEB" w:rsidRDefault="002E69D7" w:rsidP="002E69D7">
            <w:pPr>
              <w:pStyle w:val="a5"/>
              <w:numPr>
                <w:ilvl w:val="0"/>
                <w:numId w:val="19"/>
              </w:numPr>
              <w:bidi/>
              <w:rPr>
                <w:sz w:val="24"/>
                <w:szCs w:val="24"/>
                <w:rtl/>
              </w:rPr>
            </w:pPr>
            <w:r w:rsidRPr="00402DEB">
              <w:rPr>
                <w:rFonts w:cs="Arial"/>
                <w:sz w:val="24"/>
                <w:szCs w:val="24"/>
                <w:rtl/>
              </w:rPr>
              <w:t xml:space="preserve">التحديات </w:t>
            </w:r>
          </w:p>
        </w:tc>
        <w:tc>
          <w:tcPr>
            <w:tcW w:w="3225" w:type="dxa"/>
            <w:vAlign w:val="center"/>
          </w:tcPr>
          <w:p w14:paraId="2E3F0C2E"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36</w:t>
            </w:r>
          </w:p>
        </w:tc>
      </w:tr>
      <w:tr w:rsidR="002E69D7" w14:paraId="4C2E7477" w14:textId="77777777" w:rsidTr="00B50E50">
        <w:tc>
          <w:tcPr>
            <w:tcW w:w="5588" w:type="dxa"/>
            <w:vAlign w:val="center"/>
          </w:tcPr>
          <w:p w14:paraId="2CE19BC9" w14:textId="77777777" w:rsidR="002E69D7" w:rsidRPr="00402DEB" w:rsidRDefault="002E69D7" w:rsidP="002E69D7">
            <w:pPr>
              <w:pStyle w:val="a5"/>
              <w:numPr>
                <w:ilvl w:val="0"/>
                <w:numId w:val="19"/>
              </w:numPr>
              <w:bidi/>
              <w:rPr>
                <w:sz w:val="24"/>
                <w:szCs w:val="24"/>
                <w:rtl/>
              </w:rPr>
            </w:pPr>
            <w:r w:rsidRPr="00402DEB">
              <w:rPr>
                <w:rFonts w:cs="Arial"/>
                <w:sz w:val="24"/>
                <w:szCs w:val="24"/>
                <w:rtl/>
              </w:rPr>
              <w:t>حجم تجارة أفريقيا مع العالم</w:t>
            </w:r>
          </w:p>
        </w:tc>
        <w:tc>
          <w:tcPr>
            <w:tcW w:w="3225" w:type="dxa"/>
            <w:vAlign w:val="center"/>
          </w:tcPr>
          <w:p w14:paraId="662247EE"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38</w:t>
            </w:r>
          </w:p>
        </w:tc>
      </w:tr>
      <w:tr w:rsidR="002E69D7" w14:paraId="5D5B54AD" w14:textId="77777777" w:rsidTr="00B50E50">
        <w:tc>
          <w:tcPr>
            <w:tcW w:w="5588" w:type="dxa"/>
            <w:vAlign w:val="center"/>
          </w:tcPr>
          <w:p w14:paraId="2D36CE80" w14:textId="77777777" w:rsidR="002E69D7" w:rsidRPr="00402DEB" w:rsidRDefault="002E69D7" w:rsidP="002E69D7">
            <w:pPr>
              <w:pStyle w:val="a5"/>
              <w:numPr>
                <w:ilvl w:val="0"/>
                <w:numId w:val="19"/>
              </w:numPr>
              <w:bidi/>
              <w:rPr>
                <w:sz w:val="24"/>
                <w:szCs w:val="24"/>
                <w:rtl/>
              </w:rPr>
            </w:pPr>
            <w:r w:rsidRPr="00402DEB">
              <w:rPr>
                <w:rFonts w:cs="Arial"/>
                <w:sz w:val="24"/>
                <w:szCs w:val="24"/>
                <w:rtl/>
              </w:rPr>
              <w:t xml:space="preserve">حجم تجارة أفريقيا مع مصر  </w:t>
            </w:r>
          </w:p>
        </w:tc>
        <w:tc>
          <w:tcPr>
            <w:tcW w:w="3225" w:type="dxa"/>
            <w:vAlign w:val="center"/>
          </w:tcPr>
          <w:p w14:paraId="2A9CD31A"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39</w:t>
            </w:r>
          </w:p>
        </w:tc>
      </w:tr>
      <w:tr w:rsidR="002E69D7" w14:paraId="43FCA360" w14:textId="77777777" w:rsidTr="00B50E50">
        <w:tc>
          <w:tcPr>
            <w:tcW w:w="5588" w:type="dxa"/>
            <w:vAlign w:val="center"/>
          </w:tcPr>
          <w:p w14:paraId="13CC4E96" w14:textId="77777777" w:rsidR="002E69D7" w:rsidRPr="00402DEB" w:rsidRDefault="002E69D7" w:rsidP="002E69D7">
            <w:pPr>
              <w:pStyle w:val="a5"/>
              <w:numPr>
                <w:ilvl w:val="0"/>
                <w:numId w:val="19"/>
              </w:numPr>
              <w:bidi/>
              <w:rPr>
                <w:sz w:val="24"/>
                <w:szCs w:val="24"/>
                <w:rtl/>
              </w:rPr>
            </w:pPr>
            <w:r w:rsidRPr="00402DEB">
              <w:rPr>
                <w:rFonts w:cs="Arial" w:hint="cs"/>
                <w:sz w:val="24"/>
                <w:szCs w:val="24"/>
                <w:rtl/>
              </w:rPr>
              <w:t>ا</w:t>
            </w:r>
            <w:r w:rsidRPr="00402DEB">
              <w:rPr>
                <w:rFonts w:cs="Arial"/>
                <w:sz w:val="24"/>
                <w:szCs w:val="24"/>
                <w:rtl/>
              </w:rPr>
              <w:t xml:space="preserve">هم قطاعات تصدير مصر ل أفريقيا </w:t>
            </w:r>
          </w:p>
        </w:tc>
        <w:tc>
          <w:tcPr>
            <w:tcW w:w="3225" w:type="dxa"/>
            <w:vAlign w:val="center"/>
          </w:tcPr>
          <w:p w14:paraId="1FEF8CE3"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40</w:t>
            </w:r>
          </w:p>
        </w:tc>
      </w:tr>
      <w:tr w:rsidR="002E69D7" w14:paraId="60BBF113" w14:textId="77777777" w:rsidTr="00B50E50">
        <w:tc>
          <w:tcPr>
            <w:tcW w:w="5588" w:type="dxa"/>
            <w:vAlign w:val="center"/>
          </w:tcPr>
          <w:p w14:paraId="4E147B95" w14:textId="77777777" w:rsidR="002E69D7" w:rsidRPr="00402DEB" w:rsidRDefault="002E69D7" w:rsidP="002E69D7">
            <w:pPr>
              <w:pStyle w:val="a5"/>
              <w:numPr>
                <w:ilvl w:val="0"/>
                <w:numId w:val="19"/>
              </w:numPr>
              <w:bidi/>
              <w:rPr>
                <w:sz w:val="24"/>
                <w:szCs w:val="24"/>
                <w:rtl/>
              </w:rPr>
            </w:pPr>
            <w:r w:rsidRPr="00402DEB">
              <w:rPr>
                <w:rFonts w:cs="Arial"/>
                <w:sz w:val="24"/>
                <w:szCs w:val="24"/>
                <w:rtl/>
              </w:rPr>
              <w:t xml:space="preserve">شركة جسور </w:t>
            </w:r>
          </w:p>
        </w:tc>
        <w:tc>
          <w:tcPr>
            <w:tcW w:w="3225" w:type="dxa"/>
            <w:vAlign w:val="center"/>
          </w:tcPr>
          <w:p w14:paraId="02D5D794"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40</w:t>
            </w:r>
          </w:p>
        </w:tc>
      </w:tr>
      <w:tr w:rsidR="002E69D7" w14:paraId="7E0B62E4" w14:textId="77777777" w:rsidTr="00B50E50">
        <w:tc>
          <w:tcPr>
            <w:tcW w:w="5588" w:type="dxa"/>
            <w:vAlign w:val="center"/>
          </w:tcPr>
          <w:p w14:paraId="251C5B78" w14:textId="77777777" w:rsidR="002E69D7" w:rsidRPr="007F1EBE" w:rsidRDefault="002E69D7" w:rsidP="002E69D7">
            <w:pPr>
              <w:pStyle w:val="a5"/>
              <w:numPr>
                <w:ilvl w:val="0"/>
                <w:numId w:val="19"/>
              </w:numPr>
              <w:bidi/>
              <w:rPr>
                <w:sz w:val="24"/>
                <w:szCs w:val="24"/>
                <w:rtl/>
              </w:rPr>
            </w:pPr>
            <w:r w:rsidRPr="00402DEB">
              <w:rPr>
                <w:rFonts w:cs="Arial"/>
                <w:sz w:val="24"/>
                <w:szCs w:val="24"/>
                <w:rtl/>
              </w:rPr>
              <w:t>التحليل</w:t>
            </w:r>
          </w:p>
        </w:tc>
        <w:tc>
          <w:tcPr>
            <w:tcW w:w="3225" w:type="dxa"/>
            <w:vAlign w:val="center"/>
          </w:tcPr>
          <w:p w14:paraId="4BEDD4D9"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41</w:t>
            </w:r>
          </w:p>
        </w:tc>
      </w:tr>
      <w:tr w:rsidR="002E69D7" w14:paraId="1F285971" w14:textId="77777777" w:rsidTr="00B50E50">
        <w:tc>
          <w:tcPr>
            <w:tcW w:w="5588" w:type="dxa"/>
            <w:vAlign w:val="center"/>
          </w:tcPr>
          <w:p w14:paraId="15DDD1C5" w14:textId="77777777" w:rsidR="002E69D7" w:rsidRPr="00402DEB" w:rsidRDefault="002E69D7" w:rsidP="00B50E50">
            <w:pPr>
              <w:pStyle w:val="a5"/>
              <w:bidi/>
              <w:rPr>
                <w:rFonts w:cs="Arial"/>
                <w:sz w:val="24"/>
                <w:szCs w:val="24"/>
                <w:rtl/>
              </w:rPr>
            </w:pPr>
          </w:p>
        </w:tc>
        <w:tc>
          <w:tcPr>
            <w:tcW w:w="3225" w:type="dxa"/>
            <w:vAlign w:val="center"/>
          </w:tcPr>
          <w:p w14:paraId="79C53FAA" w14:textId="77777777" w:rsidR="002E69D7" w:rsidRDefault="002E69D7" w:rsidP="00B50E50">
            <w:pPr>
              <w:bidi/>
              <w:jc w:val="center"/>
              <w:rPr>
                <w:rFonts w:asciiTheme="minorBidi" w:hAnsiTheme="minorBidi"/>
                <w:sz w:val="24"/>
                <w:szCs w:val="24"/>
                <w:rtl/>
              </w:rPr>
            </w:pPr>
          </w:p>
        </w:tc>
      </w:tr>
      <w:tr w:rsidR="002E69D7" w14:paraId="065682E1" w14:textId="77777777" w:rsidTr="00B50E50">
        <w:tc>
          <w:tcPr>
            <w:tcW w:w="5588" w:type="dxa"/>
            <w:vAlign w:val="center"/>
          </w:tcPr>
          <w:p w14:paraId="69FC011D" w14:textId="77777777" w:rsidR="002E69D7" w:rsidRPr="00402DEB" w:rsidRDefault="002E69D7" w:rsidP="00B50E50">
            <w:pPr>
              <w:bidi/>
              <w:rPr>
                <w:b/>
                <w:bCs/>
                <w:sz w:val="24"/>
                <w:szCs w:val="24"/>
                <w:rtl/>
              </w:rPr>
            </w:pPr>
            <w:r w:rsidRPr="00402DEB">
              <w:rPr>
                <w:rFonts w:cs="Arial"/>
                <w:b/>
                <w:bCs/>
                <w:sz w:val="24"/>
                <w:szCs w:val="24"/>
                <w:rtl/>
              </w:rPr>
              <w:t xml:space="preserve">المجلس الأعلى للصادرات </w:t>
            </w:r>
          </w:p>
        </w:tc>
        <w:tc>
          <w:tcPr>
            <w:tcW w:w="3225" w:type="dxa"/>
            <w:vAlign w:val="center"/>
          </w:tcPr>
          <w:p w14:paraId="03C3B72A"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42</w:t>
            </w:r>
          </w:p>
        </w:tc>
      </w:tr>
      <w:tr w:rsidR="002E69D7" w14:paraId="3D4AB503" w14:textId="77777777" w:rsidTr="00B50E50">
        <w:tc>
          <w:tcPr>
            <w:tcW w:w="5588" w:type="dxa"/>
            <w:vAlign w:val="center"/>
          </w:tcPr>
          <w:p w14:paraId="3FE7A331" w14:textId="77777777" w:rsidR="002E69D7" w:rsidRPr="00402DEB" w:rsidRDefault="002E69D7" w:rsidP="002E69D7">
            <w:pPr>
              <w:pStyle w:val="a5"/>
              <w:numPr>
                <w:ilvl w:val="0"/>
                <w:numId w:val="20"/>
              </w:numPr>
              <w:bidi/>
              <w:rPr>
                <w:sz w:val="24"/>
                <w:szCs w:val="24"/>
                <w:rtl/>
              </w:rPr>
            </w:pPr>
            <w:r w:rsidRPr="00402DEB">
              <w:rPr>
                <w:rFonts w:cs="Arial"/>
                <w:sz w:val="24"/>
                <w:szCs w:val="24"/>
                <w:rtl/>
              </w:rPr>
              <w:t xml:space="preserve">تفعيله </w:t>
            </w:r>
          </w:p>
        </w:tc>
        <w:tc>
          <w:tcPr>
            <w:tcW w:w="3225" w:type="dxa"/>
            <w:vAlign w:val="center"/>
          </w:tcPr>
          <w:p w14:paraId="346C6425"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43</w:t>
            </w:r>
          </w:p>
        </w:tc>
      </w:tr>
      <w:tr w:rsidR="002E69D7" w14:paraId="43BD3E73" w14:textId="77777777" w:rsidTr="00B50E50">
        <w:tc>
          <w:tcPr>
            <w:tcW w:w="5588" w:type="dxa"/>
            <w:vAlign w:val="center"/>
          </w:tcPr>
          <w:p w14:paraId="760EF832" w14:textId="77777777" w:rsidR="002E69D7" w:rsidRPr="00402DEB" w:rsidRDefault="002E69D7" w:rsidP="002E69D7">
            <w:pPr>
              <w:pStyle w:val="a5"/>
              <w:numPr>
                <w:ilvl w:val="0"/>
                <w:numId w:val="20"/>
              </w:numPr>
              <w:bidi/>
              <w:rPr>
                <w:sz w:val="24"/>
                <w:szCs w:val="24"/>
                <w:rtl/>
              </w:rPr>
            </w:pPr>
            <w:r w:rsidRPr="00402DEB">
              <w:rPr>
                <w:rFonts w:cs="Arial"/>
                <w:sz w:val="24"/>
                <w:szCs w:val="24"/>
                <w:rtl/>
              </w:rPr>
              <w:t xml:space="preserve">توصيف دوره وأهدافه </w:t>
            </w:r>
          </w:p>
        </w:tc>
        <w:tc>
          <w:tcPr>
            <w:tcW w:w="3225" w:type="dxa"/>
            <w:vAlign w:val="center"/>
          </w:tcPr>
          <w:p w14:paraId="37549AA3"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43</w:t>
            </w:r>
          </w:p>
        </w:tc>
      </w:tr>
      <w:tr w:rsidR="002E69D7" w14:paraId="1972D77A" w14:textId="77777777" w:rsidTr="00B50E50">
        <w:tc>
          <w:tcPr>
            <w:tcW w:w="5588" w:type="dxa"/>
            <w:vAlign w:val="center"/>
          </w:tcPr>
          <w:p w14:paraId="4E119672" w14:textId="77777777" w:rsidR="002E69D7" w:rsidRPr="00402DEB" w:rsidRDefault="002E69D7" w:rsidP="002E69D7">
            <w:pPr>
              <w:pStyle w:val="a5"/>
              <w:numPr>
                <w:ilvl w:val="0"/>
                <w:numId w:val="20"/>
              </w:numPr>
              <w:bidi/>
              <w:rPr>
                <w:sz w:val="24"/>
                <w:szCs w:val="24"/>
                <w:rtl/>
              </w:rPr>
            </w:pPr>
            <w:r w:rsidRPr="00402DEB">
              <w:rPr>
                <w:rFonts w:cs="Arial"/>
                <w:sz w:val="24"/>
                <w:szCs w:val="24"/>
                <w:rtl/>
              </w:rPr>
              <w:t>تحديد آليات عمله</w:t>
            </w:r>
          </w:p>
        </w:tc>
        <w:tc>
          <w:tcPr>
            <w:tcW w:w="3225" w:type="dxa"/>
            <w:vAlign w:val="center"/>
          </w:tcPr>
          <w:p w14:paraId="13C576FF"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44</w:t>
            </w:r>
          </w:p>
        </w:tc>
      </w:tr>
      <w:tr w:rsidR="002E69D7" w14:paraId="71C505BB" w14:textId="77777777" w:rsidTr="00B50E50">
        <w:tc>
          <w:tcPr>
            <w:tcW w:w="5588" w:type="dxa"/>
            <w:vAlign w:val="center"/>
          </w:tcPr>
          <w:p w14:paraId="65C117B1" w14:textId="77777777" w:rsidR="002E69D7" w:rsidRPr="00402DEB" w:rsidRDefault="002E69D7" w:rsidP="002E69D7">
            <w:pPr>
              <w:pStyle w:val="a5"/>
              <w:numPr>
                <w:ilvl w:val="0"/>
                <w:numId w:val="20"/>
              </w:numPr>
              <w:bidi/>
              <w:rPr>
                <w:sz w:val="24"/>
                <w:szCs w:val="24"/>
                <w:rtl/>
              </w:rPr>
            </w:pPr>
            <w:r w:rsidRPr="00402DEB">
              <w:rPr>
                <w:rFonts w:cs="Arial"/>
                <w:sz w:val="24"/>
                <w:szCs w:val="24"/>
                <w:rtl/>
              </w:rPr>
              <w:t>تفعيل الية المتابعة والتقييم</w:t>
            </w:r>
          </w:p>
        </w:tc>
        <w:tc>
          <w:tcPr>
            <w:tcW w:w="3225" w:type="dxa"/>
            <w:vAlign w:val="center"/>
          </w:tcPr>
          <w:p w14:paraId="3BB6E03B"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44</w:t>
            </w:r>
          </w:p>
        </w:tc>
      </w:tr>
      <w:tr w:rsidR="002E69D7" w14:paraId="0D4F02BF" w14:textId="77777777" w:rsidTr="00B50E50">
        <w:tc>
          <w:tcPr>
            <w:tcW w:w="5588" w:type="dxa"/>
            <w:vAlign w:val="center"/>
          </w:tcPr>
          <w:p w14:paraId="2E79D005" w14:textId="77777777" w:rsidR="002E69D7" w:rsidRPr="00402DEB" w:rsidRDefault="002E69D7" w:rsidP="00B50E50">
            <w:pPr>
              <w:pStyle w:val="a5"/>
              <w:bidi/>
              <w:rPr>
                <w:rFonts w:cs="Arial"/>
                <w:sz w:val="24"/>
                <w:szCs w:val="24"/>
                <w:rtl/>
              </w:rPr>
            </w:pPr>
          </w:p>
        </w:tc>
        <w:tc>
          <w:tcPr>
            <w:tcW w:w="3225" w:type="dxa"/>
            <w:vAlign w:val="center"/>
          </w:tcPr>
          <w:p w14:paraId="122E17AD" w14:textId="77777777" w:rsidR="002E69D7" w:rsidRPr="007A2FCE" w:rsidRDefault="002E69D7" w:rsidP="00B50E50">
            <w:pPr>
              <w:bidi/>
              <w:jc w:val="center"/>
              <w:rPr>
                <w:rFonts w:asciiTheme="minorBidi" w:hAnsiTheme="minorBidi"/>
                <w:sz w:val="24"/>
                <w:szCs w:val="24"/>
                <w:rtl/>
              </w:rPr>
            </w:pPr>
          </w:p>
        </w:tc>
      </w:tr>
      <w:tr w:rsidR="002E69D7" w14:paraId="1CFD004C" w14:textId="77777777" w:rsidTr="00B50E50">
        <w:tc>
          <w:tcPr>
            <w:tcW w:w="5588" w:type="dxa"/>
            <w:vAlign w:val="center"/>
          </w:tcPr>
          <w:p w14:paraId="2B290406" w14:textId="77777777" w:rsidR="002E69D7" w:rsidRPr="00812DE0" w:rsidRDefault="002E69D7" w:rsidP="00B50E50">
            <w:pPr>
              <w:bidi/>
              <w:rPr>
                <w:b/>
                <w:bCs/>
                <w:rtl/>
              </w:rPr>
            </w:pPr>
            <w:r w:rsidRPr="00402DEB">
              <w:rPr>
                <w:rFonts w:cs="Arial"/>
                <w:b/>
                <w:bCs/>
                <w:sz w:val="24"/>
                <w:szCs w:val="24"/>
                <w:rtl/>
              </w:rPr>
              <w:t>الصناعة والتصدير</w:t>
            </w:r>
          </w:p>
        </w:tc>
        <w:tc>
          <w:tcPr>
            <w:tcW w:w="3225" w:type="dxa"/>
            <w:vAlign w:val="center"/>
          </w:tcPr>
          <w:p w14:paraId="5F8C1B37"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45</w:t>
            </w:r>
          </w:p>
        </w:tc>
      </w:tr>
      <w:tr w:rsidR="002E69D7" w14:paraId="73E252A4" w14:textId="77777777" w:rsidTr="00B50E50">
        <w:tc>
          <w:tcPr>
            <w:tcW w:w="5588" w:type="dxa"/>
            <w:vAlign w:val="center"/>
          </w:tcPr>
          <w:p w14:paraId="31012BFE" w14:textId="77777777" w:rsidR="002E69D7" w:rsidRPr="00402DEB" w:rsidRDefault="002E69D7" w:rsidP="00B50E50">
            <w:pPr>
              <w:bidi/>
              <w:rPr>
                <w:rFonts w:cs="Arial"/>
                <w:b/>
                <w:bCs/>
                <w:sz w:val="24"/>
                <w:szCs w:val="24"/>
                <w:rtl/>
              </w:rPr>
            </w:pPr>
            <w:r w:rsidRPr="00402DEB">
              <w:rPr>
                <w:rFonts w:cs="Arial"/>
                <w:b/>
                <w:bCs/>
                <w:sz w:val="24"/>
                <w:szCs w:val="24"/>
                <w:rtl/>
              </w:rPr>
              <w:t xml:space="preserve">النمو السكاني وتأثيره </w:t>
            </w:r>
            <w:r w:rsidRPr="00402DEB">
              <w:rPr>
                <w:rFonts w:cs="Arial" w:hint="cs"/>
                <w:b/>
                <w:bCs/>
                <w:sz w:val="24"/>
                <w:szCs w:val="24"/>
                <w:rtl/>
              </w:rPr>
              <w:t>على</w:t>
            </w:r>
            <w:r w:rsidRPr="00402DEB">
              <w:rPr>
                <w:rFonts w:cs="Arial"/>
                <w:b/>
                <w:bCs/>
                <w:sz w:val="24"/>
                <w:szCs w:val="24"/>
                <w:rtl/>
              </w:rPr>
              <w:t xml:space="preserve"> الميزان التجاري </w:t>
            </w:r>
          </w:p>
        </w:tc>
        <w:tc>
          <w:tcPr>
            <w:tcW w:w="3225" w:type="dxa"/>
            <w:vAlign w:val="center"/>
          </w:tcPr>
          <w:p w14:paraId="15017496"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48</w:t>
            </w:r>
          </w:p>
        </w:tc>
      </w:tr>
      <w:tr w:rsidR="002E69D7" w14:paraId="36BC4724" w14:textId="77777777" w:rsidTr="00B50E50">
        <w:tc>
          <w:tcPr>
            <w:tcW w:w="5588" w:type="dxa"/>
            <w:vAlign w:val="center"/>
          </w:tcPr>
          <w:p w14:paraId="4C89479A" w14:textId="77777777" w:rsidR="002E69D7" w:rsidRPr="00402DEB" w:rsidRDefault="002E69D7" w:rsidP="00B50E50">
            <w:pPr>
              <w:bidi/>
              <w:rPr>
                <w:rFonts w:cs="Arial"/>
                <w:b/>
                <w:bCs/>
                <w:sz w:val="24"/>
                <w:szCs w:val="24"/>
                <w:rtl/>
              </w:rPr>
            </w:pPr>
            <w:r w:rsidRPr="00402DEB">
              <w:rPr>
                <w:rFonts w:cs="Arial"/>
                <w:b/>
                <w:bCs/>
                <w:sz w:val="24"/>
                <w:szCs w:val="24"/>
                <w:rtl/>
              </w:rPr>
              <w:t xml:space="preserve">الخلاصة </w:t>
            </w:r>
          </w:p>
        </w:tc>
        <w:tc>
          <w:tcPr>
            <w:tcW w:w="3225" w:type="dxa"/>
            <w:vAlign w:val="center"/>
          </w:tcPr>
          <w:p w14:paraId="498CB9AF"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50</w:t>
            </w:r>
          </w:p>
        </w:tc>
      </w:tr>
      <w:tr w:rsidR="002E69D7" w14:paraId="6FBA2239" w14:textId="77777777" w:rsidTr="00B50E50">
        <w:tc>
          <w:tcPr>
            <w:tcW w:w="5588" w:type="dxa"/>
            <w:vAlign w:val="center"/>
          </w:tcPr>
          <w:p w14:paraId="7001FE60" w14:textId="77777777" w:rsidR="002E69D7" w:rsidRPr="00402DEB" w:rsidRDefault="002E69D7" w:rsidP="00B50E50">
            <w:pPr>
              <w:bidi/>
              <w:rPr>
                <w:rFonts w:cs="Arial"/>
                <w:b/>
                <w:bCs/>
                <w:sz w:val="24"/>
                <w:szCs w:val="24"/>
                <w:rtl/>
              </w:rPr>
            </w:pPr>
            <w:r w:rsidRPr="00402DEB">
              <w:rPr>
                <w:rFonts w:cs="Arial"/>
                <w:b/>
                <w:bCs/>
                <w:sz w:val="24"/>
                <w:szCs w:val="24"/>
                <w:rtl/>
              </w:rPr>
              <w:t xml:space="preserve">آليات التنفيذ </w:t>
            </w:r>
          </w:p>
        </w:tc>
        <w:tc>
          <w:tcPr>
            <w:tcW w:w="3225" w:type="dxa"/>
            <w:vAlign w:val="center"/>
          </w:tcPr>
          <w:p w14:paraId="1788A1F6"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53</w:t>
            </w:r>
          </w:p>
        </w:tc>
      </w:tr>
      <w:tr w:rsidR="002E69D7" w14:paraId="69C337B6" w14:textId="77777777" w:rsidTr="00B50E50">
        <w:tc>
          <w:tcPr>
            <w:tcW w:w="5588" w:type="dxa"/>
            <w:vAlign w:val="center"/>
          </w:tcPr>
          <w:p w14:paraId="52BFC5F7" w14:textId="77777777" w:rsidR="002E69D7" w:rsidRPr="00402DEB" w:rsidRDefault="002E69D7" w:rsidP="00B50E50">
            <w:pPr>
              <w:bidi/>
              <w:rPr>
                <w:rFonts w:cs="Arial"/>
                <w:b/>
                <w:bCs/>
                <w:sz w:val="24"/>
                <w:szCs w:val="24"/>
                <w:rtl/>
              </w:rPr>
            </w:pPr>
            <w:r w:rsidRPr="00402DEB">
              <w:rPr>
                <w:rFonts w:cs="Arial"/>
                <w:b/>
                <w:bCs/>
                <w:sz w:val="24"/>
                <w:szCs w:val="24"/>
                <w:rtl/>
              </w:rPr>
              <w:t xml:space="preserve">المراجع </w:t>
            </w:r>
          </w:p>
        </w:tc>
        <w:tc>
          <w:tcPr>
            <w:tcW w:w="3225" w:type="dxa"/>
            <w:vAlign w:val="center"/>
          </w:tcPr>
          <w:p w14:paraId="221A65E1" w14:textId="77777777" w:rsidR="002E69D7" w:rsidRPr="007A2FCE" w:rsidRDefault="002E69D7" w:rsidP="00B50E50">
            <w:pPr>
              <w:bidi/>
              <w:jc w:val="center"/>
              <w:rPr>
                <w:rFonts w:asciiTheme="minorBidi" w:hAnsiTheme="minorBidi"/>
                <w:sz w:val="24"/>
                <w:szCs w:val="24"/>
              </w:rPr>
            </w:pPr>
            <w:r>
              <w:rPr>
                <w:rFonts w:asciiTheme="minorBidi" w:hAnsiTheme="minorBidi" w:hint="cs"/>
                <w:sz w:val="24"/>
                <w:szCs w:val="24"/>
                <w:rtl/>
              </w:rPr>
              <w:t>59</w:t>
            </w:r>
          </w:p>
        </w:tc>
      </w:tr>
      <w:bookmarkEnd w:id="1"/>
    </w:tbl>
    <w:p w14:paraId="1F69754D" w14:textId="77777777" w:rsidR="0014261E" w:rsidRDefault="0014261E" w:rsidP="0014261E">
      <w:pPr>
        <w:pStyle w:val="1"/>
        <w:bidi/>
        <w:jc w:val="center"/>
        <w:rPr>
          <w:rFonts w:ascii="Arial Black" w:hAnsi="Arial Black" w:cs="Arial"/>
          <w:b w:val="0"/>
          <w:bCs/>
          <w:color w:val="auto"/>
          <w:sz w:val="36"/>
          <w:szCs w:val="36"/>
        </w:rPr>
      </w:pPr>
    </w:p>
    <w:p w14:paraId="0504A866" w14:textId="72737FC4" w:rsidR="00370197" w:rsidRDefault="00370197" w:rsidP="00FC434B">
      <w:pPr>
        <w:bidi/>
        <w:rPr>
          <w:rtl/>
        </w:rPr>
      </w:pPr>
    </w:p>
    <w:p w14:paraId="53F970DF" w14:textId="2E2B2213" w:rsidR="00F060B7" w:rsidRDefault="00F060B7" w:rsidP="00F060B7">
      <w:pPr>
        <w:bidi/>
        <w:rPr>
          <w:rtl/>
        </w:rPr>
      </w:pPr>
    </w:p>
    <w:p w14:paraId="47C71176" w14:textId="3AF5CA0D" w:rsidR="00F060B7" w:rsidRDefault="00F060B7" w:rsidP="00F060B7">
      <w:pPr>
        <w:bidi/>
        <w:rPr>
          <w:rtl/>
        </w:rPr>
      </w:pPr>
    </w:p>
    <w:p w14:paraId="02551F5B" w14:textId="16A0963E" w:rsidR="00F060B7" w:rsidRDefault="00F060B7" w:rsidP="00F060B7">
      <w:pPr>
        <w:bidi/>
        <w:rPr>
          <w:rtl/>
        </w:rPr>
      </w:pPr>
    </w:p>
    <w:p w14:paraId="29B07423" w14:textId="71642240" w:rsidR="00F060B7" w:rsidRDefault="00F060B7" w:rsidP="00F060B7">
      <w:pPr>
        <w:bidi/>
        <w:rPr>
          <w:rtl/>
        </w:rPr>
      </w:pPr>
    </w:p>
    <w:p w14:paraId="2982F2A7" w14:textId="1FA3BED2" w:rsidR="00F060B7" w:rsidRDefault="00F060B7" w:rsidP="00F060B7">
      <w:pPr>
        <w:bidi/>
        <w:rPr>
          <w:rtl/>
        </w:rPr>
      </w:pPr>
    </w:p>
    <w:p w14:paraId="67DC4312" w14:textId="08060001" w:rsidR="00F060B7" w:rsidRDefault="00F060B7" w:rsidP="00F060B7">
      <w:pPr>
        <w:bidi/>
        <w:rPr>
          <w:rtl/>
        </w:rPr>
      </w:pPr>
    </w:p>
    <w:p w14:paraId="693AE081" w14:textId="12C3B345" w:rsidR="00F060B7" w:rsidRDefault="00F060B7" w:rsidP="00F060B7">
      <w:pPr>
        <w:bidi/>
        <w:rPr>
          <w:rtl/>
        </w:rPr>
      </w:pPr>
    </w:p>
    <w:p w14:paraId="78C121F3" w14:textId="244056D9" w:rsidR="00F060B7" w:rsidRDefault="00F060B7" w:rsidP="00F060B7">
      <w:pPr>
        <w:bidi/>
        <w:rPr>
          <w:rtl/>
        </w:rPr>
      </w:pPr>
    </w:p>
    <w:p w14:paraId="53508824" w14:textId="5383A797" w:rsidR="00F060B7" w:rsidRDefault="00F060B7" w:rsidP="00F060B7">
      <w:pPr>
        <w:bidi/>
        <w:rPr>
          <w:rtl/>
        </w:rPr>
      </w:pPr>
    </w:p>
    <w:p w14:paraId="7CC135E0" w14:textId="1B3CD367" w:rsidR="00F060B7" w:rsidRDefault="00F060B7" w:rsidP="00F060B7">
      <w:pPr>
        <w:bidi/>
        <w:rPr>
          <w:rtl/>
        </w:rPr>
      </w:pPr>
    </w:p>
    <w:p w14:paraId="0786E82B" w14:textId="5D85739D" w:rsidR="00F060B7" w:rsidRDefault="00F060B7" w:rsidP="00F060B7">
      <w:pPr>
        <w:bidi/>
        <w:rPr>
          <w:rtl/>
        </w:rPr>
      </w:pPr>
    </w:p>
    <w:p w14:paraId="63B13E80" w14:textId="21B7A6FE" w:rsidR="00F060B7" w:rsidRDefault="00F060B7" w:rsidP="00F060B7">
      <w:pPr>
        <w:bidi/>
        <w:rPr>
          <w:rtl/>
        </w:rPr>
      </w:pPr>
    </w:p>
    <w:p w14:paraId="1D8E26BB" w14:textId="7170A035" w:rsidR="00F060B7" w:rsidRDefault="00F060B7" w:rsidP="00F060B7">
      <w:pPr>
        <w:bidi/>
        <w:rPr>
          <w:rtl/>
        </w:rPr>
      </w:pPr>
    </w:p>
    <w:p w14:paraId="08BF0E03" w14:textId="24894D34" w:rsidR="00F060B7" w:rsidRDefault="00F060B7" w:rsidP="00F060B7">
      <w:pPr>
        <w:bidi/>
        <w:rPr>
          <w:rtl/>
        </w:rPr>
      </w:pPr>
    </w:p>
    <w:p w14:paraId="42637BA3" w14:textId="7D8AFB72" w:rsidR="00F060B7" w:rsidRDefault="00F060B7" w:rsidP="00F060B7">
      <w:pPr>
        <w:bidi/>
        <w:rPr>
          <w:rtl/>
        </w:rPr>
      </w:pPr>
    </w:p>
    <w:p w14:paraId="57DD3F72" w14:textId="5DD7DC24" w:rsidR="00F060B7" w:rsidRDefault="00F060B7" w:rsidP="00F060B7">
      <w:pPr>
        <w:bidi/>
        <w:rPr>
          <w:rtl/>
        </w:rPr>
      </w:pPr>
    </w:p>
    <w:p w14:paraId="3D254837" w14:textId="5A50387A" w:rsidR="00F060B7" w:rsidRDefault="00F060B7" w:rsidP="00F060B7">
      <w:pPr>
        <w:bidi/>
        <w:rPr>
          <w:rtl/>
        </w:rPr>
      </w:pPr>
    </w:p>
    <w:p w14:paraId="529379A2" w14:textId="7EAE2978" w:rsidR="00F060B7" w:rsidRDefault="00F060B7" w:rsidP="00F060B7">
      <w:pPr>
        <w:bidi/>
        <w:rPr>
          <w:rtl/>
        </w:rPr>
      </w:pPr>
    </w:p>
    <w:p w14:paraId="7A79D6D4" w14:textId="2F337522" w:rsidR="00F060B7" w:rsidRDefault="00F060B7" w:rsidP="00F060B7">
      <w:pPr>
        <w:bidi/>
        <w:rPr>
          <w:rtl/>
        </w:rPr>
      </w:pPr>
    </w:p>
    <w:p w14:paraId="64216567" w14:textId="703C0844" w:rsidR="00F060B7" w:rsidRDefault="00F060B7" w:rsidP="00F060B7">
      <w:pPr>
        <w:bidi/>
        <w:rPr>
          <w:rtl/>
        </w:rPr>
      </w:pPr>
    </w:p>
    <w:p w14:paraId="4A160F77" w14:textId="4B5C1E53" w:rsidR="00F060B7" w:rsidRDefault="00F060B7" w:rsidP="00F060B7">
      <w:pPr>
        <w:bidi/>
        <w:rPr>
          <w:rtl/>
        </w:rPr>
      </w:pPr>
    </w:p>
    <w:p w14:paraId="75FE4898" w14:textId="3632C9B3" w:rsidR="00C1629A" w:rsidRDefault="00C1629A" w:rsidP="00C1629A">
      <w:pPr>
        <w:bidi/>
        <w:rPr>
          <w:rtl/>
        </w:rPr>
      </w:pPr>
    </w:p>
    <w:p w14:paraId="793780FA" w14:textId="77777777" w:rsidR="001B5738" w:rsidRDefault="001B5738" w:rsidP="001B5738">
      <w:pPr>
        <w:bidi/>
        <w:rPr>
          <w:rtl/>
        </w:rPr>
      </w:pPr>
    </w:p>
    <w:p w14:paraId="3733E42F" w14:textId="5FE4A89D" w:rsidR="00D90D19" w:rsidRPr="00DD7717" w:rsidRDefault="00B76EC0" w:rsidP="00CE5FCA">
      <w:pPr>
        <w:pStyle w:val="1"/>
        <w:shd w:val="clear" w:color="auto" w:fill="9CC2E5" w:themeFill="accent1" w:themeFillTint="99"/>
        <w:bidi/>
        <w:jc w:val="center"/>
        <w:rPr>
          <w:rFonts w:ascii="Arial Black" w:hAnsi="Arial Black"/>
          <w:b w:val="0"/>
          <w:bCs/>
          <w:color w:val="auto"/>
          <w:sz w:val="36"/>
          <w:szCs w:val="36"/>
          <w:rtl/>
        </w:rPr>
      </w:pPr>
      <w:r w:rsidRPr="00DD7717">
        <w:rPr>
          <w:rFonts w:ascii="Arial Black" w:hAnsi="Arial Black" w:cs="Arial" w:hint="cs"/>
          <w:b w:val="0"/>
          <w:bCs/>
          <w:color w:val="auto"/>
          <w:sz w:val="36"/>
          <w:szCs w:val="36"/>
          <w:rtl/>
        </w:rPr>
        <w:t>الإطار</w:t>
      </w:r>
      <w:r w:rsidR="00D90D19" w:rsidRPr="00DD7717">
        <w:rPr>
          <w:rFonts w:ascii="Arial Black" w:hAnsi="Arial Black" w:cs="Arial"/>
          <w:b w:val="0"/>
          <w:bCs/>
          <w:color w:val="auto"/>
          <w:sz w:val="36"/>
          <w:szCs w:val="36"/>
          <w:rtl/>
        </w:rPr>
        <w:t xml:space="preserve"> القانوني للوثيقة</w:t>
      </w:r>
    </w:p>
    <w:p w14:paraId="5CC5A761" w14:textId="77777777" w:rsidR="00D90D19" w:rsidRDefault="00D90D19" w:rsidP="00D90D19">
      <w:pPr>
        <w:bidi/>
        <w:rPr>
          <w:rtl/>
        </w:rPr>
      </w:pPr>
    </w:p>
    <w:p w14:paraId="25B318F2" w14:textId="50438A66" w:rsidR="00D90D19" w:rsidRPr="00DD7717" w:rsidRDefault="00D90D19" w:rsidP="00AA3CE6">
      <w:pPr>
        <w:bidi/>
        <w:spacing w:line="360" w:lineRule="auto"/>
        <w:jc w:val="both"/>
        <w:rPr>
          <w:rFonts w:asciiTheme="minorBidi" w:hAnsiTheme="minorBidi"/>
          <w:b/>
          <w:bCs/>
          <w:sz w:val="28"/>
          <w:szCs w:val="28"/>
          <w:rtl/>
        </w:rPr>
      </w:pPr>
      <w:r w:rsidRPr="00DD7717">
        <w:rPr>
          <w:rFonts w:asciiTheme="minorBidi" w:hAnsiTheme="minorBidi"/>
          <w:b/>
          <w:bCs/>
          <w:sz w:val="28"/>
          <w:szCs w:val="28"/>
          <w:rtl/>
        </w:rPr>
        <w:t xml:space="preserve">هذه الوثيقة هي مجموعة افكار تحليلية و اقتراحات و ارشادات عامة لتأسيس استراتيجية تصديرية شاملة للدولة المصرية من واقع خبرات عملية اقتصادية وتجارب في مختلف المجالات وعلى صانع القرار مراعاة التغيرات الإقليمية والمحلية و العالمية عند الاسترشاد بها عند وضع خطة الوصول ل ١٠٠ مليار دولار صادرات سنويا  كما وان مصدر هذه الوثيقة ليس مسؤولا عن </w:t>
      </w:r>
      <w:r w:rsidR="00B76EC0" w:rsidRPr="00DD7717">
        <w:rPr>
          <w:rFonts w:asciiTheme="minorBidi" w:hAnsiTheme="minorBidi" w:hint="cs"/>
          <w:b/>
          <w:bCs/>
          <w:sz w:val="28"/>
          <w:szCs w:val="28"/>
          <w:rtl/>
        </w:rPr>
        <w:t>استخدام</w:t>
      </w:r>
      <w:r w:rsidRPr="00DD7717">
        <w:rPr>
          <w:rFonts w:asciiTheme="minorBidi" w:hAnsiTheme="minorBidi"/>
          <w:b/>
          <w:bCs/>
          <w:sz w:val="28"/>
          <w:szCs w:val="28"/>
          <w:rtl/>
        </w:rPr>
        <w:t xml:space="preserve"> او سوء استخدام قد يتسبب في حدوث أي اضرار من اي نوع بما في ذلك أي حقوق قانونية التي قد يزعم أنها ناتجة بشكل مباشر او غير مباشر عن استقاء المعلومات الواردة في هذهِ الوثيقة</w:t>
      </w:r>
      <w:r w:rsidRPr="00DD7717">
        <w:rPr>
          <w:rFonts w:asciiTheme="minorBidi" w:hAnsiTheme="minorBidi"/>
          <w:b/>
          <w:bCs/>
          <w:sz w:val="28"/>
          <w:szCs w:val="28"/>
        </w:rPr>
        <w:t>.</w:t>
      </w:r>
    </w:p>
    <w:p w14:paraId="62D0B42F" w14:textId="77777777" w:rsidR="00D90D19" w:rsidRDefault="00D90D19" w:rsidP="00D90D19">
      <w:pPr>
        <w:bidi/>
        <w:rPr>
          <w:rtl/>
        </w:rPr>
      </w:pPr>
    </w:p>
    <w:p w14:paraId="7B9D58B8" w14:textId="77777777" w:rsidR="00D90D19" w:rsidRDefault="00D90D19" w:rsidP="00D90D19">
      <w:pPr>
        <w:bidi/>
        <w:rPr>
          <w:rtl/>
        </w:rPr>
      </w:pPr>
    </w:p>
    <w:p w14:paraId="5E618F64" w14:textId="77777777" w:rsidR="00D90D19" w:rsidRDefault="00D90D19" w:rsidP="00D90D19">
      <w:pPr>
        <w:bidi/>
        <w:rPr>
          <w:rtl/>
        </w:rPr>
      </w:pPr>
    </w:p>
    <w:p w14:paraId="5FC6D59B" w14:textId="77777777" w:rsidR="00D90D19" w:rsidRDefault="00D90D19" w:rsidP="00D90D19">
      <w:pPr>
        <w:bidi/>
        <w:rPr>
          <w:rtl/>
        </w:rPr>
      </w:pPr>
    </w:p>
    <w:p w14:paraId="69FD72D3" w14:textId="77777777" w:rsidR="00D90D19" w:rsidRDefault="00D90D19" w:rsidP="00D90D19">
      <w:pPr>
        <w:bidi/>
        <w:rPr>
          <w:rtl/>
        </w:rPr>
      </w:pPr>
    </w:p>
    <w:p w14:paraId="3B2AE87C" w14:textId="77777777" w:rsidR="00D90D19" w:rsidRDefault="00D90D19" w:rsidP="00D90D19">
      <w:pPr>
        <w:bidi/>
        <w:rPr>
          <w:rtl/>
        </w:rPr>
      </w:pPr>
    </w:p>
    <w:p w14:paraId="41F4CA5E" w14:textId="77777777" w:rsidR="00D612EB" w:rsidRDefault="00D612EB" w:rsidP="00D612EB">
      <w:pPr>
        <w:bidi/>
        <w:rPr>
          <w:rtl/>
        </w:rPr>
      </w:pPr>
    </w:p>
    <w:p w14:paraId="6704410D" w14:textId="77777777" w:rsidR="00D612EB" w:rsidRDefault="00D612EB" w:rsidP="00D612EB">
      <w:pPr>
        <w:bidi/>
        <w:rPr>
          <w:rtl/>
        </w:rPr>
      </w:pPr>
    </w:p>
    <w:p w14:paraId="294085D0" w14:textId="77777777" w:rsidR="00D612EB" w:rsidRDefault="00D612EB" w:rsidP="00D612EB">
      <w:pPr>
        <w:bidi/>
        <w:rPr>
          <w:rtl/>
        </w:rPr>
      </w:pPr>
    </w:p>
    <w:p w14:paraId="2B5A3A3B" w14:textId="77777777" w:rsidR="00D612EB" w:rsidRDefault="00D612EB" w:rsidP="00D612EB">
      <w:pPr>
        <w:bidi/>
        <w:rPr>
          <w:rtl/>
        </w:rPr>
      </w:pPr>
    </w:p>
    <w:p w14:paraId="7825C319" w14:textId="77777777" w:rsidR="00D90D19" w:rsidRDefault="00D90D19" w:rsidP="00D90D19">
      <w:pPr>
        <w:bidi/>
      </w:pPr>
    </w:p>
    <w:p w14:paraId="769BC7B8" w14:textId="77777777" w:rsidR="005D0088" w:rsidRDefault="005D0088" w:rsidP="005D0088">
      <w:pPr>
        <w:bidi/>
      </w:pPr>
    </w:p>
    <w:p w14:paraId="5149D5E8" w14:textId="2A401F8A" w:rsidR="005D0088" w:rsidRDefault="005D0088" w:rsidP="005D0088">
      <w:pPr>
        <w:bidi/>
        <w:rPr>
          <w:rtl/>
        </w:rPr>
      </w:pPr>
    </w:p>
    <w:p w14:paraId="4286EE49" w14:textId="77777777" w:rsidR="001B5738" w:rsidRDefault="001B5738" w:rsidP="001B5738">
      <w:pPr>
        <w:bidi/>
        <w:spacing w:line="360" w:lineRule="auto"/>
        <w:jc w:val="both"/>
        <w:rPr>
          <w:sz w:val="28"/>
          <w:szCs w:val="28"/>
        </w:rPr>
      </w:pPr>
    </w:p>
    <w:p w14:paraId="17D9409E" w14:textId="77777777" w:rsidR="005D575E" w:rsidRDefault="005D575E" w:rsidP="005D575E">
      <w:pPr>
        <w:bidi/>
        <w:spacing w:line="360" w:lineRule="auto"/>
        <w:jc w:val="both"/>
        <w:rPr>
          <w:sz w:val="28"/>
          <w:szCs w:val="28"/>
        </w:rPr>
      </w:pPr>
    </w:p>
    <w:p w14:paraId="0490B6C2" w14:textId="77777777" w:rsidR="005D575E" w:rsidRDefault="005D575E" w:rsidP="005D575E">
      <w:pPr>
        <w:bidi/>
        <w:spacing w:line="360" w:lineRule="auto"/>
        <w:jc w:val="both"/>
        <w:rPr>
          <w:sz w:val="28"/>
          <w:szCs w:val="28"/>
          <w:rtl/>
        </w:rPr>
      </w:pPr>
    </w:p>
    <w:p w14:paraId="4D704321" w14:textId="77777777" w:rsidR="001B5738" w:rsidRDefault="001B5738" w:rsidP="001B5738">
      <w:pPr>
        <w:bidi/>
        <w:spacing w:line="360" w:lineRule="auto"/>
        <w:jc w:val="both"/>
        <w:rPr>
          <w:sz w:val="28"/>
          <w:szCs w:val="28"/>
          <w:rtl/>
        </w:rPr>
      </w:pPr>
    </w:p>
    <w:p w14:paraId="39CEF530" w14:textId="77777777" w:rsidR="00B04D02" w:rsidRDefault="00B04D02" w:rsidP="00B04D02">
      <w:pPr>
        <w:bidi/>
        <w:spacing w:line="360" w:lineRule="auto"/>
        <w:jc w:val="both"/>
        <w:rPr>
          <w:sz w:val="28"/>
          <w:szCs w:val="28"/>
        </w:rPr>
      </w:pPr>
    </w:p>
    <w:p w14:paraId="4D34D9E1" w14:textId="77777777" w:rsidR="00B04D02" w:rsidRPr="000C7720" w:rsidRDefault="00B04D02" w:rsidP="005D575E">
      <w:pPr>
        <w:pStyle w:val="1"/>
        <w:shd w:val="clear" w:color="auto" w:fill="9CC2E5" w:themeFill="accent1" w:themeFillTint="99"/>
        <w:bidi/>
        <w:jc w:val="center"/>
        <w:rPr>
          <w:rFonts w:ascii="Arial Black" w:hAnsi="Arial Black" w:cs="Arial"/>
          <w:b w:val="0"/>
          <w:bCs/>
          <w:color w:val="auto"/>
          <w:sz w:val="32"/>
          <w:rtl/>
        </w:rPr>
      </w:pPr>
      <w:r w:rsidRPr="000C7720">
        <w:rPr>
          <w:rFonts w:ascii="Arial Black" w:hAnsi="Arial Black" w:cs="Arial"/>
          <w:b w:val="0"/>
          <w:bCs/>
          <w:color w:val="auto"/>
          <w:sz w:val="32"/>
          <w:rtl/>
        </w:rPr>
        <w:t>هدف الوثيقة</w:t>
      </w:r>
    </w:p>
    <w:p w14:paraId="7F975ABC" w14:textId="77777777" w:rsidR="00B04D02" w:rsidRPr="000C7720" w:rsidRDefault="00B04D02" w:rsidP="00B04D02">
      <w:pPr>
        <w:bidi/>
        <w:rPr>
          <w:rFonts w:cs="Arial"/>
          <w:rtl/>
        </w:rPr>
      </w:pPr>
    </w:p>
    <w:p w14:paraId="6C80E1DE" w14:textId="08B4F3D3" w:rsidR="00B04D02" w:rsidRPr="00192803" w:rsidRDefault="00B04D02" w:rsidP="005C37B4">
      <w:pPr>
        <w:bidi/>
        <w:spacing w:line="276" w:lineRule="auto"/>
        <w:jc w:val="both"/>
        <w:rPr>
          <w:rFonts w:asciiTheme="minorBidi" w:hAnsiTheme="minorBidi"/>
          <w:b/>
          <w:bCs/>
          <w:sz w:val="28"/>
          <w:szCs w:val="28"/>
          <w:rtl/>
          <w:lang w:val="en-GB"/>
        </w:rPr>
      </w:pPr>
      <w:r w:rsidRPr="00192803">
        <w:rPr>
          <w:rFonts w:asciiTheme="minorBidi" w:hAnsiTheme="minorBidi"/>
          <w:b/>
          <w:bCs/>
          <w:sz w:val="28"/>
          <w:szCs w:val="28"/>
          <w:rtl/>
        </w:rPr>
        <w:t xml:space="preserve">تتمتع مصر بميزات متعددة تؤهلها لان تلعب دورا كبيرا في محيطها العربي والأفريقي والدولي حيث موقعها الجغرافي الفريد في قلب العالم العربي وبوابة لأفريقيا  </w:t>
      </w:r>
      <w:r w:rsidRPr="00192803">
        <w:rPr>
          <w:rFonts w:asciiTheme="minorBidi" w:hAnsiTheme="minorBidi"/>
          <w:b/>
          <w:bCs/>
          <w:sz w:val="28"/>
          <w:szCs w:val="28"/>
          <w:rtl/>
          <w:lang w:bidi="ar-EG"/>
        </w:rPr>
        <w:t>و</w:t>
      </w:r>
      <w:r w:rsidRPr="00192803">
        <w:rPr>
          <w:rFonts w:asciiTheme="minorBidi" w:hAnsiTheme="minorBidi"/>
          <w:b/>
          <w:bCs/>
          <w:sz w:val="28"/>
          <w:szCs w:val="28"/>
          <w:rtl/>
        </w:rPr>
        <w:t>بحكم قربها من دول الاتحاد الاوروبي ودول حوض البحرالمتوسط هذا بالإضافة الي القاعدة الصناعية والتجارية</w:t>
      </w:r>
      <w:r w:rsidRPr="00192803">
        <w:rPr>
          <w:rFonts w:asciiTheme="minorBidi" w:hAnsiTheme="minorBidi"/>
          <w:b/>
          <w:bCs/>
          <w:sz w:val="28"/>
          <w:szCs w:val="28"/>
        </w:rPr>
        <w:t xml:space="preserve"> </w:t>
      </w:r>
      <w:r w:rsidRPr="00192803">
        <w:rPr>
          <w:rFonts w:asciiTheme="minorBidi" w:hAnsiTheme="minorBidi"/>
          <w:b/>
          <w:bCs/>
          <w:sz w:val="28"/>
          <w:szCs w:val="28"/>
          <w:rtl/>
        </w:rPr>
        <w:t xml:space="preserve">والعلمية ووجود قناة السويس بها كشريان رئيسي للتجارة الدولية من الشرق للغرب والعكس والوزن السكاني الذي  يتعد  </w:t>
      </w:r>
      <w:r w:rsidR="005C37B4" w:rsidRPr="00192803">
        <w:rPr>
          <w:rFonts w:asciiTheme="minorBidi" w:hAnsiTheme="minorBidi" w:hint="cs"/>
          <w:b/>
          <w:bCs/>
          <w:sz w:val="28"/>
          <w:szCs w:val="28"/>
          <w:rtl/>
        </w:rPr>
        <w:t xml:space="preserve">100 </w:t>
      </w:r>
      <w:r w:rsidRPr="00192803">
        <w:rPr>
          <w:rFonts w:asciiTheme="minorBidi" w:hAnsiTheme="minorBidi"/>
          <w:b/>
          <w:bCs/>
          <w:sz w:val="28"/>
          <w:szCs w:val="28"/>
          <w:rtl/>
        </w:rPr>
        <w:t>مليون مواطن غير مشروعات  البنية  التحتية التي بالفعل غيرت وجه مصر كجهة جاذبة للمستثمرين المصريين و الأجانب</w:t>
      </w:r>
      <w:r w:rsidRPr="00192803">
        <w:rPr>
          <w:rFonts w:asciiTheme="minorBidi" w:hAnsiTheme="minorBidi"/>
          <w:b/>
          <w:bCs/>
          <w:sz w:val="28"/>
          <w:szCs w:val="28"/>
        </w:rPr>
        <w:t xml:space="preserve"> .</w:t>
      </w:r>
    </w:p>
    <w:p w14:paraId="2766005B" w14:textId="29EA4244" w:rsidR="00B04D02" w:rsidRPr="00192803" w:rsidRDefault="00B04D02" w:rsidP="00B04D02">
      <w:pPr>
        <w:bidi/>
        <w:spacing w:line="276" w:lineRule="auto"/>
        <w:jc w:val="both"/>
        <w:rPr>
          <w:rFonts w:asciiTheme="minorBidi" w:hAnsiTheme="minorBidi"/>
          <w:b/>
          <w:bCs/>
          <w:sz w:val="28"/>
          <w:szCs w:val="28"/>
          <w:rtl/>
        </w:rPr>
      </w:pPr>
      <w:r w:rsidRPr="00192803">
        <w:rPr>
          <w:rFonts w:asciiTheme="minorBidi" w:hAnsiTheme="minorBidi"/>
          <w:b/>
          <w:bCs/>
          <w:sz w:val="28"/>
          <w:szCs w:val="28"/>
          <w:rtl/>
        </w:rPr>
        <w:t>ان هدف إعداد هذه الوثيقة يتمثل في إعادة دور مصر الرائد كدولة محورية في الاقتصاد العالمي من خلال التصدير والإنتاج  مما ينعكس ايجابيا علي الشعب المصري من إرتفاع مستوى المعيشة و تقليل معدلات البطالة وارتفاع جودة التعليم و الرعاية الصحية و الاجتماعية</w:t>
      </w:r>
      <w:r w:rsidR="00192803">
        <w:rPr>
          <w:rFonts w:asciiTheme="minorBidi" w:hAnsiTheme="minorBidi" w:hint="cs"/>
          <w:b/>
          <w:bCs/>
          <w:sz w:val="28"/>
          <w:szCs w:val="28"/>
          <w:rtl/>
        </w:rPr>
        <w:t>.</w:t>
      </w:r>
    </w:p>
    <w:p w14:paraId="0F285C88" w14:textId="77777777" w:rsidR="00B04D02" w:rsidRDefault="00B04D02" w:rsidP="00B04D02">
      <w:pPr>
        <w:bidi/>
        <w:rPr>
          <w:rFonts w:cs="Arial"/>
          <w:rtl/>
        </w:rPr>
      </w:pPr>
    </w:p>
    <w:p w14:paraId="6574C50C" w14:textId="77777777" w:rsidR="00B04D02" w:rsidRPr="00C1629A" w:rsidRDefault="00B04D02" w:rsidP="00B04D02">
      <w:pPr>
        <w:bidi/>
        <w:spacing w:line="360" w:lineRule="auto"/>
        <w:jc w:val="both"/>
        <w:rPr>
          <w:sz w:val="28"/>
          <w:szCs w:val="28"/>
          <w:rtl/>
        </w:rPr>
      </w:pPr>
    </w:p>
    <w:p w14:paraId="5A8B58BD" w14:textId="77777777" w:rsidR="00D90D19" w:rsidRDefault="00D90D19" w:rsidP="00D90D19">
      <w:pPr>
        <w:bidi/>
        <w:rPr>
          <w:rtl/>
        </w:rPr>
      </w:pPr>
    </w:p>
    <w:p w14:paraId="2ED83E6D" w14:textId="77777777" w:rsidR="00D90D19" w:rsidRDefault="00D90D19" w:rsidP="00D90D19">
      <w:pPr>
        <w:bidi/>
        <w:rPr>
          <w:rtl/>
        </w:rPr>
      </w:pPr>
    </w:p>
    <w:p w14:paraId="38DFA76D" w14:textId="77777777" w:rsidR="00D90D19" w:rsidRDefault="00D90D19" w:rsidP="00D90D19">
      <w:pPr>
        <w:bidi/>
        <w:rPr>
          <w:rtl/>
        </w:rPr>
      </w:pPr>
    </w:p>
    <w:p w14:paraId="7726D38A" w14:textId="77777777" w:rsidR="00D90D19" w:rsidRDefault="00D90D19" w:rsidP="00D90D19">
      <w:pPr>
        <w:bidi/>
        <w:rPr>
          <w:rtl/>
        </w:rPr>
      </w:pPr>
    </w:p>
    <w:p w14:paraId="278E5842" w14:textId="77777777" w:rsidR="00D90D19" w:rsidRDefault="00D90D19" w:rsidP="00D90D19">
      <w:pPr>
        <w:bidi/>
        <w:rPr>
          <w:rtl/>
        </w:rPr>
      </w:pPr>
    </w:p>
    <w:p w14:paraId="1ADCB106" w14:textId="77777777" w:rsidR="00D90D19" w:rsidRDefault="00D90D19" w:rsidP="00D90D19">
      <w:pPr>
        <w:bidi/>
        <w:rPr>
          <w:rtl/>
        </w:rPr>
      </w:pPr>
    </w:p>
    <w:p w14:paraId="1F7FECE0" w14:textId="77777777" w:rsidR="00D90D19" w:rsidRDefault="00D90D19" w:rsidP="00D90D19">
      <w:pPr>
        <w:bidi/>
        <w:rPr>
          <w:rtl/>
        </w:rPr>
      </w:pPr>
    </w:p>
    <w:p w14:paraId="70EBF070" w14:textId="2673E64F" w:rsidR="006E4E4E" w:rsidRDefault="006E4E4E" w:rsidP="006E4E4E">
      <w:pPr>
        <w:bidi/>
        <w:spacing w:line="360" w:lineRule="auto"/>
        <w:jc w:val="both"/>
        <w:rPr>
          <w:rFonts w:ascii="Calibri" w:hAnsi="Calibri" w:cs="Times New Roman"/>
          <w:sz w:val="36"/>
          <w:szCs w:val="28"/>
          <w:rtl/>
          <w:lang w:val="en-GB"/>
        </w:rPr>
      </w:pPr>
    </w:p>
    <w:p w14:paraId="475734A6" w14:textId="77777777" w:rsidR="006E4E4E" w:rsidRDefault="006E4E4E" w:rsidP="006E4E4E">
      <w:pPr>
        <w:bidi/>
        <w:spacing w:line="360" w:lineRule="auto"/>
        <w:jc w:val="both"/>
        <w:rPr>
          <w:rFonts w:ascii="Calibri" w:hAnsi="Calibri" w:cs="Times New Roman"/>
          <w:sz w:val="36"/>
          <w:szCs w:val="28"/>
          <w:rtl/>
          <w:lang w:val="en-GB"/>
        </w:rPr>
      </w:pPr>
    </w:p>
    <w:p w14:paraId="40E4D745" w14:textId="77777777" w:rsidR="00F41404" w:rsidRDefault="00F41404" w:rsidP="00F41404">
      <w:pPr>
        <w:bidi/>
        <w:rPr>
          <w:rtl/>
        </w:rPr>
      </w:pPr>
    </w:p>
    <w:p w14:paraId="26233893" w14:textId="77777777" w:rsidR="00F41404" w:rsidRDefault="00F41404" w:rsidP="00F41404">
      <w:pPr>
        <w:bidi/>
        <w:rPr>
          <w:rtl/>
        </w:rPr>
      </w:pPr>
    </w:p>
    <w:p w14:paraId="303E3652" w14:textId="77777777" w:rsidR="00D90D19" w:rsidRDefault="00D90D19" w:rsidP="00D90D19">
      <w:pPr>
        <w:bidi/>
        <w:rPr>
          <w:rtl/>
        </w:rPr>
      </w:pPr>
    </w:p>
    <w:p w14:paraId="0AFBC43E" w14:textId="77777777" w:rsidR="00016982" w:rsidRDefault="00016982" w:rsidP="00016982">
      <w:pPr>
        <w:bidi/>
        <w:rPr>
          <w:rtl/>
        </w:rPr>
      </w:pPr>
    </w:p>
    <w:p w14:paraId="77A443D4" w14:textId="77777777" w:rsidR="00016982" w:rsidRDefault="00016982" w:rsidP="00016982">
      <w:pPr>
        <w:bidi/>
        <w:rPr>
          <w:rtl/>
        </w:rPr>
      </w:pPr>
    </w:p>
    <w:p w14:paraId="73CB1CE4" w14:textId="77777777" w:rsidR="00016982" w:rsidRDefault="00016982" w:rsidP="00016982">
      <w:pPr>
        <w:bidi/>
        <w:rPr>
          <w:rtl/>
        </w:rPr>
      </w:pPr>
    </w:p>
    <w:p w14:paraId="5DB6B63D" w14:textId="77777777" w:rsidR="00D90D19" w:rsidRDefault="00D90D19" w:rsidP="00D90D19">
      <w:pPr>
        <w:bidi/>
        <w:rPr>
          <w:rtl/>
        </w:rPr>
      </w:pPr>
    </w:p>
    <w:p w14:paraId="457A22D1" w14:textId="77777777" w:rsidR="00D90D19" w:rsidRDefault="00D90D19" w:rsidP="00D90D19">
      <w:pPr>
        <w:bidi/>
        <w:rPr>
          <w:rtl/>
        </w:rPr>
      </w:pPr>
    </w:p>
    <w:p w14:paraId="799691E6" w14:textId="77777777" w:rsidR="00D90D19" w:rsidRDefault="00D90D19" w:rsidP="00D90D19">
      <w:pPr>
        <w:bidi/>
        <w:rPr>
          <w:rtl/>
        </w:rPr>
      </w:pPr>
    </w:p>
    <w:p w14:paraId="77E0124C" w14:textId="77777777" w:rsidR="00D90D19" w:rsidRDefault="00D90D19" w:rsidP="00D90D19">
      <w:pPr>
        <w:bidi/>
        <w:rPr>
          <w:rtl/>
        </w:rPr>
      </w:pPr>
    </w:p>
    <w:p w14:paraId="6A2AF168" w14:textId="77777777" w:rsidR="00D90D19" w:rsidRDefault="00D90D19" w:rsidP="00D90D19">
      <w:pPr>
        <w:bidi/>
        <w:rPr>
          <w:rtl/>
        </w:rPr>
      </w:pPr>
    </w:p>
    <w:p w14:paraId="7683D76C" w14:textId="77777777" w:rsidR="00D90D19" w:rsidRPr="006B1CFC" w:rsidRDefault="00D90D19" w:rsidP="006B1CFC">
      <w:pPr>
        <w:pStyle w:val="1"/>
        <w:shd w:val="clear" w:color="auto" w:fill="9CC2E5" w:themeFill="accent1" w:themeFillTint="99"/>
        <w:bidi/>
        <w:jc w:val="center"/>
        <w:rPr>
          <w:rFonts w:cs="Arial"/>
          <w:b w:val="0"/>
          <w:bCs/>
          <w:color w:val="auto"/>
          <w:sz w:val="40"/>
          <w:szCs w:val="40"/>
          <w:rtl/>
        </w:rPr>
      </w:pPr>
      <w:r w:rsidRPr="006B1CFC">
        <w:rPr>
          <w:rFonts w:cs="Arial"/>
          <w:b w:val="0"/>
          <w:bCs/>
          <w:color w:val="auto"/>
          <w:sz w:val="40"/>
          <w:szCs w:val="40"/>
          <w:rtl/>
        </w:rPr>
        <w:t>اسباب اعداد الوثيقة</w:t>
      </w:r>
    </w:p>
    <w:p w14:paraId="3AEC4172" w14:textId="77777777" w:rsidR="00D90D19" w:rsidRDefault="00D90D19" w:rsidP="00D90D19">
      <w:pPr>
        <w:bidi/>
        <w:rPr>
          <w:rtl/>
        </w:rPr>
      </w:pPr>
    </w:p>
    <w:p w14:paraId="14978BF5" w14:textId="77777777" w:rsidR="00D90D19" w:rsidRDefault="00D90D19" w:rsidP="00D90D19">
      <w:pPr>
        <w:bidi/>
        <w:rPr>
          <w:rtl/>
        </w:rPr>
      </w:pPr>
    </w:p>
    <w:p w14:paraId="14E0EBCE" w14:textId="77777777" w:rsidR="00D90D19" w:rsidRDefault="00D90D19" w:rsidP="00D90D19">
      <w:pPr>
        <w:bidi/>
        <w:rPr>
          <w:rtl/>
        </w:rPr>
      </w:pPr>
    </w:p>
    <w:p w14:paraId="13C30159" w14:textId="77777777" w:rsidR="00D90D19" w:rsidRDefault="00D90D19" w:rsidP="00D90D19">
      <w:pPr>
        <w:bidi/>
        <w:rPr>
          <w:rtl/>
        </w:rPr>
      </w:pPr>
    </w:p>
    <w:p w14:paraId="3B17800F" w14:textId="77777777" w:rsidR="00D90D19" w:rsidRDefault="00D90D19" w:rsidP="00D90D19">
      <w:pPr>
        <w:bidi/>
        <w:rPr>
          <w:rtl/>
        </w:rPr>
      </w:pPr>
    </w:p>
    <w:p w14:paraId="0F98994B" w14:textId="77777777" w:rsidR="006760EE" w:rsidRDefault="006760EE" w:rsidP="006760EE">
      <w:pPr>
        <w:bidi/>
        <w:rPr>
          <w:rtl/>
        </w:rPr>
      </w:pPr>
    </w:p>
    <w:p w14:paraId="6C3D7D8D" w14:textId="77777777" w:rsidR="006760EE" w:rsidRDefault="006760EE" w:rsidP="006760EE">
      <w:pPr>
        <w:bidi/>
        <w:rPr>
          <w:rtl/>
        </w:rPr>
      </w:pPr>
    </w:p>
    <w:p w14:paraId="0E0689FB" w14:textId="77777777" w:rsidR="006760EE" w:rsidRDefault="006760EE" w:rsidP="006760EE">
      <w:pPr>
        <w:bidi/>
        <w:rPr>
          <w:rtl/>
        </w:rPr>
      </w:pPr>
    </w:p>
    <w:p w14:paraId="2BE80A1F" w14:textId="77777777" w:rsidR="006760EE" w:rsidRDefault="006760EE" w:rsidP="006760EE">
      <w:pPr>
        <w:bidi/>
        <w:rPr>
          <w:rtl/>
        </w:rPr>
      </w:pPr>
    </w:p>
    <w:p w14:paraId="7FD919FB" w14:textId="77777777" w:rsidR="00D90D19" w:rsidRDefault="00D90D19" w:rsidP="00D90D19">
      <w:pPr>
        <w:bidi/>
        <w:rPr>
          <w:rtl/>
        </w:rPr>
      </w:pPr>
    </w:p>
    <w:p w14:paraId="46C6A067" w14:textId="77777777" w:rsidR="00D90D19" w:rsidRDefault="00D90D19" w:rsidP="00D90D19">
      <w:pPr>
        <w:bidi/>
      </w:pPr>
    </w:p>
    <w:p w14:paraId="3EBFDD49" w14:textId="77777777" w:rsidR="005D575E" w:rsidRDefault="005D575E" w:rsidP="005D575E">
      <w:pPr>
        <w:bidi/>
        <w:rPr>
          <w:rtl/>
        </w:rPr>
      </w:pPr>
    </w:p>
    <w:p w14:paraId="4D0470C0" w14:textId="77777777" w:rsidR="00D90D19" w:rsidRDefault="00D90D19" w:rsidP="00D90D19">
      <w:pPr>
        <w:bidi/>
        <w:rPr>
          <w:rtl/>
        </w:rPr>
      </w:pPr>
    </w:p>
    <w:p w14:paraId="3E664DB7" w14:textId="77777777" w:rsidR="00D90D19" w:rsidRDefault="00D90D19" w:rsidP="00D90D19">
      <w:pPr>
        <w:bidi/>
        <w:rPr>
          <w:rtl/>
        </w:rPr>
      </w:pPr>
    </w:p>
    <w:p w14:paraId="289A2115" w14:textId="1F878D1C" w:rsidR="001B5738" w:rsidRDefault="001B5738" w:rsidP="001B5738">
      <w:pPr>
        <w:bidi/>
        <w:rPr>
          <w:rtl/>
        </w:rPr>
      </w:pPr>
    </w:p>
    <w:p w14:paraId="75C048C2" w14:textId="491504C9" w:rsidR="00D90D19" w:rsidRPr="0053738B" w:rsidRDefault="00D90D19">
      <w:pPr>
        <w:pStyle w:val="a5"/>
        <w:numPr>
          <w:ilvl w:val="0"/>
          <w:numId w:val="1"/>
        </w:numPr>
        <w:bidi/>
        <w:outlineLvl w:val="1"/>
        <w:rPr>
          <w:rFonts w:asciiTheme="minorBidi" w:hAnsiTheme="minorBidi"/>
          <w:b/>
          <w:bCs/>
          <w:sz w:val="32"/>
          <w:szCs w:val="32"/>
          <w:rtl/>
        </w:rPr>
      </w:pPr>
      <w:r w:rsidRPr="0053738B">
        <w:rPr>
          <w:rFonts w:asciiTheme="minorBidi" w:hAnsiTheme="minorBidi"/>
          <w:b/>
          <w:bCs/>
          <w:sz w:val="32"/>
          <w:szCs w:val="32"/>
          <w:rtl/>
        </w:rPr>
        <w:t>الازمة الاقتصادية الحالية</w:t>
      </w:r>
      <w:r w:rsidR="009F3390">
        <w:rPr>
          <w:rFonts w:asciiTheme="minorBidi" w:hAnsiTheme="minorBidi" w:hint="cs"/>
          <w:b/>
          <w:bCs/>
          <w:sz w:val="32"/>
          <w:szCs w:val="32"/>
          <w:rtl/>
        </w:rPr>
        <w:t>:</w:t>
      </w:r>
    </w:p>
    <w:p w14:paraId="6CB42E2A" w14:textId="77777777" w:rsidR="00D90D19" w:rsidRPr="006760EE" w:rsidRDefault="00D90D19" w:rsidP="00A45FEC">
      <w:pPr>
        <w:bidi/>
        <w:spacing w:line="360" w:lineRule="auto"/>
        <w:jc w:val="both"/>
        <w:rPr>
          <w:rFonts w:asciiTheme="minorBidi" w:hAnsiTheme="minorBidi"/>
          <w:sz w:val="28"/>
          <w:szCs w:val="28"/>
          <w:rtl/>
        </w:rPr>
      </w:pPr>
      <w:r w:rsidRPr="006760EE">
        <w:rPr>
          <w:rFonts w:asciiTheme="minorBidi" w:hAnsiTheme="minorBidi"/>
          <w:sz w:val="28"/>
          <w:szCs w:val="28"/>
          <w:rtl/>
        </w:rPr>
        <w:t>كشفت الازمة الاقتصادية الحالية عن ضرورة التخلي عن سياسة الاموال الساخنة والاتجاه بقوة نحو الاستثمارات المحلية والأجنبية المباشرة حيث اعتمدت الحكومات المتعاقبة علي بناء حصيلة من العملات الصعبة بإصدار سندات دولاريه قصيرة و متوسطة وطويلة المدي وهذه الاسلوب تسبب في احداث هزة كبيرة و سلبية في قطاع الاعمال في مصر حيث تم ايقاف الاستيراد السلع الاولية والوسيطة والتامة الصنع في عجلة و بدون دراسة التأثيرات السلبية علي الاقتصاد من تجارة وصناعة نتيجة خروج الأموال الساخنة والتي قدرت ب عشرين مليار دولار فجاءة من مصر ومن ثم كان الاعتماد على المستثمرين المصريين وتشجيعهم هو السبيل الوحيد لضخ استثمارات جديدة والحفاظ على سوق العمل</w:t>
      </w:r>
      <w:r w:rsidRPr="006760EE">
        <w:rPr>
          <w:rFonts w:asciiTheme="minorBidi" w:hAnsiTheme="minorBidi"/>
          <w:sz w:val="28"/>
          <w:szCs w:val="28"/>
        </w:rPr>
        <w:t>.</w:t>
      </w:r>
    </w:p>
    <w:p w14:paraId="575BEC7B" w14:textId="77777777" w:rsidR="00D90D19" w:rsidRPr="006760EE" w:rsidRDefault="00D90D19" w:rsidP="00A45FEC">
      <w:pPr>
        <w:bidi/>
        <w:spacing w:line="360" w:lineRule="auto"/>
        <w:jc w:val="both"/>
        <w:rPr>
          <w:rFonts w:asciiTheme="minorBidi" w:hAnsiTheme="minorBidi"/>
          <w:sz w:val="28"/>
          <w:szCs w:val="28"/>
          <w:rtl/>
        </w:rPr>
      </w:pPr>
      <w:r w:rsidRPr="006760EE">
        <w:rPr>
          <w:rFonts w:asciiTheme="minorBidi" w:hAnsiTheme="minorBidi"/>
          <w:sz w:val="28"/>
          <w:szCs w:val="28"/>
          <w:rtl/>
        </w:rPr>
        <w:t>ايضا عدم وجود شفافية بين القطاع الحكومي ومجتمع الأعمال والاقتصاد فعندما اوقف البنك المركزي العمل بمستندات التحصيل واعتمد فقط الاعتمادات المستندية كسبيل وحيد للاستيراد في تغول واضح على قانون الاستيراد والتصدير والذي يعطي الحق في التنظيم لوزارة الصناعة والتجارة</w:t>
      </w:r>
    </w:p>
    <w:p w14:paraId="7C8C01D2" w14:textId="77777777" w:rsidR="00D90D19" w:rsidRPr="006760EE" w:rsidRDefault="00D90D19" w:rsidP="00A45FEC">
      <w:pPr>
        <w:bidi/>
        <w:spacing w:line="360" w:lineRule="auto"/>
        <w:jc w:val="both"/>
        <w:rPr>
          <w:rFonts w:asciiTheme="minorBidi" w:hAnsiTheme="minorBidi"/>
          <w:sz w:val="28"/>
          <w:szCs w:val="28"/>
          <w:rtl/>
        </w:rPr>
      </w:pPr>
      <w:r w:rsidRPr="006760EE">
        <w:rPr>
          <w:rFonts w:asciiTheme="minorBidi" w:hAnsiTheme="minorBidi"/>
          <w:sz w:val="28"/>
          <w:szCs w:val="28"/>
          <w:rtl/>
        </w:rPr>
        <w:t>تباري عدد من مسؤولي البنوك في تبرير هذا الإجراء الفارق على انه إجراء تنظيمي بحت ولكن سرعان ما خرجت تصريحات من العديد من المسؤولين الحكوميين بأن سبب الاجراءات هو خروج الاموال الساخنة وارتفاع تكلفة استيراد السلع الاساسية من وقود وقمح وزيوت</w:t>
      </w:r>
      <w:r w:rsidRPr="006760EE">
        <w:rPr>
          <w:rFonts w:asciiTheme="minorBidi" w:hAnsiTheme="minorBidi"/>
          <w:sz w:val="28"/>
          <w:szCs w:val="28"/>
        </w:rPr>
        <w:t>.</w:t>
      </w:r>
    </w:p>
    <w:p w14:paraId="222EDF02" w14:textId="77777777" w:rsidR="00D90D19" w:rsidRPr="006760EE" w:rsidRDefault="00D90D19" w:rsidP="00A45FEC">
      <w:pPr>
        <w:bidi/>
        <w:spacing w:line="360" w:lineRule="auto"/>
        <w:jc w:val="both"/>
        <w:rPr>
          <w:rFonts w:asciiTheme="minorBidi" w:hAnsiTheme="minorBidi"/>
          <w:sz w:val="28"/>
          <w:szCs w:val="28"/>
          <w:rtl/>
        </w:rPr>
      </w:pPr>
      <w:r w:rsidRPr="006760EE">
        <w:rPr>
          <w:rFonts w:asciiTheme="minorBidi" w:hAnsiTheme="minorBidi"/>
          <w:sz w:val="28"/>
          <w:szCs w:val="28"/>
          <w:rtl/>
        </w:rPr>
        <w:t>كل هذا المناخ لا يوفر البيئة المناسبة للاستثمار أو جذب رؤوس أموال أجنبية وبالتالي فإنه من الضروري اعتماد مبدأ الشفافية مع مجتمع الاعمال بتشجيع مجتمع وطني مستقر لبناء اقتصاد راسخ مفيد للدولة والمواطنين</w:t>
      </w:r>
      <w:r w:rsidRPr="006760EE">
        <w:rPr>
          <w:rFonts w:asciiTheme="minorBidi" w:hAnsiTheme="minorBidi"/>
          <w:sz w:val="28"/>
          <w:szCs w:val="28"/>
        </w:rPr>
        <w:t>.</w:t>
      </w:r>
    </w:p>
    <w:p w14:paraId="7B2E242B" w14:textId="46655C73" w:rsidR="00D90D19" w:rsidRPr="0053738B" w:rsidRDefault="00D90D19">
      <w:pPr>
        <w:pStyle w:val="a5"/>
        <w:numPr>
          <w:ilvl w:val="0"/>
          <w:numId w:val="1"/>
        </w:numPr>
        <w:bidi/>
        <w:outlineLvl w:val="1"/>
        <w:rPr>
          <w:rFonts w:asciiTheme="minorBidi" w:hAnsiTheme="minorBidi"/>
          <w:b/>
          <w:bCs/>
          <w:sz w:val="32"/>
          <w:szCs w:val="32"/>
          <w:rtl/>
        </w:rPr>
      </w:pPr>
      <w:r w:rsidRPr="0053738B">
        <w:rPr>
          <w:rFonts w:asciiTheme="minorBidi" w:hAnsiTheme="minorBidi"/>
          <w:b/>
          <w:bCs/>
          <w:sz w:val="32"/>
          <w:szCs w:val="32"/>
          <w:rtl/>
        </w:rPr>
        <w:t>السياسة النقدية</w:t>
      </w:r>
      <w:r w:rsidR="009F3390">
        <w:rPr>
          <w:rFonts w:asciiTheme="minorBidi" w:hAnsiTheme="minorBidi" w:hint="cs"/>
          <w:b/>
          <w:bCs/>
          <w:sz w:val="32"/>
          <w:szCs w:val="32"/>
          <w:rtl/>
        </w:rPr>
        <w:t>:</w:t>
      </w:r>
    </w:p>
    <w:p w14:paraId="342E7AA9" w14:textId="35DD8472" w:rsidR="00D90D19" w:rsidRPr="005D126E" w:rsidRDefault="00D90D19" w:rsidP="009A7EBF">
      <w:pPr>
        <w:bidi/>
        <w:spacing w:line="360" w:lineRule="auto"/>
        <w:jc w:val="both"/>
        <w:rPr>
          <w:rFonts w:asciiTheme="minorBidi" w:hAnsiTheme="minorBidi"/>
          <w:sz w:val="28"/>
          <w:szCs w:val="28"/>
          <w:rtl/>
        </w:rPr>
      </w:pPr>
      <w:r w:rsidRPr="005D126E">
        <w:rPr>
          <w:rFonts w:asciiTheme="minorBidi" w:hAnsiTheme="minorBidi"/>
          <w:sz w:val="28"/>
          <w:szCs w:val="28"/>
          <w:rtl/>
        </w:rPr>
        <w:t>منذ توحيد سعر الصرف في نوفمبر ٢٠١٦ وارتفاع سعر الدولار الي مستويات قياسية</w:t>
      </w:r>
      <w:r w:rsidR="00A45FEC">
        <w:rPr>
          <w:rFonts w:asciiTheme="minorBidi" w:hAnsiTheme="minorBidi" w:hint="cs"/>
          <w:sz w:val="28"/>
          <w:szCs w:val="28"/>
          <w:rtl/>
        </w:rPr>
        <w:t xml:space="preserve"> و</w:t>
      </w:r>
      <w:r w:rsidRPr="005D126E">
        <w:rPr>
          <w:rFonts w:asciiTheme="minorBidi" w:hAnsiTheme="minorBidi"/>
          <w:sz w:val="28"/>
          <w:szCs w:val="28"/>
          <w:rtl/>
        </w:rPr>
        <w:t xml:space="preserve">من ثم عاد ليستقر عند مستوي ١٥.٧٠ جنيه لفترة طويلة بالرغم من التقارير المالية من مؤسسات التقييم المالي بأن الجنيه المصري مقوم بأكثر من قيمته السوقية الحقيقية وعندما رفع الفيدرالي الأمريكي سعر الفائدة وخروج الاموال الساخنة من السوق قام البنك المركزي بتخفيض قيمة الجنيه بحوالي </w:t>
      </w:r>
      <w:r w:rsidR="009A7EBF">
        <w:rPr>
          <w:rFonts w:asciiTheme="minorBidi" w:hAnsiTheme="minorBidi" w:hint="cs"/>
          <w:sz w:val="28"/>
          <w:szCs w:val="28"/>
          <w:rtl/>
        </w:rPr>
        <w:t>18</w:t>
      </w:r>
      <w:r w:rsidRPr="005D126E">
        <w:rPr>
          <w:rFonts w:asciiTheme="minorBidi" w:hAnsiTheme="minorBidi"/>
          <w:sz w:val="28"/>
          <w:szCs w:val="28"/>
          <w:rtl/>
        </w:rPr>
        <w:t xml:space="preserve">٪ مما تسبب في خسائر كبيرة للمجتمع بصفة عامة هذا التخفيض في قيمة الجنيه لم يكن مفترضا ان يحدث لو تم ترك </w:t>
      </w:r>
      <w:r w:rsidR="00B76EC0" w:rsidRPr="005D126E">
        <w:rPr>
          <w:rFonts w:asciiTheme="minorBidi" w:hAnsiTheme="minorBidi" w:hint="cs"/>
          <w:sz w:val="28"/>
          <w:szCs w:val="28"/>
          <w:rtl/>
        </w:rPr>
        <w:t>سعر الصر</w:t>
      </w:r>
      <w:r w:rsidR="00B76EC0" w:rsidRPr="005D126E">
        <w:rPr>
          <w:rFonts w:asciiTheme="minorBidi" w:hAnsiTheme="minorBidi" w:hint="eastAsia"/>
          <w:sz w:val="28"/>
          <w:szCs w:val="28"/>
          <w:rtl/>
        </w:rPr>
        <w:t>ف</w:t>
      </w:r>
      <w:r w:rsidRPr="005D126E">
        <w:rPr>
          <w:rFonts w:asciiTheme="minorBidi" w:hAnsiTheme="minorBidi"/>
          <w:sz w:val="28"/>
          <w:szCs w:val="28"/>
          <w:rtl/>
        </w:rPr>
        <w:t xml:space="preserve"> للعرض و الطلب منذ نوفمبر ٢٠١٦  ولهذا فمن المطلوب في المرحلة القادمة والتي يطلب من قطاع الاعمال المشاركة في التنمية ان توجد واقعية في السياسة النقدية للدولة المصرية حتى نتجنب حدوث ارتفاع الاسعار الذي حدث لسببين الاول ارتفاع الاسعار العالمية بسبب الحرب والثاني لعدم الاخذ بقانون العرض والطلب في تحديد سعر صرف الجنيه </w:t>
      </w:r>
      <w:r w:rsidR="00B76EC0" w:rsidRPr="005D126E">
        <w:rPr>
          <w:rFonts w:asciiTheme="minorBidi" w:hAnsiTheme="minorBidi" w:hint="cs"/>
          <w:sz w:val="28"/>
          <w:szCs w:val="28"/>
          <w:rtl/>
        </w:rPr>
        <w:t>لأنه</w:t>
      </w:r>
      <w:r w:rsidRPr="005D126E">
        <w:rPr>
          <w:rFonts w:asciiTheme="minorBidi" w:hAnsiTheme="minorBidi"/>
          <w:sz w:val="28"/>
          <w:szCs w:val="28"/>
          <w:rtl/>
        </w:rPr>
        <w:t xml:space="preserve">  ثبت انه السبيل الوحيد لاستقرار الأسواق وكان من الممكن خفض الجنيه المصري في حدود من ٣-٤٪ سنويا وهو انخفاض ممكن التعامل معه سنويا بدون اثار سلبية قوية كالتي حدثت عندما تم خفضه في يوم واحد ١٨٪ مما سبب هزة اقتصادية وبالتالي  هزة اجتماعية علي المواطنين في ظل عدم قدرة مجتمع الاعمال برفع الاجور لامتصاص </w:t>
      </w:r>
      <w:r w:rsidR="00B76EC0" w:rsidRPr="005D126E">
        <w:rPr>
          <w:rFonts w:asciiTheme="minorBidi" w:hAnsiTheme="minorBidi" w:hint="cs"/>
          <w:sz w:val="28"/>
          <w:szCs w:val="28"/>
          <w:rtl/>
        </w:rPr>
        <w:t>ارتفاع</w:t>
      </w:r>
      <w:r w:rsidRPr="005D126E">
        <w:rPr>
          <w:rFonts w:asciiTheme="minorBidi" w:hAnsiTheme="minorBidi"/>
          <w:sz w:val="28"/>
          <w:szCs w:val="28"/>
          <w:rtl/>
        </w:rPr>
        <w:t xml:space="preserve"> الاسعار لمعانته في استمرارية نشاطه الاقتصادي المعتاد كما</w:t>
      </w:r>
      <w:r w:rsidR="005D126E">
        <w:rPr>
          <w:rFonts w:asciiTheme="minorBidi" w:hAnsiTheme="minorBidi" w:hint="cs"/>
          <w:sz w:val="28"/>
          <w:szCs w:val="28"/>
          <w:rtl/>
        </w:rPr>
        <w:t xml:space="preserve"> </w:t>
      </w:r>
      <w:r w:rsidRPr="005D126E">
        <w:rPr>
          <w:rFonts w:asciiTheme="minorBidi" w:hAnsiTheme="minorBidi"/>
          <w:sz w:val="28"/>
          <w:szCs w:val="28"/>
          <w:rtl/>
        </w:rPr>
        <w:t>وان مجتمع الاعمال المحلي و راس المال الوطني قد فقد حوالي ٥٠٪ من قيمته منذ ٢٠١٦ حتى ٢٠٢٢ نتيجة تخفيض قيمة الجنيه ومازال في اتجاه التخفيض مع الاخذ في الاعتبار ان مجتمع الاعمال كان مدركا تماما لصحة و ضرورة قرار تخفيض قيمة الجنيه عام ٢٠١٦ ولكن لم  يتفهم قرار البنك المركزي المصري بتخفيضه ١٨٪ في مارس ٢٠٢٢ مع إصرار الاخير علي تثبيت سعر الصرف لمدة طويلة بمعدل ١٥.٧ علي الرغم من تقارير المؤسسات المالية الدولية بأنه مقيم بأكبر من قيمته الحقيقية من قبل البنك المركزي وان عليه تقييمه بقيمته ١٧ جنيه لكل دولار أمريكي ايضا كان من الممكن خفض قيمة الجنيه بمعدل ٣ ٪ سنويا وهي قيمة ممكن استيعابها في الاسواق علي مدي ٦ سنوات بدلا من احداث صدمة في الاقتصاد بخفضه ١٨٪ في يوم واحد مع تبريرات ان ذلك من تداعيات حرب روسيا و أوكرانيا</w:t>
      </w:r>
      <w:r w:rsidRPr="005D126E">
        <w:rPr>
          <w:rFonts w:asciiTheme="minorBidi" w:hAnsiTheme="minorBidi"/>
          <w:sz w:val="28"/>
          <w:szCs w:val="28"/>
        </w:rPr>
        <w:t>.</w:t>
      </w:r>
    </w:p>
    <w:p w14:paraId="762474BE" w14:textId="7831D8A0" w:rsidR="00D90D19" w:rsidRPr="00A45FEC" w:rsidRDefault="00D90D19" w:rsidP="00A45FEC">
      <w:pPr>
        <w:bidi/>
        <w:spacing w:line="360" w:lineRule="auto"/>
        <w:jc w:val="both"/>
        <w:rPr>
          <w:rFonts w:asciiTheme="minorBidi" w:hAnsiTheme="minorBidi"/>
          <w:sz w:val="28"/>
          <w:szCs w:val="28"/>
          <w:rtl/>
        </w:rPr>
      </w:pPr>
      <w:r w:rsidRPr="00A45FEC">
        <w:rPr>
          <w:rFonts w:asciiTheme="minorBidi" w:hAnsiTheme="minorBidi"/>
          <w:sz w:val="28"/>
          <w:szCs w:val="28"/>
          <w:rtl/>
        </w:rPr>
        <w:t xml:space="preserve">والمعروف ان الحرب تسببت في ارتفاع كبير </w:t>
      </w:r>
      <w:r w:rsidR="00B76EC0" w:rsidRPr="00A45FEC">
        <w:rPr>
          <w:rFonts w:asciiTheme="minorBidi" w:hAnsiTheme="minorBidi" w:hint="cs"/>
          <w:sz w:val="28"/>
          <w:szCs w:val="28"/>
          <w:rtl/>
        </w:rPr>
        <w:t>للأسعار</w:t>
      </w:r>
      <w:r w:rsidRPr="00A45FEC">
        <w:rPr>
          <w:rFonts w:asciiTheme="minorBidi" w:hAnsiTheme="minorBidi"/>
          <w:sz w:val="28"/>
          <w:szCs w:val="28"/>
          <w:rtl/>
        </w:rPr>
        <w:t xml:space="preserve"> وليس في خفض قيمة العملات الا </w:t>
      </w:r>
      <w:r w:rsidR="00B76EC0" w:rsidRPr="00A45FEC">
        <w:rPr>
          <w:rFonts w:asciiTheme="minorBidi" w:hAnsiTheme="minorBidi" w:hint="cs"/>
          <w:sz w:val="28"/>
          <w:szCs w:val="28"/>
          <w:rtl/>
        </w:rPr>
        <w:t>لأسباب</w:t>
      </w:r>
      <w:r w:rsidRPr="00A45FEC">
        <w:rPr>
          <w:rFonts w:asciiTheme="minorBidi" w:hAnsiTheme="minorBidi"/>
          <w:sz w:val="28"/>
          <w:szCs w:val="28"/>
          <w:rtl/>
        </w:rPr>
        <w:t xml:space="preserve"> اقتصادية داخلية وفي مصر كان خروج الأموال الساخنة هي احد الاسباب التي ادت الي نقص كبير في الموارد والسيولة لاعتماد الدولة عليها كأساس لتمويل الموازنة العامة والتي اعتمدت عليها لفترة طويلة بدلا من اجتذاب استثمارات اجنبية مباشرة و تشجيع قطاع الأعمال الخاص وهو خطأ استراتيجي بإقرار وزير المالية</w:t>
      </w:r>
      <w:r w:rsidRPr="00A45FEC">
        <w:rPr>
          <w:rFonts w:asciiTheme="minorBidi" w:hAnsiTheme="minorBidi"/>
          <w:sz w:val="28"/>
          <w:szCs w:val="28"/>
        </w:rPr>
        <w:t>.</w:t>
      </w:r>
    </w:p>
    <w:p w14:paraId="6F9F8492" w14:textId="399881EB" w:rsidR="00D90D19" w:rsidRPr="0053738B" w:rsidRDefault="00D90D19">
      <w:pPr>
        <w:pStyle w:val="a5"/>
        <w:numPr>
          <w:ilvl w:val="0"/>
          <w:numId w:val="1"/>
        </w:numPr>
        <w:bidi/>
        <w:outlineLvl w:val="1"/>
        <w:rPr>
          <w:rFonts w:asciiTheme="minorBidi" w:hAnsiTheme="minorBidi"/>
          <w:b/>
          <w:bCs/>
          <w:sz w:val="32"/>
          <w:szCs w:val="32"/>
          <w:rtl/>
        </w:rPr>
      </w:pPr>
      <w:r w:rsidRPr="0053738B">
        <w:rPr>
          <w:rFonts w:asciiTheme="minorBidi" w:hAnsiTheme="minorBidi"/>
          <w:b/>
          <w:bCs/>
          <w:sz w:val="32"/>
          <w:szCs w:val="32"/>
          <w:rtl/>
        </w:rPr>
        <w:t>الاستثمار الأجنبي المباشر</w:t>
      </w:r>
      <w:r w:rsidR="009F3390">
        <w:rPr>
          <w:rFonts w:asciiTheme="minorBidi" w:hAnsiTheme="minorBidi" w:hint="cs"/>
          <w:b/>
          <w:bCs/>
          <w:sz w:val="32"/>
          <w:szCs w:val="32"/>
          <w:rtl/>
        </w:rPr>
        <w:t>:</w:t>
      </w:r>
    </w:p>
    <w:p w14:paraId="55ADD670" w14:textId="77777777" w:rsidR="00D90D19" w:rsidRPr="00A45FEC" w:rsidRDefault="00D90D19" w:rsidP="00A45FEC">
      <w:pPr>
        <w:bidi/>
        <w:spacing w:line="360" w:lineRule="auto"/>
        <w:jc w:val="both"/>
        <w:rPr>
          <w:rFonts w:asciiTheme="minorBidi" w:hAnsiTheme="minorBidi"/>
          <w:sz w:val="28"/>
          <w:szCs w:val="28"/>
          <w:rtl/>
        </w:rPr>
      </w:pPr>
      <w:r w:rsidRPr="00A45FEC">
        <w:rPr>
          <w:rFonts w:asciiTheme="minorBidi" w:hAnsiTheme="minorBidi"/>
          <w:sz w:val="28"/>
          <w:szCs w:val="28"/>
          <w:rtl/>
        </w:rPr>
        <w:t>الاستثمارات الأجنبية والمحلية المباشرة لا تستطيع ممارسة نشاطها في ظل ارتفاع معدل الفائدة ولهذا شهدنا انخفاض غير مسبوق في جذب اي استثمارات اجنبية على مدي السنوات الماضية</w:t>
      </w:r>
      <w:r w:rsidRPr="00A45FEC">
        <w:rPr>
          <w:rFonts w:asciiTheme="minorBidi" w:hAnsiTheme="minorBidi"/>
          <w:sz w:val="28"/>
          <w:szCs w:val="28"/>
        </w:rPr>
        <w:t>.</w:t>
      </w:r>
    </w:p>
    <w:p w14:paraId="09087B34" w14:textId="77777777" w:rsidR="00D90D19" w:rsidRPr="00A45FEC" w:rsidRDefault="00D90D19" w:rsidP="00A45FEC">
      <w:pPr>
        <w:bidi/>
        <w:spacing w:line="360" w:lineRule="auto"/>
        <w:jc w:val="both"/>
        <w:rPr>
          <w:rFonts w:asciiTheme="minorBidi" w:hAnsiTheme="minorBidi"/>
          <w:sz w:val="28"/>
          <w:szCs w:val="28"/>
          <w:rtl/>
        </w:rPr>
      </w:pPr>
      <w:r w:rsidRPr="00A45FEC">
        <w:rPr>
          <w:rFonts w:asciiTheme="minorBidi" w:hAnsiTheme="minorBidi"/>
          <w:sz w:val="28"/>
          <w:szCs w:val="28"/>
          <w:rtl/>
        </w:rPr>
        <w:t>ولهذا فإن المطلوب لجذب الاستثمارات الخارجية يلزمه تخفيض سعر الفائدة في البنوك كبداية وتقليل الاعتماد على الاموال الساخنة التي لا تصلح بالأساس لتمويل الموازنة العامة للدولة بل ثبت ان ضررها وسلبياتها أكثر من فائدتها والتي اعتمدت عليها الحكومة خلال الفترة الماضية وتسببت في خسائر كبيرة بأثارها السلبية للمجتمع المصري</w:t>
      </w:r>
      <w:r w:rsidRPr="00A45FEC">
        <w:rPr>
          <w:rFonts w:asciiTheme="minorBidi" w:hAnsiTheme="minorBidi"/>
          <w:sz w:val="28"/>
          <w:szCs w:val="28"/>
        </w:rPr>
        <w:t>.</w:t>
      </w:r>
    </w:p>
    <w:p w14:paraId="256B3EAD" w14:textId="7B06E9E0" w:rsidR="00D90D19" w:rsidRDefault="00D90D19" w:rsidP="00D90D19">
      <w:pPr>
        <w:bidi/>
        <w:rPr>
          <w:rtl/>
        </w:rPr>
      </w:pPr>
    </w:p>
    <w:p w14:paraId="5347414B" w14:textId="77777777" w:rsidR="007842A9" w:rsidRDefault="007842A9" w:rsidP="007842A9">
      <w:pPr>
        <w:bidi/>
        <w:rPr>
          <w:rtl/>
        </w:rPr>
      </w:pPr>
    </w:p>
    <w:p w14:paraId="1E5042F3" w14:textId="2ABCDB8E" w:rsidR="00D90D19" w:rsidRPr="0053738B" w:rsidRDefault="00D90D19">
      <w:pPr>
        <w:pStyle w:val="a5"/>
        <w:numPr>
          <w:ilvl w:val="0"/>
          <w:numId w:val="1"/>
        </w:numPr>
        <w:bidi/>
        <w:outlineLvl w:val="1"/>
        <w:rPr>
          <w:rFonts w:asciiTheme="minorBidi" w:hAnsiTheme="minorBidi"/>
          <w:b/>
          <w:bCs/>
          <w:sz w:val="32"/>
          <w:szCs w:val="32"/>
          <w:rtl/>
        </w:rPr>
      </w:pPr>
      <w:r w:rsidRPr="0053738B">
        <w:rPr>
          <w:rFonts w:asciiTheme="minorBidi" w:hAnsiTheme="minorBidi"/>
          <w:b/>
          <w:bCs/>
          <w:sz w:val="32"/>
          <w:szCs w:val="32"/>
          <w:rtl/>
        </w:rPr>
        <w:t>تنمية الموارد من العملات الأجنبية</w:t>
      </w:r>
      <w:r w:rsidR="009F3390">
        <w:rPr>
          <w:rFonts w:asciiTheme="minorBidi" w:hAnsiTheme="minorBidi" w:hint="cs"/>
          <w:b/>
          <w:bCs/>
          <w:sz w:val="32"/>
          <w:szCs w:val="32"/>
          <w:rtl/>
        </w:rPr>
        <w:t>:</w:t>
      </w:r>
    </w:p>
    <w:p w14:paraId="08251E6D" w14:textId="77777777" w:rsidR="00D90D19" w:rsidRPr="00A45FEC" w:rsidRDefault="00D90D19" w:rsidP="00A45FEC">
      <w:pPr>
        <w:bidi/>
        <w:spacing w:line="360" w:lineRule="auto"/>
        <w:jc w:val="both"/>
        <w:rPr>
          <w:rFonts w:asciiTheme="minorBidi" w:hAnsiTheme="minorBidi"/>
          <w:sz w:val="28"/>
          <w:szCs w:val="28"/>
          <w:rtl/>
        </w:rPr>
      </w:pPr>
      <w:r w:rsidRPr="00A45FEC">
        <w:rPr>
          <w:rFonts w:asciiTheme="minorBidi" w:hAnsiTheme="minorBidi"/>
          <w:sz w:val="28"/>
          <w:szCs w:val="28"/>
          <w:rtl/>
        </w:rPr>
        <w:t>ان تنمية موارد الدولة السيادية من العملات الأجنبية الرئيسية مثل الدولار واليورو نتيجة سياسات التحفيز الاقتصادي هو أحد اهم الاسباب لضمان معدلات تنمية ثابتة ومستقرة وقدرة على تنفيذ مشروعات التنمية للبنية التحتية او المشروعات الخدمية للدولة كما وانه يقلل من اعتماد الاقتصاد على القروض الدولية من المؤسسات المالية</w:t>
      </w:r>
      <w:r w:rsidRPr="00A45FEC">
        <w:rPr>
          <w:rFonts w:asciiTheme="minorBidi" w:hAnsiTheme="minorBidi"/>
          <w:sz w:val="28"/>
          <w:szCs w:val="28"/>
        </w:rPr>
        <w:t>.</w:t>
      </w:r>
    </w:p>
    <w:p w14:paraId="130CED47" w14:textId="2A3F9F7E" w:rsidR="00D90D19" w:rsidRPr="0053738B" w:rsidRDefault="00D90D19">
      <w:pPr>
        <w:pStyle w:val="a5"/>
        <w:numPr>
          <w:ilvl w:val="0"/>
          <w:numId w:val="1"/>
        </w:numPr>
        <w:bidi/>
        <w:outlineLvl w:val="1"/>
        <w:rPr>
          <w:rFonts w:asciiTheme="minorBidi" w:hAnsiTheme="minorBidi"/>
          <w:b/>
          <w:bCs/>
          <w:sz w:val="32"/>
          <w:szCs w:val="32"/>
          <w:rtl/>
        </w:rPr>
      </w:pPr>
      <w:r w:rsidRPr="0053738B">
        <w:rPr>
          <w:rFonts w:asciiTheme="minorBidi" w:hAnsiTheme="minorBidi"/>
          <w:b/>
          <w:bCs/>
          <w:sz w:val="32"/>
          <w:szCs w:val="32"/>
          <w:rtl/>
        </w:rPr>
        <w:t>هدف ١٠٠ مليار دولار صادرات</w:t>
      </w:r>
      <w:r w:rsidR="009F3390">
        <w:rPr>
          <w:rFonts w:asciiTheme="minorBidi" w:hAnsiTheme="minorBidi" w:hint="cs"/>
          <w:b/>
          <w:bCs/>
          <w:sz w:val="32"/>
          <w:szCs w:val="32"/>
          <w:rtl/>
        </w:rPr>
        <w:t>:</w:t>
      </w:r>
    </w:p>
    <w:p w14:paraId="71F780AD" w14:textId="77777777" w:rsidR="00D90D19" w:rsidRPr="00A45FEC" w:rsidRDefault="00D90D19" w:rsidP="00A45FEC">
      <w:pPr>
        <w:bidi/>
        <w:spacing w:line="360" w:lineRule="auto"/>
        <w:jc w:val="both"/>
        <w:rPr>
          <w:rFonts w:asciiTheme="minorBidi" w:hAnsiTheme="minorBidi"/>
          <w:sz w:val="28"/>
          <w:szCs w:val="28"/>
          <w:rtl/>
        </w:rPr>
      </w:pPr>
      <w:r w:rsidRPr="00A45FEC">
        <w:rPr>
          <w:rFonts w:asciiTheme="minorBidi" w:hAnsiTheme="minorBidi"/>
          <w:sz w:val="28"/>
          <w:szCs w:val="28"/>
          <w:rtl/>
        </w:rPr>
        <w:t>منذ ان اعلنت القيادة السياسية عن توجيهات بالوصول بالصادرات المصرية 100 مليار دولار سنويا لم نري اي برنامج زمني من اي من اجهزة الدولة للوصول لهذا الرقم خلال مدة زمنية معلنة سواء كرقم كلي او زيادة سنوية متفق عليها تنتهي بالقيمة المعلن عنها وهي ١٠٠ مليار دولار صادرات سنويا وان كانت وزارة الصناعة قد تصدت لهذه الرؤية وأعلنت عن مجموعة من الخطط والخطوات للوصول بالصادرات المصرية لهدف ١٠٠ مليار دولار</w:t>
      </w:r>
      <w:r w:rsidRPr="00A45FEC">
        <w:rPr>
          <w:rFonts w:asciiTheme="minorBidi" w:hAnsiTheme="minorBidi"/>
          <w:sz w:val="28"/>
          <w:szCs w:val="28"/>
        </w:rPr>
        <w:t xml:space="preserve">. </w:t>
      </w:r>
    </w:p>
    <w:p w14:paraId="3F105C6B" w14:textId="77777777" w:rsidR="00D20FA5" w:rsidRDefault="00D90D19" w:rsidP="00A45FEC">
      <w:pPr>
        <w:bidi/>
        <w:spacing w:line="360" w:lineRule="auto"/>
        <w:jc w:val="both"/>
        <w:rPr>
          <w:rFonts w:asciiTheme="minorBidi" w:hAnsiTheme="minorBidi"/>
          <w:sz w:val="28"/>
          <w:szCs w:val="28"/>
        </w:rPr>
      </w:pPr>
      <w:r w:rsidRPr="00A45FEC">
        <w:rPr>
          <w:rFonts w:asciiTheme="minorBidi" w:hAnsiTheme="minorBidi"/>
          <w:sz w:val="28"/>
          <w:szCs w:val="28"/>
          <w:rtl/>
        </w:rPr>
        <w:t>في الحقيقة أن تأسيس سياسة ورؤية تصديرية شاملة في جميع المجالات يتجاوز دور وزارة واحدة فقط في ظل عدم وجود خطة قومية موحدة ومتكاملة لتحقيق التنسيق المنشود للوصول الي ١٠٠ مليار دولار صادرات سنويا. ولهذا يتضح وجود ضرورة للاتفاق على رؤية وطنية بين أجهزة الدولة.</w:t>
      </w:r>
    </w:p>
    <w:p w14:paraId="71B63A2D" w14:textId="65D6747F" w:rsidR="0053738B" w:rsidRPr="0053738B" w:rsidRDefault="0053738B">
      <w:pPr>
        <w:pStyle w:val="a5"/>
        <w:numPr>
          <w:ilvl w:val="0"/>
          <w:numId w:val="1"/>
        </w:numPr>
        <w:bidi/>
        <w:outlineLvl w:val="1"/>
        <w:rPr>
          <w:rFonts w:asciiTheme="minorBidi" w:hAnsiTheme="minorBidi"/>
          <w:b/>
          <w:bCs/>
          <w:sz w:val="32"/>
          <w:szCs w:val="32"/>
        </w:rPr>
      </w:pPr>
      <w:r w:rsidRPr="0053738B">
        <w:rPr>
          <w:rFonts w:asciiTheme="minorBidi" w:hAnsiTheme="minorBidi"/>
          <w:b/>
          <w:bCs/>
          <w:sz w:val="32"/>
          <w:szCs w:val="32"/>
          <w:rtl/>
        </w:rPr>
        <w:t xml:space="preserve">اسباب </w:t>
      </w:r>
      <w:r w:rsidR="00B76EC0" w:rsidRPr="0053738B">
        <w:rPr>
          <w:rFonts w:asciiTheme="minorBidi" w:hAnsiTheme="minorBidi" w:hint="cs"/>
          <w:b/>
          <w:bCs/>
          <w:sz w:val="32"/>
          <w:szCs w:val="32"/>
          <w:rtl/>
        </w:rPr>
        <w:t>ارتفاع</w:t>
      </w:r>
      <w:r w:rsidRPr="0053738B">
        <w:rPr>
          <w:rFonts w:asciiTheme="minorBidi" w:hAnsiTheme="minorBidi"/>
          <w:b/>
          <w:bCs/>
          <w:sz w:val="32"/>
          <w:szCs w:val="32"/>
          <w:rtl/>
        </w:rPr>
        <w:t xml:space="preserve"> قيمة الصادرات المصرية ٢٠٢١</w:t>
      </w:r>
      <w:r w:rsidR="009F3390">
        <w:rPr>
          <w:rFonts w:asciiTheme="minorBidi" w:hAnsiTheme="minorBidi" w:hint="cs"/>
          <w:b/>
          <w:bCs/>
          <w:sz w:val="32"/>
          <w:szCs w:val="32"/>
          <w:rtl/>
        </w:rPr>
        <w:t>:</w:t>
      </w:r>
    </w:p>
    <w:p w14:paraId="76E2D139" w14:textId="722B1932" w:rsidR="0053738B" w:rsidRPr="0053738B" w:rsidRDefault="0053738B" w:rsidP="0053738B">
      <w:pPr>
        <w:bidi/>
        <w:spacing w:line="360" w:lineRule="auto"/>
        <w:jc w:val="both"/>
        <w:rPr>
          <w:rFonts w:asciiTheme="minorBidi" w:hAnsiTheme="minorBidi"/>
          <w:sz w:val="28"/>
          <w:szCs w:val="28"/>
        </w:rPr>
      </w:pPr>
      <w:r w:rsidRPr="0053738B">
        <w:rPr>
          <w:rFonts w:asciiTheme="minorBidi" w:hAnsiTheme="minorBidi" w:cs="Arial"/>
          <w:sz w:val="28"/>
          <w:szCs w:val="28"/>
          <w:rtl/>
        </w:rPr>
        <w:t xml:space="preserve">حققت الصادرات المصرية ارتفاعاً قياسا خلال عام ٢٠٢١ وبلغت حوالي ٣٢ مليار دولار مقابل قيمة قدرها ٢٥.٤٢٧ مليار دولار خلال عام ٢٠٢٠ وذلك بنسبة زيادة قدرها ٢٧٪ </w:t>
      </w:r>
      <w:r w:rsidR="00B76EC0" w:rsidRPr="0053738B">
        <w:rPr>
          <w:rFonts w:asciiTheme="minorBidi" w:hAnsiTheme="minorBidi" w:cs="Arial" w:hint="cs"/>
          <w:sz w:val="28"/>
          <w:szCs w:val="28"/>
          <w:rtl/>
        </w:rPr>
        <w:t>وذلك</w:t>
      </w:r>
      <w:r w:rsidRPr="0053738B">
        <w:rPr>
          <w:rFonts w:asciiTheme="minorBidi" w:hAnsiTheme="minorBidi" w:cs="Arial"/>
          <w:sz w:val="28"/>
          <w:szCs w:val="28"/>
          <w:rtl/>
        </w:rPr>
        <w:t xml:space="preserve"> هو اعلي رقم تسجله الصادرات المصرية في تاريخها.</w:t>
      </w:r>
    </w:p>
    <w:p w14:paraId="5C8F1DAC" w14:textId="01287FF6" w:rsidR="0053738B" w:rsidRPr="0053738B" w:rsidRDefault="0053738B" w:rsidP="009E6FDF">
      <w:pPr>
        <w:bidi/>
        <w:spacing w:line="360" w:lineRule="auto"/>
        <w:jc w:val="both"/>
        <w:rPr>
          <w:rFonts w:asciiTheme="minorBidi" w:hAnsiTheme="minorBidi"/>
          <w:sz w:val="28"/>
          <w:szCs w:val="28"/>
        </w:rPr>
      </w:pPr>
      <w:r w:rsidRPr="0053738B">
        <w:rPr>
          <w:rFonts w:asciiTheme="minorBidi" w:hAnsiTheme="minorBidi" w:cs="Arial"/>
          <w:sz w:val="28"/>
          <w:szCs w:val="28"/>
          <w:rtl/>
        </w:rPr>
        <w:t xml:space="preserve">بتحليل الارقام </w:t>
      </w:r>
      <w:r w:rsidR="00B76EC0" w:rsidRPr="0053738B">
        <w:rPr>
          <w:rFonts w:asciiTheme="minorBidi" w:hAnsiTheme="minorBidi" w:cs="Arial" w:hint="cs"/>
          <w:sz w:val="28"/>
          <w:szCs w:val="28"/>
          <w:rtl/>
        </w:rPr>
        <w:t>والاسواق</w:t>
      </w:r>
      <w:r w:rsidRPr="0053738B">
        <w:rPr>
          <w:rFonts w:asciiTheme="minorBidi" w:hAnsiTheme="minorBidi" w:cs="Arial"/>
          <w:sz w:val="28"/>
          <w:szCs w:val="28"/>
          <w:rtl/>
        </w:rPr>
        <w:t xml:space="preserve"> </w:t>
      </w:r>
      <w:r w:rsidR="00B76EC0" w:rsidRPr="0053738B">
        <w:rPr>
          <w:rFonts w:asciiTheme="minorBidi" w:hAnsiTheme="minorBidi" w:cs="Arial" w:hint="cs"/>
          <w:sz w:val="28"/>
          <w:szCs w:val="28"/>
          <w:rtl/>
        </w:rPr>
        <w:t>وفي</w:t>
      </w:r>
      <w:r w:rsidRPr="0053738B">
        <w:rPr>
          <w:rFonts w:asciiTheme="minorBidi" w:hAnsiTheme="minorBidi" w:cs="Arial"/>
          <w:sz w:val="28"/>
          <w:szCs w:val="28"/>
          <w:rtl/>
        </w:rPr>
        <w:t xml:space="preserve"> ظل عدم وجود تغيير في البيئة التشريعية او حوافز حكومية ملموسة ادت الي هذه الزيادة الكبيرة نجد ان الأسواق التي حققت نسبة عالية في الاستيراد من مصر هي الولايات المتحدة الأمريكية بنسبة ٦٠</w:t>
      </w:r>
      <w:r w:rsidR="00B76EC0" w:rsidRPr="0053738B">
        <w:rPr>
          <w:rFonts w:asciiTheme="minorBidi" w:hAnsiTheme="minorBidi" w:cs="Arial" w:hint="cs"/>
          <w:sz w:val="28"/>
          <w:szCs w:val="28"/>
          <w:rtl/>
        </w:rPr>
        <w:t>٪ عن</w:t>
      </w:r>
      <w:r w:rsidRPr="0053738B">
        <w:rPr>
          <w:rFonts w:asciiTheme="minorBidi" w:hAnsiTheme="minorBidi" w:cs="Arial"/>
          <w:sz w:val="28"/>
          <w:szCs w:val="28"/>
          <w:rtl/>
        </w:rPr>
        <w:t xml:space="preserve"> عام ٢٠٢٠ </w:t>
      </w:r>
      <w:r w:rsidR="00B76EC0" w:rsidRPr="0053738B">
        <w:rPr>
          <w:rFonts w:asciiTheme="minorBidi" w:hAnsiTheme="minorBidi" w:cs="Arial" w:hint="cs"/>
          <w:sz w:val="28"/>
          <w:szCs w:val="28"/>
          <w:rtl/>
        </w:rPr>
        <w:t>والاتحاد</w:t>
      </w:r>
      <w:r w:rsidRPr="0053738B">
        <w:rPr>
          <w:rFonts w:asciiTheme="minorBidi" w:hAnsiTheme="minorBidi" w:cs="Arial"/>
          <w:sz w:val="28"/>
          <w:szCs w:val="28"/>
          <w:rtl/>
        </w:rPr>
        <w:t xml:space="preserve"> الأوروبي بنسبة ٤٠٪ عن عام </w:t>
      </w:r>
      <w:r w:rsidR="00B76EC0" w:rsidRPr="0053738B">
        <w:rPr>
          <w:rFonts w:asciiTheme="minorBidi" w:hAnsiTheme="minorBidi" w:cs="Arial" w:hint="cs"/>
          <w:sz w:val="28"/>
          <w:szCs w:val="28"/>
          <w:rtl/>
        </w:rPr>
        <w:t>٢٠٢٠ حيث</w:t>
      </w:r>
      <w:r w:rsidRPr="0053738B">
        <w:rPr>
          <w:rFonts w:asciiTheme="minorBidi" w:hAnsiTheme="minorBidi" w:cs="Arial"/>
          <w:sz w:val="28"/>
          <w:szCs w:val="28"/>
          <w:rtl/>
        </w:rPr>
        <w:t xml:space="preserve"> يعزو ذلك الي الأسباب </w:t>
      </w:r>
      <w:r w:rsidR="00B76EC0" w:rsidRPr="0053738B">
        <w:rPr>
          <w:rFonts w:asciiTheme="minorBidi" w:hAnsiTheme="minorBidi" w:cs="Arial" w:hint="cs"/>
          <w:sz w:val="28"/>
          <w:szCs w:val="28"/>
          <w:rtl/>
        </w:rPr>
        <w:t>الاتية:</w:t>
      </w:r>
    </w:p>
    <w:p w14:paraId="7972281F" w14:textId="23392618" w:rsidR="0053738B" w:rsidRPr="0053738B" w:rsidRDefault="0053738B">
      <w:pPr>
        <w:pStyle w:val="a5"/>
        <w:numPr>
          <w:ilvl w:val="0"/>
          <w:numId w:val="2"/>
        </w:numPr>
        <w:bidi/>
        <w:spacing w:line="360" w:lineRule="auto"/>
        <w:jc w:val="both"/>
        <w:rPr>
          <w:rFonts w:asciiTheme="minorBidi" w:hAnsiTheme="minorBidi"/>
          <w:sz w:val="28"/>
          <w:szCs w:val="28"/>
        </w:rPr>
      </w:pPr>
      <w:r w:rsidRPr="00272ABC">
        <w:rPr>
          <w:rFonts w:asciiTheme="minorBidi" w:hAnsiTheme="minorBidi"/>
          <w:sz w:val="28"/>
          <w:szCs w:val="28"/>
          <w:rtl/>
        </w:rPr>
        <w:t xml:space="preserve">ارتفاع واضطراب تكلفة الشحن البحري من اسواق اسيا </w:t>
      </w:r>
      <w:r w:rsidR="00B76EC0" w:rsidRPr="00272ABC">
        <w:rPr>
          <w:rFonts w:asciiTheme="minorBidi" w:hAnsiTheme="minorBidi" w:hint="cs"/>
          <w:sz w:val="28"/>
          <w:szCs w:val="28"/>
          <w:rtl/>
        </w:rPr>
        <w:t>وخاصة</w:t>
      </w:r>
      <w:r w:rsidRPr="00272ABC">
        <w:rPr>
          <w:rFonts w:asciiTheme="minorBidi" w:hAnsiTheme="minorBidi"/>
          <w:sz w:val="28"/>
          <w:szCs w:val="28"/>
          <w:rtl/>
        </w:rPr>
        <w:t xml:space="preserve"> الصين مع الاخذ في الاعتبار أيضا اغلاق الصين للعديد من موانئ الشحن لديها لتطبيقها مبدأ </w:t>
      </w:r>
      <w:r w:rsidR="00B76EC0" w:rsidRPr="00272ABC">
        <w:rPr>
          <w:rFonts w:asciiTheme="minorBidi" w:hAnsiTheme="minorBidi" w:hint="cs"/>
          <w:sz w:val="28"/>
          <w:szCs w:val="28"/>
          <w:rtl/>
        </w:rPr>
        <w:t>0 كوفيد</w:t>
      </w:r>
      <w:r w:rsidRPr="00272ABC">
        <w:rPr>
          <w:rFonts w:asciiTheme="minorBidi" w:hAnsiTheme="minorBidi"/>
          <w:sz w:val="28"/>
          <w:szCs w:val="28"/>
          <w:rtl/>
        </w:rPr>
        <w:t xml:space="preserve">-19 والاسباب السياسية التي جعلت الولايات المتحدة الأمريكية تقلل من اعتمادها </w:t>
      </w:r>
      <w:r w:rsidR="00B76EC0" w:rsidRPr="00272ABC">
        <w:rPr>
          <w:rFonts w:asciiTheme="minorBidi" w:hAnsiTheme="minorBidi" w:hint="cs"/>
          <w:sz w:val="28"/>
          <w:szCs w:val="28"/>
          <w:rtl/>
        </w:rPr>
        <w:t>على</w:t>
      </w:r>
      <w:r w:rsidRPr="00272ABC">
        <w:rPr>
          <w:rFonts w:asciiTheme="minorBidi" w:hAnsiTheme="minorBidi"/>
          <w:sz w:val="28"/>
          <w:szCs w:val="28"/>
          <w:rtl/>
        </w:rPr>
        <w:t xml:space="preserve"> الصين</w:t>
      </w:r>
      <w:r>
        <w:rPr>
          <w:rFonts w:asciiTheme="minorBidi" w:hAnsiTheme="minorBidi" w:cs="Arial"/>
          <w:sz w:val="28"/>
          <w:szCs w:val="28"/>
        </w:rPr>
        <w:t>.</w:t>
      </w:r>
    </w:p>
    <w:p w14:paraId="2B7A28E5" w14:textId="3A5F8AAD" w:rsidR="00AD686B" w:rsidRPr="00A75FE3" w:rsidRDefault="0053738B">
      <w:pPr>
        <w:pStyle w:val="a5"/>
        <w:numPr>
          <w:ilvl w:val="0"/>
          <w:numId w:val="2"/>
        </w:numPr>
        <w:bidi/>
        <w:spacing w:line="360" w:lineRule="auto"/>
        <w:jc w:val="both"/>
        <w:rPr>
          <w:rFonts w:asciiTheme="minorBidi" w:hAnsiTheme="minorBidi"/>
          <w:sz w:val="28"/>
          <w:szCs w:val="28"/>
        </w:rPr>
      </w:pPr>
      <w:r w:rsidRPr="0053738B">
        <w:rPr>
          <w:rFonts w:asciiTheme="minorBidi" w:hAnsiTheme="minorBidi" w:cs="Arial"/>
          <w:sz w:val="28"/>
          <w:szCs w:val="28"/>
          <w:rtl/>
        </w:rPr>
        <w:t xml:space="preserve">إذن الزيادة في الصادرات هي زيادة قد تكون مؤقتة </w:t>
      </w:r>
      <w:r w:rsidR="00B76EC0" w:rsidRPr="0053738B">
        <w:rPr>
          <w:rFonts w:asciiTheme="minorBidi" w:hAnsiTheme="minorBidi" w:cs="Arial" w:hint="cs"/>
          <w:sz w:val="28"/>
          <w:szCs w:val="28"/>
          <w:rtl/>
        </w:rPr>
        <w:t>ونتيجة</w:t>
      </w:r>
      <w:r w:rsidRPr="0053738B">
        <w:rPr>
          <w:rFonts w:asciiTheme="minorBidi" w:hAnsiTheme="minorBidi" w:cs="Arial"/>
          <w:sz w:val="28"/>
          <w:szCs w:val="28"/>
          <w:rtl/>
        </w:rPr>
        <w:t xml:space="preserve"> احتياج من الاسواق </w:t>
      </w:r>
      <w:r w:rsidR="00B76EC0" w:rsidRPr="0053738B">
        <w:rPr>
          <w:rFonts w:asciiTheme="minorBidi" w:hAnsiTheme="minorBidi" w:cs="Arial" w:hint="cs"/>
          <w:sz w:val="28"/>
          <w:szCs w:val="28"/>
          <w:rtl/>
        </w:rPr>
        <w:t>وليس</w:t>
      </w:r>
      <w:r w:rsidRPr="0053738B">
        <w:rPr>
          <w:rFonts w:asciiTheme="minorBidi" w:hAnsiTheme="minorBidi" w:cs="Arial"/>
          <w:sz w:val="28"/>
          <w:szCs w:val="28"/>
          <w:rtl/>
        </w:rPr>
        <w:t xml:space="preserve"> </w:t>
      </w:r>
      <w:r w:rsidR="00B76EC0" w:rsidRPr="0053738B">
        <w:rPr>
          <w:rFonts w:asciiTheme="minorBidi" w:hAnsiTheme="minorBidi" w:cs="Arial" w:hint="cs"/>
          <w:sz w:val="28"/>
          <w:szCs w:val="28"/>
          <w:rtl/>
        </w:rPr>
        <w:t>نتي</w:t>
      </w:r>
      <w:r w:rsidR="00B76EC0">
        <w:rPr>
          <w:rFonts w:asciiTheme="minorBidi" w:hAnsiTheme="minorBidi" w:cs="Arial" w:hint="cs"/>
          <w:sz w:val="28"/>
          <w:szCs w:val="28"/>
          <w:rtl/>
        </w:rPr>
        <w:t>جة</w:t>
      </w:r>
      <w:r w:rsidRPr="0053738B">
        <w:rPr>
          <w:rFonts w:asciiTheme="minorBidi" w:hAnsiTheme="minorBidi" w:cs="Arial"/>
          <w:sz w:val="28"/>
          <w:szCs w:val="28"/>
          <w:rtl/>
        </w:rPr>
        <w:t xml:space="preserve"> تسويق او تغيير في جودة السلع و علينا استغلال هذا الاحتياج و ضمان استمراره للسنوات القادمة بالإضافة الي ان ارتفاع أسعار مدخلات الانتاج قد ادت ايضا الي </w:t>
      </w:r>
      <w:r w:rsidR="00B76EC0" w:rsidRPr="0053738B">
        <w:rPr>
          <w:rFonts w:asciiTheme="minorBidi" w:hAnsiTheme="minorBidi" w:cs="Arial" w:hint="cs"/>
          <w:sz w:val="28"/>
          <w:szCs w:val="28"/>
          <w:rtl/>
        </w:rPr>
        <w:t>ارتفاع</w:t>
      </w:r>
      <w:r w:rsidRPr="0053738B">
        <w:rPr>
          <w:rFonts w:asciiTheme="minorBidi" w:hAnsiTheme="minorBidi" w:cs="Arial"/>
          <w:sz w:val="28"/>
          <w:szCs w:val="28"/>
          <w:rtl/>
        </w:rPr>
        <w:t xml:space="preserve"> قيمة الصادرات مع ثبات كمياتها</w:t>
      </w:r>
      <w:r>
        <w:rPr>
          <w:rFonts w:asciiTheme="minorBidi" w:hAnsiTheme="minorBidi" w:cs="Arial"/>
          <w:sz w:val="28"/>
          <w:szCs w:val="28"/>
        </w:rPr>
        <w:t>.</w:t>
      </w:r>
    </w:p>
    <w:p w14:paraId="12A61243" w14:textId="6F40102A" w:rsidR="00A75FE3" w:rsidRPr="00A75FE3" w:rsidRDefault="00A75FE3">
      <w:pPr>
        <w:pStyle w:val="a5"/>
        <w:numPr>
          <w:ilvl w:val="0"/>
          <w:numId w:val="1"/>
        </w:numPr>
        <w:bidi/>
        <w:outlineLvl w:val="1"/>
        <w:rPr>
          <w:rFonts w:asciiTheme="minorBidi" w:hAnsiTheme="minorBidi"/>
          <w:b/>
          <w:bCs/>
          <w:sz w:val="32"/>
          <w:szCs w:val="32"/>
        </w:rPr>
      </w:pPr>
      <w:r w:rsidRPr="00A75FE3">
        <w:rPr>
          <w:rFonts w:asciiTheme="minorBidi" w:hAnsiTheme="minorBidi"/>
          <w:b/>
          <w:bCs/>
          <w:sz w:val="32"/>
          <w:szCs w:val="32"/>
          <w:rtl/>
        </w:rPr>
        <w:t>اختلاف المعلومات والاحصاءات بين اجهزة الدولة</w:t>
      </w:r>
      <w:r w:rsidR="009F3390">
        <w:rPr>
          <w:rFonts w:asciiTheme="minorBidi" w:hAnsiTheme="minorBidi" w:hint="cs"/>
          <w:b/>
          <w:bCs/>
          <w:sz w:val="32"/>
          <w:szCs w:val="32"/>
          <w:rtl/>
        </w:rPr>
        <w:t>:</w:t>
      </w:r>
    </w:p>
    <w:p w14:paraId="087FA7F2" w14:textId="50CF1690" w:rsidR="005A5A53" w:rsidRDefault="00A75FE3" w:rsidP="00A75FE3">
      <w:pPr>
        <w:bidi/>
        <w:spacing w:line="360" w:lineRule="auto"/>
        <w:jc w:val="both"/>
        <w:rPr>
          <w:rFonts w:asciiTheme="minorBidi" w:hAnsiTheme="minorBidi" w:cs="Arial"/>
          <w:sz w:val="28"/>
          <w:szCs w:val="28"/>
          <w:rtl/>
        </w:rPr>
      </w:pPr>
      <w:r w:rsidRPr="00A75FE3">
        <w:rPr>
          <w:rFonts w:asciiTheme="minorBidi" w:hAnsiTheme="minorBidi" w:cs="Arial"/>
          <w:sz w:val="28"/>
          <w:szCs w:val="28"/>
          <w:rtl/>
        </w:rPr>
        <w:t>عند اعداد استراتيجية تصديرية شاملة للدولة لابد من وجود نقطة اساس موحدة وهي المعلومات عن الاقتصاد المصري من تجارة و صناعة و زراعة..... الخ ولقد تلاحظ أن هناك عدم توافق بين اجهزة الدولة في الإعلان عن حجم الصادرات خلال عام ٢٠٢١  فلقد أعلنت وزارة الصناعة ان الصادرات بلغت حوالي ٣٢ مليار دولار أعلن الجهاز المركزي للتعبئة و الإحصاء أن الصادرات بلغت حوالي ٢٧ مليار دولار بفارق ٥ مليار دولار صادرات سنويا و بالطبع هذا الاختلاف بين قيمة الصادرات لا يوفر قاعدة بيانات صحيحة يمكن التخطيط عليها للمستقبل</w:t>
      </w:r>
      <w:r w:rsidR="00001F6D">
        <w:rPr>
          <w:rFonts w:asciiTheme="minorBidi" w:hAnsiTheme="minorBidi" w:cs="Arial" w:hint="cs"/>
          <w:sz w:val="28"/>
          <w:szCs w:val="28"/>
          <w:rtl/>
        </w:rPr>
        <w:t>.</w:t>
      </w:r>
    </w:p>
    <w:p w14:paraId="587EFD1D" w14:textId="77777777" w:rsidR="00001F6D" w:rsidRDefault="00001F6D" w:rsidP="00001F6D">
      <w:pPr>
        <w:bidi/>
        <w:spacing w:line="360" w:lineRule="auto"/>
        <w:ind w:left="360"/>
        <w:jc w:val="both"/>
        <w:rPr>
          <w:rFonts w:asciiTheme="minorBidi" w:hAnsiTheme="minorBidi" w:cs="Arial"/>
          <w:sz w:val="28"/>
          <w:szCs w:val="28"/>
          <w:rtl/>
        </w:rPr>
      </w:pPr>
    </w:p>
    <w:p w14:paraId="2E31C1CA" w14:textId="77777777" w:rsidR="003315D6" w:rsidRDefault="003315D6" w:rsidP="003315D6">
      <w:pPr>
        <w:bidi/>
        <w:spacing w:line="360" w:lineRule="auto"/>
        <w:ind w:left="360"/>
        <w:jc w:val="both"/>
        <w:rPr>
          <w:rFonts w:asciiTheme="minorBidi" w:hAnsiTheme="minorBidi" w:cs="Arial"/>
          <w:sz w:val="28"/>
          <w:szCs w:val="28"/>
          <w:rtl/>
        </w:rPr>
      </w:pPr>
    </w:p>
    <w:p w14:paraId="45E42E0F" w14:textId="778B96DF" w:rsidR="003315D6" w:rsidRDefault="003315D6" w:rsidP="003315D6">
      <w:pPr>
        <w:bidi/>
        <w:spacing w:line="360" w:lineRule="auto"/>
        <w:ind w:left="360"/>
        <w:jc w:val="both"/>
        <w:rPr>
          <w:rFonts w:asciiTheme="minorBidi" w:hAnsiTheme="minorBidi" w:cs="Arial"/>
          <w:sz w:val="28"/>
          <w:szCs w:val="28"/>
          <w:rtl/>
        </w:rPr>
      </w:pPr>
    </w:p>
    <w:p w14:paraId="4127EFA8" w14:textId="3421E99B" w:rsidR="006E4E4E" w:rsidRDefault="006E4E4E" w:rsidP="006E4E4E">
      <w:pPr>
        <w:bidi/>
        <w:spacing w:line="360" w:lineRule="auto"/>
        <w:ind w:left="360"/>
        <w:jc w:val="both"/>
        <w:rPr>
          <w:rFonts w:asciiTheme="minorBidi" w:hAnsiTheme="minorBidi" w:cs="Arial"/>
          <w:sz w:val="28"/>
          <w:szCs w:val="28"/>
          <w:rtl/>
        </w:rPr>
      </w:pPr>
    </w:p>
    <w:p w14:paraId="140BB687" w14:textId="20661D01" w:rsidR="006E4E4E" w:rsidRDefault="006E4E4E" w:rsidP="006E4E4E">
      <w:pPr>
        <w:bidi/>
        <w:spacing w:line="360" w:lineRule="auto"/>
        <w:ind w:left="360"/>
        <w:jc w:val="both"/>
        <w:rPr>
          <w:rFonts w:asciiTheme="minorBidi" w:hAnsiTheme="minorBidi" w:cs="Arial"/>
          <w:sz w:val="28"/>
          <w:szCs w:val="28"/>
          <w:rtl/>
        </w:rPr>
      </w:pPr>
    </w:p>
    <w:p w14:paraId="08737F8A" w14:textId="51F0923F" w:rsidR="006E4E4E" w:rsidRDefault="006E4E4E" w:rsidP="006E4E4E">
      <w:pPr>
        <w:bidi/>
        <w:spacing w:line="360" w:lineRule="auto"/>
        <w:ind w:left="360"/>
        <w:jc w:val="both"/>
        <w:rPr>
          <w:rFonts w:asciiTheme="minorBidi" w:hAnsiTheme="minorBidi" w:cs="Arial"/>
          <w:sz w:val="28"/>
          <w:szCs w:val="28"/>
          <w:rtl/>
        </w:rPr>
      </w:pPr>
    </w:p>
    <w:p w14:paraId="15274ECF" w14:textId="20071F76" w:rsidR="006E4E4E" w:rsidRDefault="006E4E4E" w:rsidP="006E4E4E">
      <w:pPr>
        <w:bidi/>
        <w:spacing w:line="360" w:lineRule="auto"/>
        <w:ind w:left="360"/>
        <w:jc w:val="both"/>
        <w:rPr>
          <w:rFonts w:asciiTheme="minorBidi" w:hAnsiTheme="minorBidi" w:cs="Arial"/>
          <w:sz w:val="28"/>
          <w:szCs w:val="28"/>
          <w:rtl/>
        </w:rPr>
      </w:pPr>
    </w:p>
    <w:p w14:paraId="4C4EB78D" w14:textId="02E47338" w:rsidR="006E4E4E" w:rsidRDefault="006E4E4E" w:rsidP="006E4E4E">
      <w:pPr>
        <w:bidi/>
        <w:spacing w:line="360" w:lineRule="auto"/>
        <w:ind w:left="360"/>
        <w:jc w:val="both"/>
        <w:rPr>
          <w:rFonts w:asciiTheme="minorBidi" w:hAnsiTheme="minorBidi" w:cs="Arial"/>
          <w:sz w:val="28"/>
          <w:szCs w:val="28"/>
          <w:rtl/>
        </w:rPr>
      </w:pPr>
    </w:p>
    <w:p w14:paraId="1124DA67" w14:textId="4DDB5798" w:rsidR="006E4E4E" w:rsidRDefault="006E4E4E" w:rsidP="006E4E4E">
      <w:pPr>
        <w:bidi/>
        <w:spacing w:line="360" w:lineRule="auto"/>
        <w:ind w:left="360"/>
        <w:jc w:val="both"/>
        <w:rPr>
          <w:rFonts w:asciiTheme="minorBidi" w:hAnsiTheme="minorBidi" w:cs="Arial"/>
          <w:sz w:val="28"/>
          <w:szCs w:val="28"/>
          <w:rtl/>
        </w:rPr>
      </w:pPr>
    </w:p>
    <w:p w14:paraId="72BC3935" w14:textId="39EBA209" w:rsidR="006E4E4E" w:rsidRDefault="006E4E4E" w:rsidP="006E4E4E">
      <w:pPr>
        <w:bidi/>
        <w:spacing w:line="360" w:lineRule="auto"/>
        <w:ind w:left="360"/>
        <w:jc w:val="both"/>
        <w:rPr>
          <w:rFonts w:asciiTheme="minorBidi" w:hAnsiTheme="minorBidi" w:cs="Arial"/>
          <w:sz w:val="28"/>
          <w:szCs w:val="28"/>
          <w:rtl/>
        </w:rPr>
      </w:pPr>
    </w:p>
    <w:p w14:paraId="3A23EC1F" w14:textId="77777777" w:rsidR="006E4E4E" w:rsidRDefault="006E4E4E" w:rsidP="006E4E4E">
      <w:pPr>
        <w:bidi/>
        <w:rPr>
          <w:rtl/>
        </w:rPr>
      </w:pPr>
    </w:p>
    <w:p w14:paraId="0F263C61" w14:textId="77777777" w:rsidR="006E4E4E" w:rsidRDefault="006E4E4E" w:rsidP="006E4E4E">
      <w:pPr>
        <w:bidi/>
        <w:rPr>
          <w:rtl/>
        </w:rPr>
      </w:pPr>
    </w:p>
    <w:p w14:paraId="48E703EB" w14:textId="66374780" w:rsidR="006E4E4E" w:rsidRDefault="006E4E4E" w:rsidP="006E4E4E">
      <w:pPr>
        <w:bidi/>
        <w:rPr>
          <w:rtl/>
        </w:rPr>
      </w:pPr>
    </w:p>
    <w:p w14:paraId="71BEEB8A" w14:textId="445EF881" w:rsidR="006E4E4E" w:rsidRDefault="006E4E4E" w:rsidP="006E4E4E">
      <w:pPr>
        <w:bidi/>
        <w:rPr>
          <w:rtl/>
        </w:rPr>
      </w:pPr>
    </w:p>
    <w:p w14:paraId="0A7051F2" w14:textId="120465AB" w:rsidR="006E4E4E" w:rsidRDefault="006E4E4E" w:rsidP="006E4E4E">
      <w:pPr>
        <w:bidi/>
        <w:rPr>
          <w:rtl/>
        </w:rPr>
      </w:pPr>
    </w:p>
    <w:p w14:paraId="4DBCFFCD" w14:textId="66AE3B87" w:rsidR="006E4E4E" w:rsidRDefault="006E4E4E" w:rsidP="006E4E4E">
      <w:pPr>
        <w:bidi/>
        <w:rPr>
          <w:rtl/>
        </w:rPr>
      </w:pPr>
    </w:p>
    <w:p w14:paraId="452EA500" w14:textId="297CCD9D" w:rsidR="006E4E4E" w:rsidRDefault="006E4E4E" w:rsidP="006E4E4E">
      <w:pPr>
        <w:bidi/>
        <w:rPr>
          <w:rtl/>
        </w:rPr>
      </w:pPr>
    </w:p>
    <w:p w14:paraId="33E8C6FE" w14:textId="0426D8A4" w:rsidR="006E4E4E" w:rsidRDefault="006E4E4E" w:rsidP="006E4E4E">
      <w:pPr>
        <w:bidi/>
        <w:rPr>
          <w:rtl/>
        </w:rPr>
      </w:pPr>
    </w:p>
    <w:p w14:paraId="6151C14D" w14:textId="187189E1" w:rsidR="006E4E4E" w:rsidRDefault="006E4E4E" w:rsidP="006E4E4E">
      <w:pPr>
        <w:bidi/>
        <w:rPr>
          <w:rtl/>
        </w:rPr>
      </w:pPr>
    </w:p>
    <w:p w14:paraId="77892832" w14:textId="63D7F428" w:rsidR="006E4E4E" w:rsidRDefault="006E4E4E" w:rsidP="006E4E4E">
      <w:pPr>
        <w:bidi/>
        <w:rPr>
          <w:rtl/>
        </w:rPr>
      </w:pPr>
    </w:p>
    <w:p w14:paraId="6EBE953E" w14:textId="20706F40" w:rsidR="006E4E4E" w:rsidRDefault="006E4E4E" w:rsidP="006E4E4E">
      <w:pPr>
        <w:bidi/>
        <w:rPr>
          <w:rtl/>
        </w:rPr>
      </w:pPr>
    </w:p>
    <w:p w14:paraId="1468AA51" w14:textId="77777777" w:rsidR="006E4E4E" w:rsidRDefault="006E4E4E" w:rsidP="006E4E4E">
      <w:pPr>
        <w:bidi/>
        <w:rPr>
          <w:rtl/>
        </w:rPr>
      </w:pPr>
    </w:p>
    <w:p w14:paraId="618E2E6D" w14:textId="77777777" w:rsidR="006E4E4E" w:rsidRDefault="006E4E4E" w:rsidP="006E4E4E">
      <w:pPr>
        <w:bidi/>
        <w:rPr>
          <w:rtl/>
        </w:rPr>
      </w:pPr>
    </w:p>
    <w:p w14:paraId="2698068F" w14:textId="2FE0E2DD" w:rsidR="006E4E4E" w:rsidRDefault="006E4E4E" w:rsidP="006E4E4E">
      <w:pPr>
        <w:bidi/>
        <w:rPr>
          <w:rFonts w:cs="Arial"/>
          <w:rtl/>
        </w:rPr>
      </w:pPr>
    </w:p>
    <w:p w14:paraId="616C01CA" w14:textId="078D837E" w:rsidR="004B6220" w:rsidRDefault="004B6220" w:rsidP="004B6220">
      <w:pPr>
        <w:bidi/>
        <w:rPr>
          <w:rFonts w:cs="Arial"/>
          <w:rtl/>
        </w:rPr>
      </w:pPr>
    </w:p>
    <w:p w14:paraId="5AFA3BD5" w14:textId="4CD64A06" w:rsidR="004B6220" w:rsidRDefault="004B6220" w:rsidP="004B6220">
      <w:pPr>
        <w:bidi/>
        <w:rPr>
          <w:rFonts w:cs="Arial"/>
          <w:rtl/>
        </w:rPr>
      </w:pPr>
    </w:p>
    <w:p w14:paraId="53E29462" w14:textId="36634307" w:rsidR="004B6220" w:rsidRDefault="004B6220" w:rsidP="004B6220">
      <w:pPr>
        <w:bidi/>
        <w:rPr>
          <w:rFonts w:cs="Arial"/>
          <w:rtl/>
        </w:rPr>
      </w:pPr>
    </w:p>
    <w:p w14:paraId="190F2BB4" w14:textId="77777777" w:rsidR="004B6220" w:rsidRDefault="004B6220" w:rsidP="004B6220">
      <w:pPr>
        <w:bidi/>
        <w:rPr>
          <w:rFonts w:cs="Arial"/>
        </w:rPr>
      </w:pPr>
    </w:p>
    <w:p w14:paraId="31405233" w14:textId="77777777" w:rsidR="006E4E4E" w:rsidRPr="00CE5FCA" w:rsidRDefault="006E4E4E" w:rsidP="006E4E4E">
      <w:pPr>
        <w:pStyle w:val="1"/>
        <w:shd w:val="clear" w:color="auto" w:fill="9CC2E5" w:themeFill="accent1" w:themeFillTint="99"/>
        <w:bidi/>
        <w:jc w:val="center"/>
        <w:rPr>
          <w:b w:val="0"/>
          <w:bCs/>
          <w:color w:val="auto"/>
          <w:sz w:val="40"/>
          <w:szCs w:val="40"/>
          <w:rtl/>
        </w:rPr>
      </w:pPr>
      <w:r w:rsidRPr="00CE5FCA">
        <w:rPr>
          <w:rFonts w:cs="Arial"/>
          <w:b w:val="0"/>
          <w:bCs/>
          <w:color w:val="auto"/>
          <w:sz w:val="40"/>
          <w:szCs w:val="40"/>
          <w:rtl/>
        </w:rPr>
        <w:t>التصدير والدولة</w:t>
      </w:r>
    </w:p>
    <w:p w14:paraId="0B9E357D" w14:textId="77777777" w:rsidR="006E4E4E" w:rsidRDefault="006E4E4E" w:rsidP="006E4E4E">
      <w:pPr>
        <w:bidi/>
        <w:rPr>
          <w:rtl/>
        </w:rPr>
      </w:pPr>
    </w:p>
    <w:p w14:paraId="4F76B069" w14:textId="77777777" w:rsidR="006E4E4E" w:rsidRDefault="006E4E4E" w:rsidP="006E4E4E">
      <w:pPr>
        <w:bidi/>
        <w:rPr>
          <w:rtl/>
        </w:rPr>
      </w:pPr>
    </w:p>
    <w:p w14:paraId="175A883C" w14:textId="77777777" w:rsidR="006E4E4E" w:rsidRDefault="006E4E4E" w:rsidP="006E4E4E">
      <w:pPr>
        <w:bidi/>
        <w:rPr>
          <w:rtl/>
        </w:rPr>
      </w:pPr>
    </w:p>
    <w:p w14:paraId="07292258" w14:textId="77777777" w:rsidR="006E4E4E" w:rsidRDefault="006E4E4E" w:rsidP="006E4E4E">
      <w:pPr>
        <w:bidi/>
        <w:rPr>
          <w:rtl/>
        </w:rPr>
      </w:pPr>
    </w:p>
    <w:p w14:paraId="50173474" w14:textId="77777777" w:rsidR="006E4E4E" w:rsidRDefault="006E4E4E" w:rsidP="006E4E4E">
      <w:pPr>
        <w:bidi/>
      </w:pPr>
    </w:p>
    <w:p w14:paraId="25441F9B" w14:textId="77777777" w:rsidR="006E4E4E" w:rsidRDefault="006E4E4E" w:rsidP="006E4E4E">
      <w:pPr>
        <w:bidi/>
      </w:pPr>
    </w:p>
    <w:p w14:paraId="417D5281" w14:textId="77777777" w:rsidR="006E4E4E" w:rsidRDefault="006E4E4E" w:rsidP="006E4E4E">
      <w:pPr>
        <w:bidi/>
        <w:rPr>
          <w:rtl/>
        </w:rPr>
      </w:pPr>
    </w:p>
    <w:p w14:paraId="7FD2E67E" w14:textId="2EEB5D6A" w:rsidR="006E4E4E" w:rsidRDefault="006E4E4E" w:rsidP="006E4E4E">
      <w:pPr>
        <w:bidi/>
        <w:rPr>
          <w:rtl/>
        </w:rPr>
      </w:pPr>
    </w:p>
    <w:p w14:paraId="166B771D" w14:textId="33C55194" w:rsidR="006E4E4E" w:rsidRDefault="006E4E4E" w:rsidP="006E4E4E">
      <w:pPr>
        <w:bidi/>
        <w:rPr>
          <w:rtl/>
        </w:rPr>
      </w:pPr>
    </w:p>
    <w:p w14:paraId="33D75D87" w14:textId="682BD7D0" w:rsidR="006E4E4E" w:rsidRDefault="006E4E4E" w:rsidP="006E4E4E">
      <w:pPr>
        <w:bidi/>
        <w:rPr>
          <w:rtl/>
        </w:rPr>
      </w:pPr>
    </w:p>
    <w:p w14:paraId="7503233F" w14:textId="146C1C2E" w:rsidR="006E4E4E" w:rsidRDefault="006E4E4E" w:rsidP="006E4E4E">
      <w:pPr>
        <w:bidi/>
        <w:rPr>
          <w:rtl/>
        </w:rPr>
      </w:pPr>
    </w:p>
    <w:p w14:paraId="1281C098" w14:textId="16C63D52" w:rsidR="006E4E4E" w:rsidRDefault="006E4E4E" w:rsidP="006E4E4E">
      <w:pPr>
        <w:bidi/>
        <w:rPr>
          <w:rtl/>
        </w:rPr>
      </w:pPr>
    </w:p>
    <w:p w14:paraId="4E2B2BCF" w14:textId="693C86CD" w:rsidR="006E4E4E" w:rsidRDefault="006E4E4E" w:rsidP="006E4E4E">
      <w:pPr>
        <w:bidi/>
        <w:rPr>
          <w:rtl/>
        </w:rPr>
      </w:pPr>
    </w:p>
    <w:p w14:paraId="520C682C" w14:textId="410549EF" w:rsidR="006E4E4E" w:rsidRDefault="006E4E4E" w:rsidP="006E4E4E">
      <w:pPr>
        <w:bidi/>
        <w:rPr>
          <w:rtl/>
        </w:rPr>
      </w:pPr>
    </w:p>
    <w:p w14:paraId="51BBC0E0" w14:textId="07B907E8" w:rsidR="006E4E4E" w:rsidRDefault="006E4E4E" w:rsidP="006E4E4E">
      <w:pPr>
        <w:pStyle w:val="2"/>
        <w:bidi/>
        <w:rPr>
          <w:rFonts w:asciiTheme="minorBidi" w:eastAsiaTheme="minorHAnsi" w:hAnsiTheme="minorBidi" w:cstheme="minorBidi"/>
          <w:b/>
          <w:bCs/>
          <w:color w:val="auto"/>
          <w:sz w:val="32"/>
          <w:szCs w:val="32"/>
        </w:rPr>
      </w:pPr>
      <w:r w:rsidRPr="00FB36F0">
        <w:rPr>
          <w:rFonts w:asciiTheme="minorBidi" w:eastAsiaTheme="minorHAnsi" w:hAnsiTheme="minorBidi" w:cstheme="minorBidi"/>
          <w:b/>
          <w:bCs/>
          <w:color w:val="auto"/>
          <w:sz w:val="32"/>
          <w:szCs w:val="32"/>
          <w:rtl/>
        </w:rPr>
        <w:t>تعريف التصدير</w:t>
      </w:r>
      <w:r w:rsidR="009F3390">
        <w:rPr>
          <w:rFonts w:asciiTheme="minorBidi" w:eastAsiaTheme="minorHAnsi" w:hAnsiTheme="minorBidi" w:cstheme="minorBidi" w:hint="cs"/>
          <w:b/>
          <w:bCs/>
          <w:color w:val="auto"/>
          <w:sz w:val="32"/>
          <w:szCs w:val="32"/>
          <w:rtl/>
        </w:rPr>
        <w:t>:</w:t>
      </w:r>
    </w:p>
    <w:p w14:paraId="2AE331A9" w14:textId="77777777" w:rsidR="006E4E4E" w:rsidRPr="00FB36F0" w:rsidRDefault="006E4E4E" w:rsidP="006E4E4E">
      <w:pPr>
        <w:bidi/>
        <w:rPr>
          <w:rtl/>
        </w:rPr>
      </w:pPr>
    </w:p>
    <w:p w14:paraId="68F4E387" w14:textId="77777777" w:rsidR="006E4E4E" w:rsidRPr="00C1629A" w:rsidRDefault="006E4E4E" w:rsidP="006E4E4E">
      <w:pPr>
        <w:bidi/>
        <w:spacing w:line="360" w:lineRule="auto"/>
        <w:jc w:val="both"/>
        <w:rPr>
          <w:rFonts w:asciiTheme="minorBidi" w:hAnsiTheme="minorBidi"/>
          <w:sz w:val="28"/>
          <w:szCs w:val="28"/>
          <w:rtl/>
        </w:rPr>
      </w:pPr>
      <w:r>
        <w:rPr>
          <w:rFonts w:asciiTheme="minorBidi" w:hAnsiTheme="minorBidi"/>
          <w:sz w:val="28"/>
          <w:szCs w:val="28"/>
          <w:rtl/>
        </w:rPr>
        <w:t>تعريف التصدير بمفهومه الشامل</w:t>
      </w:r>
      <w:r w:rsidRPr="00C1629A">
        <w:rPr>
          <w:rFonts w:asciiTheme="minorBidi" w:hAnsiTheme="minorBidi"/>
          <w:sz w:val="28"/>
          <w:szCs w:val="28"/>
          <w:rtl/>
        </w:rPr>
        <w:t xml:space="preserve"> هو كل نشاط (صناعي - زراعي - سياحي - تكنولوجي - عقاري - موارد بشرية - غذائي ......... الخ) او تجارة او خدمة او سلعة او تسهيل يساهم في تنمية وزيادة حصيلة الدولة من العملات الأجنبية وهذا المفهوم يجب ان تتبناه الدولة في سياستها على المدي القصير والمتوسط والطويل</w:t>
      </w:r>
      <w:r w:rsidRPr="00C1629A">
        <w:rPr>
          <w:rFonts w:asciiTheme="minorBidi" w:hAnsiTheme="minorBidi"/>
          <w:sz w:val="28"/>
          <w:szCs w:val="28"/>
        </w:rPr>
        <w:t>.</w:t>
      </w:r>
    </w:p>
    <w:p w14:paraId="15C9A8A8" w14:textId="77777777" w:rsidR="006E4E4E" w:rsidRDefault="006E4E4E" w:rsidP="006E4E4E">
      <w:pPr>
        <w:bidi/>
        <w:spacing w:line="360" w:lineRule="auto"/>
        <w:rPr>
          <w:rFonts w:asciiTheme="minorBidi" w:hAnsiTheme="minorBidi"/>
          <w:sz w:val="28"/>
          <w:szCs w:val="28"/>
        </w:rPr>
      </w:pPr>
      <w:r w:rsidRPr="00C1629A">
        <w:rPr>
          <w:rFonts w:asciiTheme="minorBidi" w:hAnsiTheme="minorBidi"/>
          <w:sz w:val="28"/>
          <w:szCs w:val="28"/>
          <w:rtl/>
        </w:rPr>
        <w:t>ان عملية تصدير منتجات اي دولة تخضع الي ثلاثة عوامل رئيسية وهي</w:t>
      </w:r>
      <w:r w:rsidRPr="00C1629A">
        <w:rPr>
          <w:rFonts w:asciiTheme="minorBidi" w:hAnsiTheme="minorBidi"/>
          <w:sz w:val="28"/>
          <w:szCs w:val="28"/>
        </w:rPr>
        <w:t>:</w:t>
      </w:r>
    </w:p>
    <w:p w14:paraId="7457FD1C" w14:textId="77777777" w:rsidR="006E4E4E" w:rsidRPr="00C1629A" w:rsidRDefault="006E4E4E" w:rsidP="006E4E4E">
      <w:pPr>
        <w:bidi/>
        <w:spacing w:line="360" w:lineRule="auto"/>
        <w:jc w:val="both"/>
        <w:rPr>
          <w:rFonts w:asciiTheme="minorBidi" w:hAnsiTheme="minorBidi"/>
          <w:sz w:val="28"/>
          <w:szCs w:val="28"/>
          <w:rtl/>
        </w:rPr>
      </w:pPr>
      <w:r>
        <w:rPr>
          <w:rFonts w:asciiTheme="minorBidi" w:hAnsiTheme="minorBidi"/>
          <w:noProof/>
          <w:sz w:val="28"/>
          <w:szCs w:val="28"/>
          <w:rtl/>
        </w:rPr>
        <w:drawing>
          <wp:inline distT="0" distB="0" distL="0" distR="0" wp14:anchorId="6EEE0C31" wp14:editId="3D5698E1">
            <wp:extent cx="5486400" cy="3200400"/>
            <wp:effectExtent l="0" t="1905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E961155" w14:textId="77777777" w:rsidR="006E4E4E" w:rsidRDefault="006E4E4E" w:rsidP="006E4E4E">
      <w:pPr>
        <w:bidi/>
        <w:spacing w:line="360" w:lineRule="auto"/>
        <w:jc w:val="both"/>
        <w:rPr>
          <w:rFonts w:asciiTheme="minorBidi" w:hAnsiTheme="minorBidi"/>
          <w:sz w:val="28"/>
          <w:szCs w:val="28"/>
        </w:rPr>
      </w:pPr>
    </w:p>
    <w:p w14:paraId="0E23D4F4" w14:textId="77777777" w:rsidR="006E4E4E" w:rsidRPr="00C1629A" w:rsidRDefault="006E4E4E" w:rsidP="006E4E4E">
      <w:pPr>
        <w:bidi/>
        <w:spacing w:line="360" w:lineRule="auto"/>
        <w:jc w:val="both"/>
        <w:rPr>
          <w:rFonts w:asciiTheme="minorBidi" w:hAnsiTheme="minorBidi"/>
          <w:sz w:val="28"/>
          <w:szCs w:val="28"/>
          <w:rtl/>
        </w:rPr>
      </w:pPr>
      <w:r w:rsidRPr="00C1629A">
        <w:rPr>
          <w:rFonts w:asciiTheme="minorBidi" w:hAnsiTheme="minorBidi"/>
          <w:sz w:val="28"/>
          <w:szCs w:val="28"/>
          <w:rtl/>
        </w:rPr>
        <w:t>ومن ثم فأن عملية التصدير لها دور قوي وفعال في الاقتصاد المحلي والدولي ولا تظهر اثار التصدير الا إذا توافرت العوامل السابقة التي تجعل من الدولة المصدرة مركز قوة عالمية لا يستهان بها</w:t>
      </w:r>
      <w:r w:rsidRPr="00C1629A">
        <w:rPr>
          <w:rFonts w:asciiTheme="minorBidi" w:hAnsiTheme="minorBidi"/>
          <w:sz w:val="28"/>
          <w:szCs w:val="28"/>
        </w:rPr>
        <w:t>.</w:t>
      </w:r>
    </w:p>
    <w:p w14:paraId="0FAD5DD9" w14:textId="77777777" w:rsidR="006E4E4E" w:rsidRDefault="006E4E4E" w:rsidP="006E4E4E">
      <w:pPr>
        <w:bidi/>
        <w:rPr>
          <w:rtl/>
        </w:rPr>
      </w:pPr>
      <w:r>
        <w:t xml:space="preserve"> </w:t>
      </w:r>
    </w:p>
    <w:p w14:paraId="08F61312" w14:textId="77777777" w:rsidR="006E4E4E" w:rsidRDefault="006E4E4E" w:rsidP="006E4E4E">
      <w:pPr>
        <w:bidi/>
        <w:rPr>
          <w:rtl/>
        </w:rPr>
      </w:pPr>
    </w:p>
    <w:p w14:paraId="634646B8" w14:textId="77777777" w:rsidR="006E4E4E" w:rsidRDefault="006E4E4E" w:rsidP="006E4E4E">
      <w:pPr>
        <w:bidi/>
        <w:rPr>
          <w:rtl/>
        </w:rPr>
      </w:pPr>
    </w:p>
    <w:p w14:paraId="1A13EEFE" w14:textId="36728CDA" w:rsidR="006E4E4E" w:rsidRPr="007A0747" w:rsidRDefault="009F3390" w:rsidP="006E4E4E">
      <w:pPr>
        <w:pStyle w:val="2"/>
        <w:bidi/>
        <w:rPr>
          <w:rFonts w:asciiTheme="minorBidi" w:hAnsiTheme="minorBidi" w:cstheme="minorBidi"/>
          <w:b/>
          <w:bCs/>
          <w:color w:val="auto"/>
          <w:sz w:val="32"/>
          <w:szCs w:val="32"/>
          <w:rtl/>
          <w:lang w:bidi="ar-EG"/>
        </w:rPr>
      </w:pPr>
      <w:r>
        <w:rPr>
          <w:rFonts w:asciiTheme="minorBidi" w:hAnsiTheme="minorBidi"/>
          <w:noProof/>
          <w:sz w:val="28"/>
          <w:szCs w:val="28"/>
        </w:rPr>
        <w:drawing>
          <wp:anchor distT="0" distB="0" distL="114300" distR="114300" simplePos="0" relativeHeight="251777024" behindDoc="0" locked="0" layoutInCell="1" allowOverlap="1" wp14:anchorId="3E33CAED" wp14:editId="7D7CEB5F">
            <wp:simplePos x="0" y="0"/>
            <wp:positionH relativeFrom="margin">
              <wp:posOffset>428625</wp:posOffset>
            </wp:positionH>
            <wp:positionV relativeFrom="paragraph">
              <wp:posOffset>295275</wp:posOffset>
            </wp:positionV>
            <wp:extent cx="5486400" cy="2562225"/>
            <wp:effectExtent l="0" t="0" r="76200" b="180975"/>
            <wp:wrapThrough wrapText="bothSides">
              <wp:wrapPolygon edited="0">
                <wp:start x="150" y="0"/>
                <wp:lineTo x="0" y="321"/>
                <wp:lineTo x="0" y="6584"/>
                <wp:lineTo x="11025" y="7709"/>
                <wp:lineTo x="1350" y="8351"/>
                <wp:lineTo x="450" y="8512"/>
                <wp:lineTo x="525" y="14775"/>
                <wp:lineTo x="900" y="15417"/>
                <wp:lineTo x="525" y="16381"/>
                <wp:lineTo x="825" y="17987"/>
                <wp:lineTo x="525" y="18629"/>
                <wp:lineTo x="525" y="20717"/>
                <wp:lineTo x="19050" y="22644"/>
                <wp:lineTo x="19800" y="22965"/>
                <wp:lineTo x="20175" y="22965"/>
                <wp:lineTo x="20850" y="22644"/>
                <wp:lineTo x="21225" y="21841"/>
                <wp:lineTo x="21150" y="10278"/>
                <wp:lineTo x="21675" y="8833"/>
                <wp:lineTo x="20175" y="8190"/>
                <wp:lineTo x="16125" y="7709"/>
                <wp:lineTo x="21825" y="6424"/>
                <wp:lineTo x="21825" y="2088"/>
                <wp:lineTo x="21600" y="321"/>
                <wp:lineTo x="21450" y="0"/>
                <wp:lineTo x="150" y="0"/>
              </wp:wrapPolygon>
            </wp:wrapThrough>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006E4E4E" w:rsidRPr="007A0747">
        <w:rPr>
          <w:rFonts w:asciiTheme="minorBidi" w:hAnsiTheme="minorBidi" w:cstheme="minorBidi"/>
          <w:b/>
          <w:bCs/>
          <w:color w:val="auto"/>
          <w:sz w:val="32"/>
          <w:szCs w:val="32"/>
          <w:rtl/>
        </w:rPr>
        <w:t xml:space="preserve">التأثيرات المختلفة </w:t>
      </w:r>
      <w:r w:rsidR="006E4E4E" w:rsidRPr="007A0747">
        <w:rPr>
          <w:rFonts w:asciiTheme="minorBidi" w:hAnsiTheme="minorBidi" w:cstheme="minorBidi" w:hint="cs"/>
          <w:b/>
          <w:bCs/>
          <w:color w:val="auto"/>
          <w:sz w:val="32"/>
          <w:szCs w:val="32"/>
          <w:rtl/>
        </w:rPr>
        <w:t>للصادرات</w:t>
      </w:r>
      <w:r w:rsidR="006E4E4E" w:rsidRPr="007A0747">
        <w:rPr>
          <w:rFonts w:asciiTheme="minorBidi" w:hAnsiTheme="minorBidi" w:cstheme="minorBidi"/>
          <w:b/>
          <w:bCs/>
          <w:color w:val="auto"/>
          <w:sz w:val="32"/>
          <w:szCs w:val="32"/>
        </w:rPr>
        <w:t xml:space="preserve"> </w:t>
      </w:r>
      <w:r w:rsidR="006E4E4E">
        <w:rPr>
          <w:rFonts w:asciiTheme="minorBidi" w:hAnsiTheme="minorBidi" w:cstheme="minorBidi" w:hint="cs"/>
          <w:b/>
          <w:bCs/>
          <w:color w:val="auto"/>
          <w:sz w:val="32"/>
          <w:szCs w:val="32"/>
          <w:rtl/>
        </w:rPr>
        <w:t>علي ا</w:t>
      </w:r>
      <w:r w:rsidR="006E4E4E" w:rsidRPr="007A0747">
        <w:rPr>
          <w:rFonts w:asciiTheme="minorBidi" w:hAnsiTheme="minorBidi" w:cstheme="minorBidi"/>
          <w:b/>
          <w:bCs/>
          <w:color w:val="auto"/>
          <w:sz w:val="32"/>
          <w:szCs w:val="32"/>
          <w:rtl/>
        </w:rPr>
        <w:t>لدولة</w:t>
      </w:r>
      <w:r w:rsidR="006E4E4E" w:rsidRPr="007A0747">
        <w:rPr>
          <w:rFonts w:asciiTheme="minorBidi" w:hAnsiTheme="minorBidi" w:cstheme="minorBidi"/>
          <w:b/>
          <w:bCs/>
          <w:color w:val="auto"/>
          <w:sz w:val="32"/>
          <w:szCs w:val="32"/>
          <w:rtl/>
          <w:lang w:bidi="ar-EG"/>
        </w:rPr>
        <w:t xml:space="preserve"> المصرية:</w:t>
      </w:r>
    </w:p>
    <w:p w14:paraId="09C43A34" w14:textId="60C9BD5D" w:rsidR="006E4E4E" w:rsidRDefault="006E4E4E" w:rsidP="006E4E4E">
      <w:pPr>
        <w:bidi/>
        <w:spacing w:line="360" w:lineRule="auto"/>
        <w:jc w:val="both"/>
        <w:rPr>
          <w:rFonts w:asciiTheme="minorBidi" w:hAnsiTheme="minorBidi"/>
          <w:sz w:val="28"/>
          <w:szCs w:val="28"/>
        </w:rPr>
      </w:pPr>
    </w:p>
    <w:p w14:paraId="47F98BA5" w14:textId="77777777" w:rsidR="006E4E4E" w:rsidRDefault="006E4E4E" w:rsidP="006E4E4E">
      <w:pPr>
        <w:bidi/>
        <w:spacing w:line="360" w:lineRule="auto"/>
        <w:jc w:val="both"/>
        <w:rPr>
          <w:rFonts w:asciiTheme="minorBidi" w:hAnsiTheme="minorBidi"/>
          <w:b/>
          <w:bCs/>
          <w:sz w:val="32"/>
          <w:szCs w:val="32"/>
        </w:rPr>
      </w:pPr>
    </w:p>
    <w:p w14:paraId="4B6F1FF8" w14:textId="77777777" w:rsidR="006E4E4E" w:rsidRDefault="006E4E4E" w:rsidP="006E4E4E">
      <w:pPr>
        <w:bidi/>
        <w:spacing w:line="360" w:lineRule="auto"/>
        <w:jc w:val="both"/>
        <w:rPr>
          <w:rFonts w:asciiTheme="minorBidi" w:hAnsiTheme="minorBidi"/>
          <w:b/>
          <w:bCs/>
          <w:sz w:val="32"/>
          <w:szCs w:val="32"/>
        </w:rPr>
      </w:pPr>
    </w:p>
    <w:p w14:paraId="012A3D92" w14:textId="77777777" w:rsidR="006E4E4E" w:rsidRDefault="006E4E4E" w:rsidP="006E4E4E">
      <w:pPr>
        <w:bidi/>
        <w:spacing w:line="360" w:lineRule="auto"/>
        <w:jc w:val="both"/>
        <w:rPr>
          <w:rFonts w:asciiTheme="minorBidi" w:hAnsiTheme="minorBidi"/>
          <w:b/>
          <w:bCs/>
          <w:sz w:val="32"/>
          <w:szCs w:val="32"/>
        </w:rPr>
      </w:pPr>
    </w:p>
    <w:p w14:paraId="4C88C0A9" w14:textId="77777777" w:rsidR="006E4E4E" w:rsidRDefault="006E4E4E" w:rsidP="006E4E4E">
      <w:pPr>
        <w:bidi/>
        <w:spacing w:line="360" w:lineRule="auto"/>
        <w:jc w:val="both"/>
        <w:rPr>
          <w:rFonts w:asciiTheme="minorBidi" w:hAnsiTheme="minorBidi"/>
          <w:b/>
          <w:bCs/>
          <w:sz w:val="32"/>
          <w:szCs w:val="32"/>
        </w:rPr>
      </w:pPr>
    </w:p>
    <w:p w14:paraId="3553FD32" w14:textId="77777777" w:rsidR="006E4E4E" w:rsidRPr="0092627C" w:rsidRDefault="006E4E4E" w:rsidP="006E4E4E">
      <w:pPr>
        <w:bidi/>
        <w:spacing w:line="360" w:lineRule="auto"/>
        <w:jc w:val="both"/>
        <w:rPr>
          <w:rFonts w:asciiTheme="minorBidi" w:hAnsiTheme="minorBidi"/>
          <w:b/>
          <w:bCs/>
          <w:sz w:val="32"/>
          <w:szCs w:val="32"/>
          <w:rtl/>
        </w:rPr>
      </w:pPr>
      <w:r>
        <w:rPr>
          <w:rFonts w:asciiTheme="minorBidi" w:hAnsiTheme="minorBidi"/>
          <w:b/>
          <w:bCs/>
          <w:noProof/>
          <w:sz w:val="32"/>
          <w:szCs w:val="32"/>
        </w:rPr>
        <w:drawing>
          <wp:anchor distT="0" distB="0" distL="114300" distR="114300" simplePos="0" relativeHeight="251774976" behindDoc="0" locked="0" layoutInCell="1" allowOverlap="1" wp14:anchorId="72AF881B" wp14:editId="3F003F8B">
            <wp:simplePos x="0" y="0"/>
            <wp:positionH relativeFrom="margin">
              <wp:align>right</wp:align>
            </wp:positionH>
            <wp:positionV relativeFrom="paragraph">
              <wp:posOffset>326390</wp:posOffset>
            </wp:positionV>
            <wp:extent cx="5486400" cy="2600325"/>
            <wp:effectExtent l="0" t="0" r="38100" b="0"/>
            <wp:wrapThrough wrapText="bothSides">
              <wp:wrapPolygon edited="0">
                <wp:start x="75" y="158"/>
                <wp:lineTo x="0" y="475"/>
                <wp:lineTo x="0" y="5222"/>
                <wp:lineTo x="10875" y="5538"/>
                <wp:lineTo x="1200" y="6804"/>
                <wp:lineTo x="450" y="7121"/>
                <wp:lineTo x="450" y="14716"/>
                <wp:lineTo x="1575" y="15666"/>
                <wp:lineTo x="600" y="15666"/>
                <wp:lineTo x="675" y="18198"/>
                <wp:lineTo x="3300" y="18198"/>
                <wp:lineTo x="3450" y="18989"/>
                <wp:lineTo x="10650" y="19464"/>
                <wp:lineTo x="11025" y="19464"/>
                <wp:lineTo x="16950" y="19147"/>
                <wp:lineTo x="21000" y="18831"/>
                <wp:lineTo x="21000" y="8703"/>
                <wp:lineTo x="20400" y="8387"/>
                <wp:lineTo x="17325" y="8070"/>
                <wp:lineTo x="21300" y="7912"/>
                <wp:lineTo x="21150" y="7121"/>
                <wp:lineTo x="10875" y="5538"/>
                <wp:lineTo x="20025" y="5538"/>
                <wp:lineTo x="21675" y="5222"/>
                <wp:lineTo x="21675" y="949"/>
                <wp:lineTo x="21525" y="158"/>
                <wp:lineTo x="75" y="158"/>
              </wp:wrapPolygon>
            </wp:wrapThrough>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V relativeFrom="margin">
              <wp14:pctHeight>0</wp14:pctHeight>
            </wp14:sizeRelV>
          </wp:anchor>
        </w:drawing>
      </w:r>
    </w:p>
    <w:p w14:paraId="72253862" w14:textId="77777777" w:rsidR="006E4E4E" w:rsidRPr="002C72D2" w:rsidRDefault="006E4E4E" w:rsidP="006E4E4E">
      <w:pPr>
        <w:bidi/>
        <w:spacing w:line="360" w:lineRule="auto"/>
        <w:jc w:val="both"/>
        <w:rPr>
          <w:rFonts w:asciiTheme="minorBidi" w:hAnsiTheme="minorBidi"/>
          <w:sz w:val="28"/>
          <w:szCs w:val="28"/>
          <w:rtl/>
        </w:rPr>
      </w:pPr>
    </w:p>
    <w:p w14:paraId="18F103E9" w14:textId="77777777" w:rsidR="006E4E4E" w:rsidRPr="002C72D2" w:rsidRDefault="006E4E4E" w:rsidP="006E4E4E">
      <w:pPr>
        <w:bidi/>
        <w:spacing w:line="360" w:lineRule="auto"/>
        <w:jc w:val="both"/>
        <w:rPr>
          <w:rFonts w:asciiTheme="minorBidi" w:hAnsiTheme="minorBidi"/>
          <w:sz w:val="28"/>
          <w:szCs w:val="28"/>
          <w:rtl/>
        </w:rPr>
      </w:pPr>
    </w:p>
    <w:p w14:paraId="712FC24E" w14:textId="77777777" w:rsidR="006E4E4E" w:rsidRPr="002C72D2" w:rsidRDefault="006E4E4E" w:rsidP="006E4E4E">
      <w:pPr>
        <w:bidi/>
        <w:spacing w:line="360" w:lineRule="auto"/>
        <w:jc w:val="both"/>
        <w:rPr>
          <w:rFonts w:asciiTheme="minorBidi" w:hAnsiTheme="minorBidi"/>
          <w:sz w:val="28"/>
          <w:szCs w:val="28"/>
          <w:rtl/>
        </w:rPr>
      </w:pPr>
    </w:p>
    <w:p w14:paraId="503E212C" w14:textId="77777777" w:rsidR="006E4E4E" w:rsidRDefault="006E4E4E" w:rsidP="006E4E4E">
      <w:pPr>
        <w:bidi/>
      </w:pPr>
    </w:p>
    <w:p w14:paraId="7A8B721E" w14:textId="77777777" w:rsidR="006E4E4E" w:rsidRDefault="006E4E4E" w:rsidP="006E4E4E">
      <w:pPr>
        <w:bidi/>
      </w:pPr>
    </w:p>
    <w:p w14:paraId="52A5E0A2" w14:textId="77777777" w:rsidR="006E4E4E" w:rsidRDefault="006E4E4E" w:rsidP="006E4E4E">
      <w:pPr>
        <w:bidi/>
      </w:pPr>
    </w:p>
    <w:p w14:paraId="40A78AE2" w14:textId="77777777" w:rsidR="006E4E4E" w:rsidRDefault="006E4E4E" w:rsidP="006E4E4E">
      <w:pPr>
        <w:bidi/>
      </w:pPr>
      <w:r>
        <w:rPr>
          <w:rFonts w:cs="Arial"/>
          <w:noProof/>
          <w:rtl/>
        </w:rPr>
        <w:drawing>
          <wp:anchor distT="0" distB="0" distL="114300" distR="114300" simplePos="0" relativeHeight="251776000" behindDoc="0" locked="0" layoutInCell="1" allowOverlap="1" wp14:anchorId="12859152" wp14:editId="340239EE">
            <wp:simplePos x="0" y="0"/>
            <wp:positionH relativeFrom="margin">
              <wp:posOffset>409575</wp:posOffset>
            </wp:positionH>
            <wp:positionV relativeFrom="paragraph">
              <wp:posOffset>100330</wp:posOffset>
            </wp:positionV>
            <wp:extent cx="5486400" cy="2819400"/>
            <wp:effectExtent l="0" t="0" r="38100" b="0"/>
            <wp:wrapThrough wrapText="bothSides">
              <wp:wrapPolygon edited="0">
                <wp:start x="0" y="876"/>
                <wp:lineTo x="0" y="5400"/>
                <wp:lineTo x="10875" y="5838"/>
                <wp:lineTo x="2175" y="7297"/>
                <wp:lineTo x="675" y="7735"/>
                <wp:lineTo x="525" y="10508"/>
                <wp:lineTo x="450" y="16784"/>
                <wp:lineTo x="6300" y="17514"/>
                <wp:lineTo x="17025" y="17514"/>
                <wp:lineTo x="17100" y="18535"/>
                <wp:lineTo x="18675" y="18827"/>
                <wp:lineTo x="19200" y="18827"/>
                <wp:lineTo x="20925" y="18243"/>
                <wp:lineTo x="21000" y="11092"/>
                <wp:lineTo x="19650" y="10654"/>
                <wp:lineTo x="21450" y="10070"/>
                <wp:lineTo x="21450" y="7589"/>
                <wp:lineTo x="20250" y="7297"/>
                <wp:lineTo x="10875" y="5838"/>
                <wp:lineTo x="21675" y="5400"/>
                <wp:lineTo x="21675" y="1459"/>
                <wp:lineTo x="21600" y="876"/>
                <wp:lineTo x="0" y="876"/>
              </wp:wrapPolygon>
            </wp:wrapThrough>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V relativeFrom="margin">
              <wp14:pctHeight>0</wp14:pctHeight>
            </wp14:sizeRelV>
          </wp:anchor>
        </w:drawing>
      </w:r>
    </w:p>
    <w:p w14:paraId="7687C662" w14:textId="77777777" w:rsidR="006E4E4E" w:rsidRDefault="006E4E4E" w:rsidP="006E4E4E">
      <w:pPr>
        <w:bidi/>
      </w:pPr>
    </w:p>
    <w:p w14:paraId="51D285FA" w14:textId="77777777" w:rsidR="006E4E4E" w:rsidRDefault="006E4E4E" w:rsidP="006E4E4E">
      <w:pPr>
        <w:bidi/>
      </w:pPr>
    </w:p>
    <w:p w14:paraId="146AA2B6" w14:textId="77777777" w:rsidR="006E4E4E" w:rsidRDefault="006E4E4E" w:rsidP="006E4E4E">
      <w:pPr>
        <w:bidi/>
        <w:rPr>
          <w:rFonts w:cs="Arial"/>
          <w:rtl/>
        </w:rPr>
      </w:pPr>
    </w:p>
    <w:p w14:paraId="59F0E041" w14:textId="77777777" w:rsidR="006E4E4E" w:rsidRDefault="006E4E4E" w:rsidP="006E4E4E">
      <w:pPr>
        <w:bidi/>
        <w:rPr>
          <w:rFonts w:cs="Arial"/>
        </w:rPr>
      </w:pPr>
    </w:p>
    <w:p w14:paraId="08D80A0A" w14:textId="77777777" w:rsidR="006E4E4E" w:rsidRDefault="006E4E4E" w:rsidP="006E4E4E">
      <w:pPr>
        <w:bidi/>
        <w:rPr>
          <w:rFonts w:cs="Arial"/>
          <w:rtl/>
        </w:rPr>
      </w:pPr>
    </w:p>
    <w:p w14:paraId="6305CEBD" w14:textId="77777777" w:rsidR="006E4E4E" w:rsidRDefault="006E4E4E" w:rsidP="006E4E4E">
      <w:pPr>
        <w:bidi/>
        <w:rPr>
          <w:rFonts w:cs="Arial"/>
          <w:rtl/>
        </w:rPr>
      </w:pPr>
    </w:p>
    <w:p w14:paraId="70D90FD5" w14:textId="77777777" w:rsidR="006E4E4E" w:rsidRDefault="006E4E4E" w:rsidP="006E4E4E">
      <w:pPr>
        <w:bidi/>
        <w:rPr>
          <w:rFonts w:cs="Arial"/>
          <w:rtl/>
        </w:rPr>
      </w:pPr>
    </w:p>
    <w:p w14:paraId="52416327" w14:textId="77777777" w:rsidR="006E4E4E" w:rsidRDefault="006E4E4E" w:rsidP="006E4E4E">
      <w:pPr>
        <w:bidi/>
        <w:spacing w:line="360" w:lineRule="auto"/>
        <w:jc w:val="both"/>
        <w:rPr>
          <w:rFonts w:ascii="Calibri" w:hAnsi="Calibri" w:cs="Times New Roman"/>
          <w:sz w:val="36"/>
          <w:szCs w:val="28"/>
          <w:rtl/>
          <w:lang w:val="en-GB"/>
        </w:rPr>
      </w:pPr>
      <w:r>
        <w:t xml:space="preserve"> </w:t>
      </w:r>
    </w:p>
    <w:p w14:paraId="3185A3EA" w14:textId="77777777" w:rsidR="006E4E4E" w:rsidRDefault="006E4E4E" w:rsidP="006E4E4E">
      <w:pPr>
        <w:bidi/>
        <w:spacing w:line="360" w:lineRule="auto"/>
        <w:jc w:val="both"/>
        <w:rPr>
          <w:rFonts w:ascii="Calibri" w:hAnsi="Calibri" w:cs="Times New Roman"/>
          <w:sz w:val="36"/>
          <w:szCs w:val="28"/>
          <w:rtl/>
          <w:lang w:val="en-GB"/>
        </w:rPr>
      </w:pPr>
    </w:p>
    <w:p w14:paraId="63C93C87" w14:textId="77777777" w:rsidR="006E4E4E" w:rsidRDefault="006E4E4E" w:rsidP="006E4E4E">
      <w:pPr>
        <w:bidi/>
        <w:spacing w:line="360" w:lineRule="auto"/>
        <w:ind w:left="360"/>
        <w:jc w:val="both"/>
        <w:rPr>
          <w:rFonts w:asciiTheme="minorBidi" w:hAnsiTheme="minorBidi" w:cs="Arial"/>
          <w:sz w:val="28"/>
          <w:szCs w:val="28"/>
          <w:rtl/>
        </w:rPr>
      </w:pPr>
    </w:p>
    <w:p w14:paraId="5DC7E0D2" w14:textId="77777777" w:rsidR="003315D6" w:rsidRDefault="003315D6" w:rsidP="003315D6">
      <w:pPr>
        <w:bidi/>
        <w:spacing w:line="360" w:lineRule="auto"/>
        <w:ind w:left="360"/>
        <w:jc w:val="both"/>
        <w:rPr>
          <w:rFonts w:asciiTheme="minorBidi" w:hAnsiTheme="minorBidi" w:cs="Arial"/>
          <w:sz w:val="28"/>
          <w:szCs w:val="28"/>
          <w:rtl/>
        </w:rPr>
      </w:pPr>
    </w:p>
    <w:p w14:paraId="5808BD4B" w14:textId="77777777" w:rsidR="003315D6" w:rsidRDefault="003315D6" w:rsidP="003315D6">
      <w:pPr>
        <w:bidi/>
        <w:spacing w:line="360" w:lineRule="auto"/>
        <w:ind w:left="360"/>
        <w:jc w:val="both"/>
        <w:rPr>
          <w:rFonts w:asciiTheme="minorBidi" w:hAnsiTheme="minorBidi" w:cs="Arial"/>
          <w:sz w:val="28"/>
          <w:szCs w:val="28"/>
          <w:rtl/>
        </w:rPr>
      </w:pPr>
    </w:p>
    <w:p w14:paraId="6252BA64" w14:textId="77777777" w:rsidR="003315D6" w:rsidRDefault="003315D6" w:rsidP="003315D6">
      <w:pPr>
        <w:bidi/>
        <w:spacing w:line="360" w:lineRule="auto"/>
        <w:ind w:left="360"/>
        <w:jc w:val="both"/>
        <w:rPr>
          <w:rFonts w:asciiTheme="minorBidi" w:hAnsiTheme="minorBidi" w:cs="Arial"/>
          <w:sz w:val="28"/>
          <w:szCs w:val="28"/>
          <w:rtl/>
        </w:rPr>
      </w:pPr>
    </w:p>
    <w:p w14:paraId="1AC5677F" w14:textId="77777777" w:rsidR="003315D6" w:rsidRDefault="003315D6" w:rsidP="003315D6">
      <w:pPr>
        <w:bidi/>
        <w:spacing w:line="360" w:lineRule="auto"/>
        <w:ind w:left="360"/>
        <w:jc w:val="both"/>
        <w:rPr>
          <w:rFonts w:asciiTheme="minorBidi" w:hAnsiTheme="minorBidi" w:cs="Arial"/>
          <w:sz w:val="28"/>
          <w:szCs w:val="28"/>
          <w:rtl/>
        </w:rPr>
      </w:pPr>
    </w:p>
    <w:p w14:paraId="22202C76" w14:textId="77777777" w:rsidR="003315D6" w:rsidRDefault="003315D6" w:rsidP="003315D6">
      <w:pPr>
        <w:bidi/>
        <w:spacing w:line="360" w:lineRule="auto"/>
        <w:ind w:left="360"/>
        <w:jc w:val="both"/>
        <w:rPr>
          <w:rFonts w:asciiTheme="minorBidi" w:hAnsiTheme="minorBidi" w:cs="Arial"/>
          <w:sz w:val="28"/>
          <w:szCs w:val="28"/>
          <w:rtl/>
        </w:rPr>
      </w:pPr>
    </w:p>
    <w:p w14:paraId="47565C9F" w14:textId="77777777" w:rsidR="003315D6" w:rsidRDefault="003315D6" w:rsidP="003315D6">
      <w:pPr>
        <w:bidi/>
        <w:spacing w:line="360" w:lineRule="auto"/>
        <w:ind w:left="360"/>
        <w:jc w:val="both"/>
        <w:rPr>
          <w:rFonts w:asciiTheme="minorBidi" w:hAnsiTheme="minorBidi" w:cs="Arial"/>
          <w:sz w:val="28"/>
          <w:szCs w:val="28"/>
          <w:rtl/>
        </w:rPr>
      </w:pPr>
    </w:p>
    <w:p w14:paraId="0238EDFA" w14:textId="652E2A88" w:rsidR="005A5A53" w:rsidRDefault="005A5A53" w:rsidP="005A5A53">
      <w:pPr>
        <w:bidi/>
        <w:spacing w:line="360" w:lineRule="auto"/>
        <w:jc w:val="both"/>
        <w:rPr>
          <w:rFonts w:asciiTheme="minorBidi" w:hAnsiTheme="minorBidi" w:cs="Arial"/>
          <w:sz w:val="28"/>
          <w:szCs w:val="28"/>
          <w:rtl/>
        </w:rPr>
      </w:pPr>
    </w:p>
    <w:p w14:paraId="37229DEA" w14:textId="77777777" w:rsidR="006E4E4E" w:rsidRPr="00E52743" w:rsidRDefault="006E4E4E" w:rsidP="006E4E4E">
      <w:pPr>
        <w:bidi/>
        <w:spacing w:line="360" w:lineRule="auto"/>
        <w:jc w:val="both"/>
        <w:rPr>
          <w:rFonts w:ascii="Calibri" w:hAnsi="Calibri" w:cs="Calibri"/>
          <w:sz w:val="36"/>
          <w:szCs w:val="28"/>
          <w:lang w:val="en-GB"/>
        </w:rPr>
      </w:pPr>
    </w:p>
    <w:p w14:paraId="5D0E4312" w14:textId="7D2FB503" w:rsidR="005A5A53" w:rsidRPr="006B1CFC" w:rsidRDefault="005A5A53" w:rsidP="006B1CFC">
      <w:pPr>
        <w:pStyle w:val="1"/>
        <w:shd w:val="clear" w:color="auto" w:fill="9CC2E5" w:themeFill="accent1" w:themeFillTint="99"/>
        <w:bidi/>
        <w:jc w:val="center"/>
        <w:rPr>
          <w:rFonts w:cs="Arial"/>
          <w:b w:val="0"/>
          <w:bCs/>
          <w:color w:val="auto"/>
          <w:sz w:val="40"/>
          <w:szCs w:val="40"/>
          <w:rtl/>
          <w:lang w:bidi="ar-EG"/>
        </w:rPr>
      </w:pPr>
      <w:bookmarkStart w:id="2" w:name="_Toc109292726"/>
      <w:r w:rsidRPr="006B1CFC">
        <w:rPr>
          <w:rFonts w:cs="Arial"/>
          <w:b w:val="0"/>
          <w:bCs/>
          <w:color w:val="auto"/>
          <w:sz w:val="40"/>
          <w:szCs w:val="40"/>
          <w:rtl/>
        </w:rPr>
        <w:t xml:space="preserve">ملخص تحليل الموقف الحالي </w:t>
      </w:r>
      <w:bookmarkEnd w:id="2"/>
      <w:r w:rsidR="006E4E4E" w:rsidRPr="006B1CFC">
        <w:rPr>
          <w:rFonts w:cs="Arial" w:hint="cs"/>
          <w:b w:val="0"/>
          <w:bCs/>
          <w:color w:val="auto"/>
          <w:sz w:val="40"/>
          <w:szCs w:val="40"/>
          <w:rtl/>
        </w:rPr>
        <w:t>للصادرات</w:t>
      </w:r>
      <w:r w:rsidR="006E4E4E">
        <w:rPr>
          <w:rFonts w:cs="Arial"/>
          <w:b w:val="0"/>
          <w:bCs/>
          <w:color w:val="auto"/>
          <w:sz w:val="40"/>
          <w:szCs w:val="40"/>
        </w:rPr>
        <w:t xml:space="preserve"> </w:t>
      </w:r>
      <w:r w:rsidR="006E4E4E">
        <w:rPr>
          <w:rFonts w:cs="Arial"/>
          <w:b w:val="0"/>
          <w:bCs/>
          <w:color w:val="auto"/>
          <w:sz w:val="40"/>
          <w:szCs w:val="40"/>
          <w:rtl/>
        </w:rPr>
        <w:t>والواردات</w:t>
      </w:r>
    </w:p>
    <w:p w14:paraId="072FECAD" w14:textId="77777777" w:rsidR="005A5A53" w:rsidRPr="00967F2F" w:rsidRDefault="005A5A53" w:rsidP="005A5A53"/>
    <w:p w14:paraId="549758E0" w14:textId="77777777" w:rsidR="005A5A53" w:rsidRPr="00967F2F" w:rsidRDefault="005A5A53" w:rsidP="005A5A53"/>
    <w:p w14:paraId="4D3973C6" w14:textId="77777777" w:rsidR="005A5A53" w:rsidRPr="00967F2F" w:rsidRDefault="005A5A53" w:rsidP="005A5A53"/>
    <w:p w14:paraId="301B4A13" w14:textId="77777777" w:rsidR="005A5A53" w:rsidRPr="00967F2F" w:rsidRDefault="005A5A53" w:rsidP="005A5A53"/>
    <w:p w14:paraId="21F577E5" w14:textId="77777777" w:rsidR="005A5A53" w:rsidRDefault="005A5A53" w:rsidP="005A5A53">
      <w:pPr>
        <w:rPr>
          <w:rtl/>
        </w:rPr>
      </w:pPr>
    </w:p>
    <w:p w14:paraId="4B9B3786" w14:textId="77777777" w:rsidR="0009057B" w:rsidRDefault="0009057B" w:rsidP="005A5A53">
      <w:pPr>
        <w:rPr>
          <w:rtl/>
        </w:rPr>
      </w:pPr>
    </w:p>
    <w:p w14:paraId="32895E49" w14:textId="77777777" w:rsidR="0009057B" w:rsidRDefault="0009057B" w:rsidP="005A5A53">
      <w:pPr>
        <w:rPr>
          <w:rtl/>
        </w:rPr>
      </w:pPr>
    </w:p>
    <w:p w14:paraId="5AF2E15F" w14:textId="77777777" w:rsidR="0009057B" w:rsidRPr="00967F2F" w:rsidRDefault="0009057B" w:rsidP="005A5A53"/>
    <w:p w14:paraId="6105607C" w14:textId="77777777" w:rsidR="005A5A53" w:rsidRPr="00967F2F" w:rsidRDefault="005A5A53" w:rsidP="005A5A53"/>
    <w:p w14:paraId="26535C26" w14:textId="77777777" w:rsidR="005A5A53" w:rsidRDefault="005A5A53" w:rsidP="005A5A53">
      <w:pPr>
        <w:rPr>
          <w:rtl/>
        </w:rPr>
      </w:pPr>
    </w:p>
    <w:p w14:paraId="6702F53E" w14:textId="77777777" w:rsidR="005A5A53" w:rsidRDefault="005A5A53" w:rsidP="005A5A53">
      <w:pPr>
        <w:rPr>
          <w:rtl/>
        </w:rPr>
      </w:pPr>
    </w:p>
    <w:p w14:paraId="1BC5A2C6" w14:textId="77777777" w:rsidR="005A5A53" w:rsidRPr="00A56C82" w:rsidRDefault="005A5A53" w:rsidP="005A5A53">
      <w:pPr>
        <w:tabs>
          <w:tab w:val="left" w:pos="6840"/>
        </w:tabs>
        <w:jc w:val="right"/>
        <w:rPr>
          <w:sz w:val="2"/>
          <w:szCs w:val="2"/>
        </w:rPr>
      </w:pPr>
    </w:p>
    <w:p w14:paraId="0802500A" w14:textId="0239EAF3" w:rsidR="005A5A53" w:rsidRPr="00533D98" w:rsidRDefault="0009057B" w:rsidP="00533D98">
      <w:pPr>
        <w:pStyle w:val="2"/>
        <w:bidi/>
        <w:rPr>
          <w:rFonts w:asciiTheme="minorBidi" w:hAnsiTheme="minorBidi"/>
          <w:b/>
          <w:bCs/>
          <w:color w:val="auto"/>
          <w:sz w:val="32"/>
          <w:szCs w:val="32"/>
        </w:rPr>
      </w:pPr>
      <w:r w:rsidRPr="0009057B">
        <w:rPr>
          <w:rFonts w:ascii="Calibri" w:hAnsi="Calibri" w:cs="Calibri"/>
          <w:bCs/>
          <w:noProof/>
          <w:color w:val="323E4F" w:themeColor="text2" w:themeShade="BF"/>
          <w:kern w:val="28"/>
          <w:sz w:val="72"/>
          <w:szCs w:val="40"/>
        </w:rPr>
        <w:drawing>
          <wp:anchor distT="0" distB="0" distL="114300" distR="114300" simplePos="0" relativeHeight="251729920" behindDoc="0" locked="0" layoutInCell="1" allowOverlap="1" wp14:anchorId="578C0244" wp14:editId="4EF42799">
            <wp:simplePos x="0" y="0"/>
            <wp:positionH relativeFrom="column">
              <wp:posOffset>-609600</wp:posOffset>
            </wp:positionH>
            <wp:positionV relativeFrom="page">
              <wp:posOffset>1200150</wp:posOffset>
            </wp:positionV>
            <wp:extent cx="7172325" cy="3505200"/>
            <wp:effectExtent l="0" t="0" r="9525" b="0"/>
            <wp:wrapThrough wrapText="bothSides">
              <wp:wrapPolygon edited="0">
                <wp:start x="0" y="0"/>
                <wp:lineTo x="0" y="21483"/>
                <wp:lineTo x="21571" y="21483"/>
                <wp:lineTo x="21571" y="0"/>
                <wp:lineTo x="0" y="0"/>
              </wp:wrapPolygon>
            </wp:wrapThrough>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5A5A53" w:rsidRPr="00533D98">
        <w:rPr>
          <w:rFonts w:asciiTheme="minorBidi" w:hAnsiTheme="minorBidi"/>
          <w:b/>
          <w:bCs/>
          <w:color w:val="auto"/>
          <w:sz w:val="32"/>
          <w:szCs w:val="32"/>
          <w:rtl/>
        </w:rPr>
        <w:t>الحجم الكلي للصادرات</w:t>
      </w:r>
      <w:r w:rsidR="0034700C">
        <w:rPr>
          <w:rFonts w:asciiTheme="minorBidi" w:hAnsiTheme="minorBidi" w:hint="cs"/>
          <w:b/>
          <w:bCs/>
          <w:color w:val="auto"/>
          <w:sz w:val="32"/>
          <w:szCs w:val="32"/>
          <w:rtl/>
        </w:rPr>
        <w:t xml:space="preserve"> و الواردات</w:t>
      </w:r>
      <w:r w:rsidR="005A5A53" w:rsidRPr="00533D98">
        <w:rPr>
          <w:rFonts w:asciiTheme="minorBidi" w:hAnsiTheme="minorBidi"/>
          <w:b/>
          <w:bCs/>
          <w:color w:val="auto"/>
          <w:sz w:val="32"/>
          <w:szCs w:val="32"/>
          <w:rtl/>
        </w:rPr>
        <w:t xml:space="preserve"> </w:t>
      </w:r>
      <w:r w:rsidR="005A5A53" w:rsidRPr="00533D98">
        <w:rPr>
          <w:rFonts w:asciiTheme="minorBidi" w:hAnsiTheme="minorBidi" w:hint="cs"/>
          <w:b/>
          <w:bCs/>
          <w:color w:val="auto"/>
          <w:sz w:val="32"/>
          <w:szCs w:val="32"/>
          <w:rtl/>
        </w:rPr>
        <w:t>في الخمس</w:t>
      </w:r>
      <w:r w:rsidR="005A5A53" w:rsidRPr="00533D98">
        <w:rPr>
          <w:rFonts w:asciiTheme="minorBidi" w:hAnsiTheme="minorBidi"/>
          <w:b/>
          <w:bCs/>
          <w:color w:val="auto"/>
          <w:sz w:val="32"/>
          <w:szCs w:val="32"/>
          <w:rtl/>
        </w:rPr>
        <w:t xml:space="preserve"> سنوات</w:t>
      </w:r>
      <w:r w:rsidR="005A5A53" w:rsidRPr="00533D98">
        <w:rPr>
          <w:rFonts w:asciiTheme="minorBidi" w:hAnsiTheme="minorBidi" w:hint="cs"/>
          <w:b/>
          <w:bCs/>
          <w:color w:val="auto"/>
          <w:sz w:val="32"/>
          <w:szCs w:val="32"/>
          <w:rtl/>
        </w:rPr>
        <w:t xml:space="preserve"> الاخيرة</w:t>
      </w:r>
      <w:r w:rsidR="00D474FE">
        <w:rPr>
          <w:rFonts w:asciiTheme="minorBidi" w:hAnsiTheme="minorBidi" w:hint="cs"/>
          <w:b/>
          <w:bCs/>
          <w:color w:val="auto"/>
          <w:sz w:val="32"/>
          <w:szCs w:val="32"/>
          <w:rtl/>
        </w:rPr>
        <w:t>:</w:t>
      </w:r>
    </w:p>
    <w:p w14:paraId="5BC53565" w14:textId="627D44C9" w:rsidR="005A5A53" w:rsidRPr="0017799B" w:rsidRDefault="005A5A53" w:rsidP="0009057B">
      <w:pPr>
        <w:tabs>
          <w:tab w:val="left" w:pos="6840"/>
        </w:tabs>
        <w:bidi/>
        <w:rPr>
          <w:rFonts w:ascii="Calibri" w:eastAsiaTheme="majorEastAsia" w:hAnsi="Calibri" w:cs="Times New Roman"/>
          <w:bCs/>
          <w:color w:val="323E4F" w:themeColor="text2" w:themeShade="BF"/>
          <w:kern w:val="28"/>
          <w:sz w:val="72"/>
          <w:szCs w:val="40"/>
          <w:rtl/>
        </w:rPr>
      </w:pPr>
      <w:bookmarkStart w:id="3" w:name="_Toc109292727"/>
    </w:p>
    <w:tbl>
      <w:tblPr>
        <w:tblStyle w:val="a8"/>
        <w:tblpPr w:leftFromText="180" w:rightFromText="180" w:vertAnchor="text" w:horzAnchor="margin" w:tblpXSpec="center" w:tblpY="505"/>
        <w:tblW w:w="10685" w:type="dxa"/>
        <w:tblBorders>
          <w:top w:val="thinThickSmallGap" w:sz="24" w:space="0" w:color="auto"/>
          <w:left w:val="thinThickSmallGap" w:sz="24" w:space="0" w:color="auto"/>
          <w:bottom w:val="thickThinSmallGap" w:sz="24" w:space="0" w:color="auto"/>
          <w:right w:val="thickThinSmallGap" w:sz="24" w:space="0" w:color="auto"/>
          <w:insideH w:val="double" w:sz="4" w:space="0" w:color="auto"/>
          <w:insideV w:val="double" w:sz="4" w:space="0" w:color="auto"/>
        </w:tblBorders>
        <w:tblLook w:val="0600" w:firstRow="0" w:lastRow="0" w:firstColumn="0" w:lastColumn="0" w:noHBand="1" w:noVBand="1"/>
      </w:tblPr>
      <w:tblGrid>
        <w:gridCol w:w="2325"/>
        <w:gridCol w:w="990"/>
        <w:gridCol w:w="990"/>
        <w:gridCol w:w="990"/>
        <w:gridCol w:w="990"/>
        <w:gridCol w:w="990"/>
        <w:gridCol w:w="3410"/>
      </w:tblGrid>
      <w:tr w:rsidR="00AC1EB1" w:rsidRPr="0017799B" w14:paraId="227E5077" w14:textId="77777777" w:rsidTr="00AC1EB1">
        <w:trPr>
          <w:trHeight w:val="233"/>
        </w:trPr>
        <w:tc>
          <w:tcPr>
            <w:tcW w:w="2325" w:type="dxa"/>
            <w:shd w:val="clear" w:color="auto" w:fill="BDD6EE" w:themeFill="accent1" w:themeFillTint="66"/>
            <w:hideMark/>
          </w:tcPr>
          <w:p w14:paraId="379E5283" w14:textId="77777777" w:rsidR="005A5A53" w:rsidRPr="00B22206" w:rsidRDefault="005A5A53" w:rsidP="0034700C">
            <w:pPr>
              <w:bidi/>
              <w:jc w:val="center"/>
              <w:textAlignment w:val="bottom"/>
              <w:rPr>
                <w:rFonts w:asciiTheme="minorBidi" w:eastAsia="Times New Roman" w:hAnsiTheme="minorBidi"/>
                <w:bCs/>
                <w:sz w:val="28"/>
                <w:szCs w:val="28"/>
              </w:rPr>
            </w:pPr>
            <w:r w:rsidRPr="00B22206">
              <w:rPr>
                <w:rFonts w:asciiTheme="minorBidi" w:eastAsia="Times New Roman" w:hAnsiTheme="minorBidi"/>
                <w:bCs/>
                <w:color w:val="000000"/>
                <w:kern w:val="24"/>
                <w:sz w:val="28"/>
                <w:szCs w:val="28"/>
                <w:rtl/>
                <w:lang w:bidi="ar-EG"/>
              </w:rPr>
              <w:t>السنة</w:t>
            </w:r>
          </w:p>
        </w:tc>
        <w:tc>
          <w:tcPr>
            <w:tcW w:w="990" w:type="dxa"/>
            <w:shd w:val="clear" w:color="auto" w:fill="9CC2E5" w:themeFill="accent1" w:themeFillTint="99"/>
            <w:hideMark/>
          </w:tcPr>
          <w:p w14:paraId="4FD037DE" w14:textId="77777777" w:rsidR="005A5A53" w:rsidRPr="00B22206" w:rsidRDefault="005A5A53" w:rsidP="0034700C">
            <w:pPr>
              <w:jc w:val="center"/>
              <w:textAlignment w:val="bottom"/>
              <w:rPr>
                <w:rFonts w:asciiTheme="minorBidi" w:eastAsia="Times New Roman" w:hAnsiTheme="minorBidi"/>
                <w:b/>
                <w:sz w:val="28"/>
                <w:szCs w:val="28"/>
              </w:rPr>
            </w:pPr>
            <w:r w:rsidRPr="00B22206">
              <w:rPr>
                <w:rFonts w:asciiTheme="minorBidi" w:eastAsia="Times New Roman" w:hAnsiTheme="minorBidi"/>
                <w:b/>
                <w:color w:val="000000"/>
                <w:kern w:val="24"/>
                <w:sz w:val="28"/>
                <w:szCs w:val="28"/>
              </w:rPr>
              <w:t>2017</w:t>
            </w:r>
          </w:p>
        </w:tc>
        <w:tc>
          <w:tcPr>
            <w:tcW w:w="990" w:type="dxa"/>
            <w:shd w:val="clear" w:color="auto" w:fill="9CC2E5" w:themeFill="accent1" w:themeFillTint="99"/>
            <w:hideMark/>
          </w:tcPr>
          <w:p w14:paraId="01FC160B" w14:textId="77777777" w:rsidR="005A5A53" w:rsidRPr="00B22206" w:rsidRDefault="005A5A53" w:rsidP="0034700C">
            <w:pPr>
              <w:jc w:val="center"/>
              <w:textAlignment w:val="bottom"/>
              <w:rPr>
                <w:rFonts w:asciiTheme="minorBidi" w:eastAsia="Times New Roman" w:hAnsiTheme="minorBidi"/>
                <w:b/>
                <w:sz w:val="28"/>
                <w:szCs w:val="28"/>
              </w:rPr>
            </w:pPr>
            <w:r w:rsidRPr="00B22206">
              <w:rPr>
                <w:rFonts w:asciiTheme="minorBidi" w:eastAsia="Times New Roman" w:hAnsiTheme="minorBidi"/>
                <w:b/>
                <w:color w:val="000000"/>
                <w:kern w:val="24"/>
                <w:sz w:val="28"/>
                <w:szCs w:val="28"/>
              </w:rPr>
              <w:t>2018</w:t>
            </w:r>
          </w:p>
        </w:tc>
        <w:tc>
          <w:tcPr>
            <w:tcW w:w="990" w:type="dxa"/>
            <w:shd w:val="clear" w:color="auto" w:fill="9CC2E5" w:themeFill="accent1" w:themeFillTint="99"/>
            <w:hideMark/>
          </w:tcPr>
          <w:p w14:paraId="3EE66808" w14:textId="77777777" w:rsidR="005A5A53" w:rsidRPr="00B22206" w:rsidRDefault="005A5A53" w:rsidP="0034700C">
            <w:pPr>
              <w:jc w:val="center"/>
              <w:textAlignment w:val="bottom"/>
              <w:rPr>
                <w:rFonts w:asciiTheme="minorBidi" w:eastAsia="Times New Roman" w:hAnsiTheme="minorBidi"/>
                <w:b/>
                <w:sz w:val="28"/>
                <w:szCs w:val="28"/>
              </w:rPr>
            </w:pPr>
            <w:r w:rsidRPr="00B22206">
              <w:rPr>
                <w:rFonts w:asciiTheme="minorBidi" w:eastAsia="Times New Roman" w:hAnsiTheme="minorBidi"/>
                <w:b/>
                <w:color w:val="000000"/>
                <w:kern w:val="24"/>
                <w:sz w:val="28"/>
                <w:szCs w:val="28"/>
              </w:rPr>
              <w:t>2019</w:t>
            </w:r>
          </w:p>
        </w:tc>
        <w:tc>
          <w:tcPr>
            <w:tcW w:w="990" w:type="dxa"/>
            <w:shd w:val="clear" w:color="auto" w:fill="9CC2E5" w:themeFill="accent1" w:themeFillTint="99"/>
            <w:hideMark/>
          </w:tcPr>
          <w:p w14:paraId="2831D20D" w14:textId="77777777" w:rsidR="005A5A53" w:rsidRPr="00B22206" w:rsidRDefault="005A5A53" w:rsidP="0034700C">
            <w:pPr>
              <w:jc w:val="center"/>
              <w:textAlignment w:val="bottom"/>
              <w:rPr>
                <w:rFonts w:asciiTheme="minorBidi" w:eastAsia="Times New Roman" w:hAnsiTheme="minorBidi"/>
                <w:b/>
                <w:sz w:val="28"/>
                <w:szCs w:val="28"/>
              </w:rPr>
            </w:pPr>
            <w:r w:rsidRPr="00B22206">
              <w:rPr>
                <w:rFonts w:asciiTheme="minorBidi" w:eastAsia="Times New Roman" w:hAnsiTheme="minorBidi"/>
                <w:b/>
                <w:color w:val="000000"/>
                <w:kern w:val="24"/>
                <w:sz w:val="28"/>
                <w:szCs w:val="28"/>
              </w:rPr>
              <w:t>2020</w:t>
            </w:r>
          </w:p>
        </w:tc>
        <w:tc>
          <w:tcPr>
            <w:tcW w:w="990" w:type="dxa"/>
            <w:shd w:val="clear" w:color="auto" w:fill="9CC2E5" w:themeFill="accent1" w:themeFillTint="99"/>
            <w:hideMark/>
          </w:tcPr>
          <w:p w14:paraId="1A5410B8" w14:textId="77777777" w:rsidR="005A5A53" w:rsidRPr="00B22206" w:rsidRDefault="005A5A53" w:rsidP="0034700C">
            <w:pPr>
              <w:jc w:val="center"/>
              <w:textAlignment w:val="bottom"/>
              <w:rPr>
                <w:rFonts w:asciiTheme="minorBidi" w:eastAsia="Times New Roman" w:hAnsiTheme="minorBidi"/>
                <w:b/>
                <w:sz w:val="28"/>
                <w:szCs w:val="28"/>
              </w:rPr>
            </w:pPr>
            <w:r w:rsidRPr="00B22206">
              <w:rPr>
                <w:rFonts w:asciiTheme="minorBidi" w:eastAsia="Times New Roman" w:hAnsiTheme="minorBidi"/>
                <w:b/>
                <w:color w:val="000000"/>
                <w:kern w:val="24"/>
                <w:sz w:val="28"/>
                <w:szCs w:val="28"/>
              </w:rPr>
              <w:t>2021</w:t>
            </w:r>
          </w:p>
        </w:tc>
        <w:tc>
          <w:tcPr>
            <w:tcW w:w="3410" w:type="dxa"/>
            <w:shd w:val="clear" w:color="auto" w:fill="9CC2E5" w:themeFill="accent1" w:themeFillTint="99"/>
            <w:hideMark/>
          </w:tcPr>
          <w:p w14:paraId="26122E13" w14:textId="5C972C8C" w:rsidR="005A5A53" w:rsidRPr="003E505C" w:rsidRDefault="005A5A53" w:rsidP="0034700C">
            <w:pPr>
              <w:bidi/>
              <w:jc w:val="center"/>
              <w:textAlignment w:val="bottom"/>
              <w:rPr>
                <w:rFonts w:asciiTheme="minorBidi" w:eastAsia="Times New Roman" w:hAnsiTheme="minorBidi"/>
                <w:bCs/>
                <w:sz w:val="28"/>
                <w:szCs w:val="28"/>
              </w:rPr>
            </w:pPr>
            <w:r w:rsidRPr="003E505C">
              <w:rPr>
                <w:rFonts w:asciiTheme="minorBidi" w:eastAsia="Times New Roman" w:hAnsiTheme="minorBidi"/>
                <w:bCs/>
                <w:color w:val="000000"/>
                <w:kern w:val="24"/>
                <w:sz w:val="28"/>
                <w:szCs w:val="28"/>
                <w:rtl/>
                <w:lang w:bidi="ar-EG"/>
              </w:rPr>
              <w:t>الإجمالي</w:t>
            </w:r>
            <w:r w:rsidR="00AC1EB1" w:rsidRPr="003E505C">
              <w:rPr>
                <w:rFonts w:asciiTheme="minorBidi" w:eastAsia="Times New Roman" w:hAnsiTheme="minorBidi" w:hint="cs"/>
                <w:bCs/>
                <w:color w:val="000000"/>
                <w:kern w:val="24"/>
                <w:sz w:val="28"/>
                <w:szCs w:val="28"/>
                <w:rtl/>
                <w:lang w:bidi="ar-EG"/>
              </w:rPr>
              <w:t xml:space="preserve">/مليار دولار </w:t>
            </w:r>
          </w:p>
        </w:tc>
      </w:tr>
      <w:tr w:rsidR="005A5A53" w:rsidRPr="0017799B" w14:paraId="5E68FD4A" w14:textId="77777777" w:rsidTr="00AC1EB1">
        <w:trPr>
          <w:trHeight w:val="131"/>
        </w:trPr>
        <w:tc>
          <w:tcPr>
            <w:tcW w:w="2325" w:type="dxa"/>
            <w:shd w:val="clear" w:color="auto" w:fill="F7CAAC" w:themeFill="accent2" w:themeFillTint="66"/>
            <w:hideMark/>
          </w:tcPr>
          <w:p w14:paraId="62E1BC98" w14:textId="77777777" w:rsidR="005A5A53" w:rsidRPr="00EF79BC" w:rsidRDefault="005A5A53" w:rsidP="0034700C">
            <w:pPr>
              <w:bidi/>
              <w:jc w:val="center"/>
              <w:textAlignment w:val="bottom"/>
              <w:rPr>
                <w:rFonts w:asciiTheme="minorBidi" w:eastAsia="Times New Roman" w:hAnsiTheme="minorBidi"/>
                <w:bCs/>
                <w:sz w:val="28"/>
                <w:szCs w:val="28"/>
              </w:rPr>
            </w:pPr>
            <w:r w:rsidRPr="00EF79BC">
              <w:rPr>
                <w:rFonts w:asciiTheme="minorBidi" w:eastAsia="Times New Roman" w:hAnsiTheme="minorBidi"/>
                <w:bCs/>
                <w:color w:val="000000"/>
                <w:kern w:val="24"/>
                <w:sz w:val="28"/>
                <w:szCs w:val="28"/>
                <w:rtl/>
                <w:lang w:bidi="ar-EG"/>
              </w:rPr>
              <w:t>حجم الصادرات</w:t>
            </w:r>
          </w:p>
        </w:tc>
        <w:tc>
          <w:tcPr>
            <w:tcW w:w="990" w:type="dxa"/>
            <w:hideMark/>
          </w:tcPr>
          <w:p w14:paraId="090D0B7B" w14:textId="77777777" w:rsidR="005A5A53" w:rsidRPr="00B22206" w:rsidRDefault="005A5A53" w:rsidP="0034700C">
            <w:pPr>
              <w:jc w:val="center"/>
              <w:textAlignment w:val="bottom"/>
              <w:rPr>
                <w:rFonts w:asciiTheme="minorBidi" w:eastAsia="Times New Roman" w:hAnsiTheme="minorBidi"/>
                <w:bCs/>
                <w:color w:val="000000"/>
                <w:kern w:val="24"/>
                <w:sz w:val="28"/>
                <w:szCs w:val="28"/>
              </w:rPr>
            </w:pPr>
            <w:r w:rsidRPr="00B22206">
              <w:rPr>
                <w:rFonts w:asciiTheme="minorBidi" w:eastAsia="Times New Roman" w:hAnsiTheme="minorBidi"/>
                <w:bCs/>
                <w:color w:val="000000"/>
                <w:kern w:val="24"/>
                <w:sz w:val="28"/>
                <w:szCs w:val="28"/>
              </w:rPr>
              <w:t>21.06</w:t>
            </w:r>
          </w:p>
        </w:tc>
        <w:tc>
          <w:tcPr>
            <w:tcW w:w="990" w:type="dxa"/>
            <w:hideMark/>
          </w:tcPr>
          <w:p w14:paraId="547E359D" w14:textId="77777777" w:rsidR="005A5A53" w:rsidRPr="00B22206" w:rsidRDefault="005A5A53" w:rsidP="0034700C">
            <w:pPr>
              <w:jc w:val="center"/>
              <w:textAlignment w:val="bottom"/>
              <w:rPr>
                <w:rFonts w:asciiTheme="minorBidi" w:eastAsia="Times New Roman" w:hAnsiTheme="minorBidi"/>
                <w:bCs/>
                <w:color w:val="000000"/>
                <w:kern w:val="24"/>
                <w:sz w:val="28"/>
                <w:szCs w:val="28"/>
              </w:rPr>
            </w:pPr>
            <w:r w:rsidRPr="00B22206">
              <w:rPr>
                <w:rFonts w:asciiTheme="minorBidi" w:eastAsia="Times New Roman" w:hAnsiTheme="minorBidi"/>
                <w:bCs/>
                <w:color w:val="000000"/>
                <w:kern w:val="24"/>
                <w:sz w:val="28"/>
                <w:szCs w:val="28"/>
              </w:rPr>
              <w:t>22.01</w:t>
            </w:r>
          </w:p>
        </w:tc>
        <w:tc>
          <w:tcPr>
            <w:tcW w:w="990" w:type="dxa"/>
            <w:hideMark/>
          </w:tcPr>
          <w:p w14:paraId="08DBB044" w14:textId="77777777" w:rsidR="005A5A53" w:rsidRPr="00B22206" w:rsidRDefault="005A5A53" w:rsidP="0034700C">
            <w:pPr>
              <w:jc w:val="center"/>
              <w:textAlignment w:val="bottom"/>
              <w:rPr>
                <w:rFonts w:asciiTheme="minorBidi" w:eastAsia="Times New Roman" w:hAnsiTheme="minorBidi"/>
                <w:bCs/>
                <w:color w:val="000000"/>
                <w:kern w:val="24"/>
                <w:sz w:val="28"/>
                <w:szCs w:val="28"/>
              </w:rPr>
            </w:pPr>
            <w:r w:rsidRPr="00B22206">
              <w:rPr>
                <w:rFonts w:asciiTheme="minorBidi" w:eastAsia="Times New Roman" w:hAnsiTheme="minorBidi"/>
                <w:bCs/>
                <w:color w:val="000000"/>
                <w:kern w:val="24"/>
                <w:sz w:val="28"/>
                <w:szCs w:val="28"/>
              </w:rPr>
              <w:t>22.62</w:t>
            </w:r>
          </w:p>
        </w:tc>
        <w:tc>
          <w:tcPr>
            <w:tcW w:w="990" w:type="dxa"/>
            <w:hideMark/>
          </w:tcPr>
          <w:p w14:paraId="6F05C737" w14:textId="77777777" w:rsidR="005A5A53" w:rsidRPr="00B22206" w:rsidRDefault="003C647F" w:rsidP="0034700C">
            <w:pPr>
              <w:jc w:val="center"/>
              <w:textAlignment w:val="bottom"/>
              <w:rPr>
                <w:rFonts w:asciiTheme="minorBidi" w:eastAsia="Times New Roman" w:hAnsiTheme="minorBidi"/>
                <w:b/>
                <w:color w:val="000000"/>
                <w:kern w:val="24"/>
                <w:sz w:val="28"/>
                <w:szCs w:val="28"/>
              </w:rPr>
            </w:pPr>
            <w:r w:rsidRPr="00B22206">
              <w:rPr>
                <w:rFonts w:asciiTheme="minorBidi" w:eastAsia="Times New Roman" w:hAnsiTheme="minorBidi"/>
                <w:b/>
                <w:color w:val="000000"/>
                <w:kern w:val="24"/>
                <w:sz w:val="28"/>
                <w:szCs w:val="28"/>
                <w:rtl/>
              </w:rPr>
              <w:t>25.29</w:t>
            </w:r>
          </w:p>
        </w:tc>
        <w:tc>
          <w:tcPr>
            <w:tcW w:w="990" w:type="dxa"/>
            <w:hideMark/>
          </w:tcPr>
          <w:p w14:paraId="4BB870C1" w14:textId="77777777" w:rsidR="005A5A53" w:rsidRPr="00B22206" w:rsidRDefault="005A5A53" w:rsidP="0034700C">
            <w:pPr>
              <w:jc w:val="center"/>
              <w:textAlignment w:val="bottom"/>
              <w:rPr>
                <w:rFonts w:asciiTheme="minorBidi" w:eastAsia="Times New Roman" w:hAnsiTheme="minorBidi"/>
                <w:b/>
                <w:color w:val="000000"/>
                <w:kern w:val="24"/>
                <w:sz w:val="28"/>
                <w:szCs w:val="28"/>
              </w:rPr>
            </w:pPr>
            <w:r w:rsidRPr="00B22206">
              <w:rPr>
                <w:rFonts w:asciiTheme="minorBidi" w:eastAsia="Times New Roman" w:hAnsiTheme="minorBidi"/>
                <w:b/>
                <w:color w:val="000000"/>
                <w:kern w:val="24"/>
                <w:sz w:val="28"/>
                <w:szCs w:val="28"/>
                <w:rtl/>
              </w:rPr>
              <w:t>32.34</w:t>
            </w:r>
          </w:p>
        </w:tc>
        <w:tc>
          <w:tcPr>
            <w:tcW w:w="3410" w:type="dxa"/>
            <w:hideMark/>
          </w:tcPr>
          <w:p w14:paraId="7DCA8BFA" w14:textId="0652F395" w:rsidR="005A5A53" w:rsidRPr="00DA0ECA" w:rsidRDefault="00EF3EFE" w:rsidP="0034700C">
            <w:pPr>
              <w:jc w:val="center"/>
              <w:textAlignment w:val="bottom"/>
              <w:rPr>
                <w:rFonts w:asciiTheme="minorBidi" w:eastAsia="Times New Roman" w:hAnsiTheme="minorBidi"/>
                <w:bCs/>
                <w:sz w:val="28"/>
                <w:szCs w:val="28"/>
              </w:rPr>
            </w:pPr>
            <w:r w:rsidRPr="00DA0ECA">
              <w:rPr>
                <w:rFonts w:asciiTheme="minorBidi" w:eastAsia="Times New Roman" w:hAnsiTheme="minorBidi" w:hint="cs"/>
                <w:bCs/>
                <w:color w:val="C00000"/>
                <w:kern w:val="24"/>
                <w:sz w:val="32"/>
                <w:szCs w:val="32"/>
                <w:rtl/>
              </w:rPr>
              <w:t>$</w:t>
            </w:r>
            <w:r w:rsidR="005A5A53" w:rsidRPr="00DA0ECA">
              <w:rPr>
                <w:rFonts w:asciiTheme="minorBidi" w:eastAsia="Times New Roman" w:hAnsiTheme="minorBidi"/>
                <w:bCs/>
                <w:color w:val="C00000"/>
                <w:kern w:val="24"/>
                <w:sz w:val="32"/>
                <w:szCs w:val="32"/>
              </w:rPr>
              <w:t>123.86</w:t>
            </w:r>
          </w:p>
        </w:tc>
      </w:tr>
      <w:tr w:rsidR="00EF3EFE" w:rsidRPr="0017799B" w14:paraId="151B4A3E" w14:textId="77777777" w:rsidTr="00AC1EB1">
        <w:trPr>
          <w:trHeight w:val="198"/>
        </w:trPr>
        <w:tc>
          <w:tcPr>
            <w:tcW w:w="2325" w:type="dxa"/>
            <w:shd w:val="clear" w:color="auto" w:fill="F7CAAC" w:themeFill="accent2" w:themeFillTint="66"/>
          </w:tcPr>
          <w:p w14:paraId="0E1DEA8E" w14:textId="2334D887" w:rsidR="00EF3EFE" w:rsidRPr="00EF79BC" w:rsidRDefault="00EF3EFE" w:rsidP="0034700C">
            <w:pPr>
              <w:bidi/>
              <w:jc w:val="center"/>
              <w:textAlignment w:val="bottom"/>
              <w:rPr>
                <w:rFonts w:asciiTheme="minorBidi" w:eastAsia="Times New Roman" w:hAnsiTheme="minorBidi"/>
                <w:bCs/>
                <w:color w:val="000000"/>
                <w:kern w:val="24"/>
                <w:sz w:val="28"/>
                <w:szCs w:val="28"/>
                <w:rtl/>
                <w:lang w:bidi="ar-EG"/>
              </w:rPr>
            </w:pPr>
            <w:r>
              <w:rPr>
                <w:rFonts w:asciiTheme="minorBidi" w:eastAsia="Times New Roman" w:hAnsiTheme="minorBidi" w:hint="cs"/>
                <w:bCs/>
                <w:color w:val="000000"/>
                <w:kern w:val="24"/>
                <w:sz w:val="28"/>
                <w:szCs w:val="28"/>
                <w:rtl/>
                <w:lang w:bidi="ar-EG"/>
              </w:rPr>
              <w:t>حجم الواردات</w:t>
            </w:r>
          </w:p>
        </w:tc>
        <w:tc>
          <w:tcPr>
            <w:tcW w:w="990" w:type="dxa"/>
          </w:tcPr>
          <w:p w14:paraId="2CBC029C" w14:textId="3D6380AB" w:rsidR="00EF3EFE" w:rsidRPr="00B22206" w:rsidRDefault="00EF3EFE" w:rsidP="0034700C">
            <w:pPr>
              <w:jc w:val="center"/>
              <w:textAlignment w:val="bottom"/>
              <w:rPr>
                <w:rFonts w:asciiTheme="minorBidi" w:eastAsia="Times New Roman" w:hAnsiTheme="minorBidi"/>
                <w:b/>
                <w:color w:val="000000"/>
                <w:kern w:val="24"/>
                <w:sz w:val="28"/>
                <w:szCs w:val="28"/>
              </w:rPr>
            </w:pPr>
            <w:r w:rsidRPr="00B22206">
              <w:rPr>
                <w:rFonts w:asciiTheme="minorBidi" w:eastAsia="Times New Roman" w:hAnsiTheme="minorBidi" w:hint="cs"/>
                <w:b/>
                <w:color w:val="000000"/>
                <w:kern w:val="24"/>
                <w:sz w:val="28"/>
                <w:szCs w:val="28"/>
                <w:rtl/>
              </w:rPr>
              <w:t>59.57</w:t>
            </w:r>
          </w:p>
        </w:tc>
        <w:tc>
          <w:tcPr>
            <w:tcW w:w="990" w:type="dxa"/>
          </w:tcPr>
          <w:p w14:paraId="43BCD6EA" w14:textId="2D4C00DB" w:rsidR="00EF3EFE" w:rsidRPr="00B22206" w:rsidRDefault="00EF3EFE" w:rsidP="0034700C">
            <w:pPr>
              <w:jc w:val="center"/>
              <w:textAlignment w:val="bottom"/>
              <w:rPr>
                <w:rFonts w:asciiTheme="minorBidi" w:eastAsia="Times New Roman" w:hAnsiTheme="minorBidi"/>
                <w:b/>
                <w:color w:val="000000"/>
                <w:kern w:val="24"/>
                <w:sz w:val="28"/>
                <w:szCs w:val="28"/>
              </w:rPr>
            </w:pPr>
            <w:r w:rsidRPr="00B22206">
              <w:rPr>
                <w:rFonts w:asciiTheme="minorBidi" w:eastAsia="Times New Roman" w:hAnsiTheme="minorBidi" w:hint="cs"/>
                <w:b/>
                <w:color w:val="000000"/>
                <w:kern w:val="24"/>
                <w:sz w:val="28"/>
                <w:szCs w:val="28"/>
                <w:rtl/>
              </w:rPr>
              <w:t>71.99</w:t>
            </w:r>
          </w:p>
        </w:tc>
        <w:tc>
          <w:tcPr>
            <w:tcW w:w="990" w:type="dxa"/>
          </w:tcPr>
          <w:p w14:paraId="3E8DAA59" w14:textId="57C99824" w:rsidR="00EF3EFE" w:rsidRPr="00B22206" w:rsidRDefault="00EF3EFE" w:rsidP="0034700C">
            <w:pPr>
              <w:jc w:val="center"/>
              <w:textAlignment w:val="bottom"/>
              <w:rPr>
                <w:rFonts w:asciiTheme="minorBidi" w:eastAsia="Times New Roman" w:hAnsiTheme="minorBidi"/>
                <w:b/>
                <w:color w:val="000000"/>
                <w:kern w:val="24"/>
                <w:sz w:val="28"/>
                <w:szCs w:val="28"/>
              </w:rPr>
            </w:pPr>
            <w:r w:rsidRPr="00B22206">
              <w:rPr>
                <w:rFonts w:asciiTheme="minorBidi" w:eastAsia="Times New Roman" w:hAnsiTheme="minorBidi" w:hint="cs"/>
                <w:b/>
                <w:color w:val="000000"/>
                <w:kern w:val="24"/>
                <w:sz w:val="28"/>
                <w:szCs w:val="28"/>
                <w:rtl/>
              </w:rPr>
              <w:t>71.66</w:t>
            </w:r>
          </w:p>
        </w:tc>
        <w:tc>
          <w:tcPr>
            <w:tcW w:w="990" w:type="dxa"/>
          </w:tcPr>
          <w:p w14:paraId="5BCCDBEA" w14:textId="6BDE7AF6" w:rsidR="00EF3EFE" w:rsidRPr="00B22206" w:rsidRDefault="00EF3EFE" w:rsidP="0034700C">
            <w:pPr>
              <w:jc w:val="center"/>
              <w:textAlignment w:val="bottom"/>
              <w:rPr>
                <w:rFonts w:asciiTheme="minorBidi" w:eastAsia="Times New Roman" w:hAnsiTheme="minorBidi"/>
                <w:b/>
                <w:color w:val="000000"/>
                <w:kern w:val="24"/>
                <w:sz w:val="28"/>
                <w:szCs w:val="28"/>
                <w:rtl/>
              </w:rPr>
            </w:pPr>
            <w:r w:rsidRPr="00B22206">
              <w:rPr>
                <w:rFonts w:asciiTheme="minorBidi" w:eastAsia="Times New Roman" w:hAnsiTheme="minorBidi" w:hint="cs"/>
                <w:b/>
                <w:color w:val="000000"/>
                <w:kern w:val="24"/>
                <w:sz w:val="28"/>
                <w:szCs w:val="28"/>
                <w:rtl/>
              </w:rPr>
              <w:t>63.58</w:t>
            </w:r>
          </w:p>
        </w:tc>
        <w:tc>
          <w:tcPr>
            <w:tcW w:w="990" w:type="dxa"/>
          </w:tcPr>
          <w:p w14:paraId="5D1D9A11" w14:textId="5120200F" w:rsidR="00EF3EFE" w:rsidRPr="00B22206" w:rsidRDefault="00EF3EFE" w:rsidP="0034700C">
            <w:pPr>
              <w:jc w:val="center"/>
              <w:textAlignment w:val="bottom"/>
              <w:rPr>
                <w:rFonts w:asciiTheme="minorBidi" w:eastAsia="Times New Roman" w:hAnsiTheme="minorBidi"/>
                <w:b/>
                <w:color w:val="000000"/>
                <w:kern w:val="24"/>
                <w:sz w:val="28"/>
                <w:szCs w:val="28"/>
                <w:rtl/>
              </w:rPr>
            </w:pPr>
            <w:r w:rsidRPr="00B22206">
              <w:rPr>
                <w:rFonts w:asciiTheme="minorBidi" w:eastAsia="Times New Roman" w:hAnsiTheme="minorBidi" w:hint="cs"/>
                <w:b/>
                <w:color w:val="000000"/>
                <w:kern w:val="24"/>
                <w:sz w:val="28"/>
                <w:szCs w:val="28"/>
                <w:rtl/>
              </w:rPr>
              <w:t>76.79</w:t>
            </w:r>
          </w:p>
        </w:tc>
        <w:tc>
          <w:tcPr>
            <w:tcW w:w="3410" w:type="dxa"/>
          </w:tcPr>
          <w:p w14:paraId="53AC53E5" w14:textId="083055DC" w:rsidR="00EF3EFE" w:rsidRPr="00B22206" w:rsidRDefault="00EF3EFE" w:rsidP="0034700C">
            <w:pPr>
              <w:jc w:val="center"/>
              <w:textAlignment w:val="bottom"/>
              <w:rPr>
                <w:rFonts w:asciiTheme="minorBidi" w:eastAsia="Times New Roman" w:hAnsiTheme="minorBidi"/>
                <w:bCs/>
                <w:color w:val="C00000"/>
                <w:kern w:val="24"/>
                <w:sz w:val="32"/>
                <w:szCs w:val="32"/>
              </w:rPr>
            </w:pPr>
            <w:r w:rsidRPr="00B22206">
              <w:rPr>
                <w:rFonts w:asciiTheme="minorBidi" w:eastAsia="Times New Roman" w:hAnsiTheme="minorBidi" w:hint="cs"/>
                <w:bCs/>
                <w:color w:val="C00000"/>
                <w:kern w:val="24"/>
                <w:sz w:val="32"/>
                <w:szCs w:val="32"/>
                <w:rtl/>
              </w:rPr>
              <w:t>343.59 $</w:t>
            </w:r>
          </w:p>
        </w:tc>
      </w:tr>
    </w:tbl>
    <w:p w14:paraId="7CC9E94E" w14:textId="77777777" w:rsidR="005A5A53" w:rsidRPr="00A56C82" w:rsidRDefault="005A5A53" w:rsidP="005A5A53">
      <w:pPr>
        <w:pStyle w:val="2"/>
        <w:bidi/>
        <w:rPr>
          <w:rFonts w:ascii="Calibri" w:hAnsi="Calibri" w:cs="Times New Roman"/>
          <w:bCs/>
          <w:color w:val="323E4F" w:themeColor="text2" w:themeShade="BF"/>
          <w:kern w:val="28"/>
          <w:sz w:val="20"/>
          <w:szCs w:val="10"/>
          <w:rtl/>
        </w:rPr>
      </w:pPr>
    </w:p>
    <w:p w14:paraId="690844FA" w14:textId="77777777" w:rsidR="00D5385A" w:rsidRDefault="005A5A53" w:rsidP="00D42B16">
      <w:pPr>
        <w:bidi/>
        <w:rPr>
          <w:rFonts w:asciiTheme="minorBidi" w:hAnsiTheme="minorBidi"/>
          <w:b/>
          <w:bCs/>
          <w:sz w:val="32"/>
          <w:szCs w:val="32"/>
        </w:rPr>
      </w:pPr>
      <w:r w:rsidRPr="00166228">
        <w:rPr>
          <w:rFonts w:asciiTheme="minorBidi" w:hAnsiTheme="minorBidi" w:hint="cs"/>
          <w:b/>
          <w:bCs/>
          <w:sz w:val="32"/>
          <w:szCs w:val="32"/>
          <w:rtl/>
        </w:rPr>
        <w:t xml:space="preserve"> </w:t>
      </w:r>
    </w:p>
    <w:p w14:paraId="7D4B1D88" w14:textId="77777777" w:rsidR="00D5385A" w:rsidRDefault="00D5385A" w:rsidP="00D5385A">
      <w:pPr>
        <w:bidi/>
        <w:rPr>
          <w:rFonts w:asciiTheme="minorBidi" w:hAnsiTheme="minorBidi"/>
          <w:b/>
          <w:bCs/>
          <w:sz w:val="32"/>
          <w:szCs w:val="32"/>
        </w:rPr>
      </w:pPr>
    </w:p>
    <w:p w14:paraId="45B8EE21" w14:textId="77777777" w:rsidR="00D5385A" w:rsidRDefault="00D5385A" w:rsidP="00D5385A">
      <w:pPr>
        <w:bidi/>
        <w:rPr>
          <w:rFonts w:asciiTheme="minorBidi" w:hAnsiTheme="minorBidi"/>
          <w:b/>
          <w:bCs/>
          <w:sz w:val="32"/>
          <w:szCs w:val="32"/>
        </w:rPr>
      </w:pPr>
    </w:p>
    <w:p w14:paraId="62944E6A" w14:textId="77777777" w:rsidR="00D5385A" w:rsidRDefault="00D5385A" w:rsidP="00D5385A">
      <w:pPr>
        <w:bidi/>
        <w:rPr>
          <w:rFonts w:asciiTheme="minorBidi" w:hAnsiTheme="minorBidi"/>
          <w:b/>
          <w:bCs/>
          <w:sz w:val="32"/>
          <w:szCs w:val="32"/>
        </w:rPr>
      </w:pPr>
    </w:p>
    <w:p w14:paraId="6E911DF5" w14:textId="77777777" w:rsidR="00D5385A" w:rsidRDefault="00D5385A" w:rsidP="00D5385A">
      <w:pPr>
        <w:bidi/>
        <w:rPr>
          <w:rFonts w:asciiTheme="minorBidi" w:hAnsiTheme="minorBidi"/>
          <w:b/>
          <w:bCs/>
          <w:sz w:val="32"/>
          <w:szCs w:val="32"/>
        </w:rPr>
      </w:pPr>
    </w:p>
    <w:p w14:paraId="50373DF5" w14:textId="77777777" w:rsidR="00D5385A" w:rsidRDefault="00D5385A" w:rsidP="00D5385A">
      <w:pPr>
        <w:bidi/>
        <w:rPr>
          <w:rFonts w:asciiTheme="minorBidi" w:hAnsiTheme="minorBidi"/>
          <w:b/>
          <w:bCs/>
          <w:sz w:val="32"/>
          <w:szCs w:val="32"/>
        </w:rPr>
      </w:pPr>
    </w:p>
    <w:p w14:paraId="7250C6E1" w14:textId="77777777" w:rsidR="00D5385A" w:rsidRDefault="00D5385A" w:rsidP="00D5385A">
      <w:pPr>
        <w:bidi/>
        <w:rPr>
          <w:rFonts w:asciiTheme="minorBidi" w:hAnsiTheme="minorBidi"/>
          <w:b/>
          <w:bCs/>
          <w:sz w:val="32"/>
          <w:szCs w:val="32"/>
        </w:rPr>
      </w:pPr>
    </w:p>
    <w:p w14:paraId="5754523F" w14:textId="54494AD0" w:rsidR="00044E0F" w:rsidRDefault="007D38F4" w:rsidP="00533D98">
      <w:pPr>
        <w:pStyle w:val="2"/>
        <w:bidi/>
        <w:rPr>
          <w:rFonts w:asciiTheme="minorBidi" w:hAnsiTheme="minorBidi"/>
          <w:b/>
          <w:bCs/>
          <w:color w:val="auto"/>
          <w:sz w:val="32"/>
          <w:szCs w:val="32"/>
        </w:rPr>
      </w:pPr>
      <w:r w:rsidRPr="00166228">
        <w:rPr>
          <w:rFonts w:asciiTheme="minorBidi" w:hAnsiTheme="minorBidi"/>
          <w:b/>
          <w:bCs/>
          <w:noProof/>
          <w:sz w:val="32"/>
          <w:szCs w:val="32"/>
          <w:rtl/>
        </w:rPr>
        <w:drawing>
          <wp:anchor distT="0" distB="0" distL="114300" distR="114300" simplePos="0" relativeHeight="251716608" behindDoc="0" locked="0" layoutInCell="1" allowOverlap="1" wp14:anchorId="203C641B" wp14:editId="5E58F779">
            <wp:simplePos x="0" y="0"/>
            <wp:positionH relativeFrom="column">
              <wp:posOffset>-781685</wp:posOffset>
            </wp:positionH>
            <wp:positionV relativeFrom="page">
              <wp:posOffset>1552575</wp:posOffset>
            </wp:positionV>
            <wp:extent cx="7343775" cy="3190875"/>
            <wp:effectExtent l="0" t="0" r="0" b="0"/>
            <wp:wrapThrough wrapText="bothSides">
              <wp:wrapPolygon edited="0">
                <wp:start x="9861" y="0"/>
                <wp:lineTo x="0" y="387"/>
                <wp:lineTo x="0" y="21020"/>
                <wp:lineTo x="12047" y="21020"/>
                <wp:lineTo x="12719" y="20633"/>
                <wp:lineTo x="14288" y="18956"/>
                <wp:lineTo x="14344" y="18570"/>
                <wp:lineTo x="15184" y="16506"/>
                <wp:lineTo x="15689" y="14443"/>
                <wp:lineTo x="15969" y="12380"/>
                <wp:lineTo x="16025" y="10316"/>
                <wp:lineTo x="15913" y="7350"/>
                <wp:lineTo x="15353" y="4127"/>
                <wp:lineTo x="18546" y="2192"/>
                <wp:lineTo x="19499" y="2063"/>
                <wp:lineTo x="19331" y="1161"/>
                <wp:lineTo x="12831" y="0"/>
                <wp:lineTo x="9861" y="0"/>
              </wp:wrapPolygon>
            </wp:wrapThrough>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anchor>
        </w:drawing>
      </w:r>
      <w:r w:rsidR="005A5A53" w:rsidRPr="00883661">
        <w:rPr>
          <w:rFonts w:asciiTheme="minorBidi" w:hAnsiTheme="minorBidi"/>
          <w:b/>
          <w:bCs/>
          <w:color w:val="auto"/>
          <w:sz w:val="32"/>
          <w:szCs w:val="32"/>
          <w:rtl/>
        </w:rPr>
        <w:t>التقسيم القطاعي للصادرات</w:t>
      </w:r>
      <w:bookmarkEnd w:id="3"/>
      <w:r w:rsidR="00A05663">
        <w:rPr>
          <w:rFonts w:asciiTheme="minorBidi" w:hAnsiTheme="minorBidi" w:hint="cs"/>
          <w:b/>
          <w:bCs/>
          <w:color w:val="auto"/>
          <w:sz w:val="32"/>
          <w:szCs w:val="32"/>
          <w:rtl/>
        </w:rPr>
        <w:t xml:space="preserve"> و الواردات </w:t>
      </w:r>
      <w:r w:rsidR="00AE5C4A">
        <w:rPr>
          <w:rFonts w:asciiTheme="minorBidi" w:hAnsiTheme="minorBidi" w:hint="cs"/>
          <w:b/>
          <w:bCs/>
          <w:color w:val="auto"/>
          <w:sz w:val="32"/>
          <w:szCs w:val="32"/>
          <w:rtl/>
        </w:rPr>
        <w:t xml:space="preserve"> لسنة 2021</w:t>
      </w:r>
    </w:p>
    <w:p w14:paraId="612A3C59" w14:textId="77777777" w:rsidR="007D38F4" w:rsidRDefault="007D38F4" w:rsidP="007D38F4">
      <w:pPr>
        <w:bidi/>
      </w:pPr>
    </w:p>
    <w:p w14:paraId="2C59FD73" w14:textId="77777777" w:rsidR="007D38F4" w:rsidRPr="00A05663" w:rsidRDefault="007D38F4" w:rsidP="007D38F4">
      <w:pPr>
        <w:bidi/>
      </w:pPr>
    </w:p>
    <w:p w14:paraId="135CDEED" w14:textId="77777777" w:rsidR="007D38F4" w:rsidRDefault="007D38F4" w:rsidP="007D38F4">
      <w:pPr>
        <w:bidi/>
      </w:pPr>
    </w:p>
    <w:p w14:paraId="6CE0DBC6" w14:textId="77777777" w:rsidR="007D38F4" w:rsidRDefault="007D38F4" w:rsidP="007D38F4">
      <w:pPr>
        <w:bidi/>
      </w:pPr>
    </w:p>
    <w:p w14:paraId="095C252F" w14:textId="77777777" w:rsidR="007D38F4" w:rsidRDefault="007D38F4" w:rsidP="007D38F4">
      <w:pPr>
        <w:bidi/>
      </w:pPr>
    </w:p>
    <w:p w14:paraId="2F0B1F11" w14:textId="77777777" w:rsidR="007D38F4" w:rsidRDefault="007D38F4" w:rsidP="007D38F4">
      <w:pPr>
        <w:bidi/>
      </w:pPr>
    </w:p>
    <w:p w14:paraId="58B3A258" w14:textId="77777777" w:rsidR="007D38F4" w:rsidRDefault="007D38F4" w:rsidP="007D38F4">
      <w:pPr>
        <w:bidi/>
      </w:pPr>
    </w:p>
    <w:p w14:paraId="7E67FBA2" w14:textId="13C1330D" w:rsidR="007D38F4" w:rsidRDefault="00933409" w:rsidP="00933409">
      <w:pPr>
        <w:bidi/>
      </w:pPr>
      <w:r w:rsidRPr="00933409">
        <w:rPr>
          <w:noProof/>
        </w:rPr>
        <w:drawing>
          <wp:anchor distT="0" distB="0" distL="114300" distR="114300" simplePos="0" relativeHeight="251730944" behindDoc="0" locked="0" layoutInCell="1" allowOverlap="1" wp14:anchorId="303FA6E6" wp14:editId="1ECB7B43">
            <wp:simplePos x="0" y="0"/>
            <wp:positionH relativeFrom="margin">
              <wp:posOffset>-724535</wp:posOffset>
            </wp:positionH>
            <wp:positionV relativeFrom="page">
              <wp:posOffset>4905375</wp:posOffset>
            </wp:positionV>
            <wp:extent cx="7324725" cy="3263265"/>
            <wp:effectExtent l="0" t="0" r="0" b="0"/>
            <wp:wrapThrough wrapText="bothSides">
              <wp:wrapPolygon edited="0">
                <wp:start x="169" y="378"/>
                <wp:lineTo x="169" y="21058"/>
                <wp:lineTo x="9157" y="21436"/>
                <wp:lineTo x="14157" y="21436"/>
                <wp:lineTo x="14213" y="21436"/>
                <wp:lineTo x="14662" y="20806"/>
                <wp:lineTo x="15561" y="18788"/>
                <wp:lineTo x="16123" y="16771"/>
                <wp:lineTo x="16460" y="14753"/>
                <wp:lineTo x="16572" y="12736"/>
                <wp:lineTo x="16516" y="10718"/>
                <wp:lineTo x="16291" y="8701"/>
                <wp:lineTo x="15898" y="6683"/>
                <wp:lineTo x="15392" y="4665"/>
                <wp:lineTo x="19943" y="2774"/>
                <wp:lineTo x="19943" y="2648"/>
                <wp:lineTo x="20280" y="2144"/>
                <wp:lineTo x="20055" y="1639"/>
                <wp:lineTo x="4719" y="378"/>
                <wp:lineTo x="169" y="378"/>
              </wp:wrapPolygon>
            </wp:wrapThrough>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anchor>
        </w:drawing>
      </w:r>
      <w:r>
        <w:t xml:space="preserve"> </w:t>
      </w:r>
    </w:p>
    <w:p w14:paraId="762D64BE" w14:textId="77777777" w:rsidR="007D38F4" w:rsidRDefault="007D38F4" w:rsidP="007D38F4">
      <w:pPr>
        <w:bidi/>
      </w:pPr>
    </w:p>
    <w:p w14:paraId="467EC6A2" w14:textId="77777777" w:rsidR="007D38F4" w:rsidRDefault="007D38F4" w:rsidP="007D38F4">
      <w:pPr>
        <w:bidi/>
      </w:pPr>
    </w:p>
    <w:p w14:paraId="08970734" w14:textId="77777777" w:rsidR="007D38F4" w:rsidRDefault="007D38F4" w:rsidP="007D38F4">
      <w:pPr>
        <w:bidi/>
        <w:rPr>
          <w:rtl/>
        </w:rPr>
      </w:pPr>
    </w:p>
    <w:p w14:paraId="2C14C971" w14:textId="77777777" w:rsidR="00A05663" w:rsidRDefault="00A05663" w:rsidP="00A05663">
      <w:pPr>
        <w:bidi/>
        <w:rPr>
          <w:rtl/>
        </w:rPr>
      </w:pPr>
    </w:p>
    <w:p w14:paraId="1D15B8AD" w14:textId="77777777" w:rsidR="00A05663" w:rsidRDefault="00A05663" w:rsidP="00A05663">
      <w:pPr>
        <w:bidi/>
        <w:rPr>
          <w:rtl/>
        </w:rPr>
      </w:pPr>
    </w:p>
    <w:p w14:paraId="655A9266" w14:textId="77777777" w:rsidR="00A05663" w:rsidRDefault="00A05663" w:rsidP="00A05663">
      <w:pPr>
        <w:bidi/>
        <w:rPr>
          <w:rtl/>
        </w:rPr>
      </w:pPr>
    </w:p>
    <w:p w14:paraId="5EAF2CD1" w14:textId="77777777" w:rsidR="00A05663" w:rsidRDefault="00A05663" w:rsidP="00A05663">
      <w:pPr>
        <w:bidi/>
        <w:rPr>
          <w:rtl/>
        </w:rPr>
      </w:pPr>
    </w:p>
    <w:p w14:paraId="01573EFF" w14:textId="77777777" w:rsidR="00A05663" w:rsidRDefault="00A05663" w:rsidP="00A05663">
      <w:pPr>
        <w:bidi/>
        <w:rPr>
          <w:rtl/>
        </w:rPr>
      </w:pPr>
    </w:p>
    <w:p w14:paraId="0B1873CA" w14:textId="77777777" w:rsidR="00A05663" w:rsidRDefault="00A05663" w:rsidP="00A05663">
      <w:pPr>
        <w:bidi/>
      </w:pPr>
    </w:p>
    <w:p w14:paraId="24FBFAE8" w14:textId="77777777" w:rsidR="007D38F4" w:rsidRDefault="007D38F4" w:rsidP="007D38F4">
      <w:pPr>
        <w:bidi/>
      </w:pPr>
    </w:p>
    <w:p w14:paraId="71D565C7" w14:textId="77777777" w:rsidR="007D38F4" w:rsidRDefault="007D38F4" w:rsidP="007D38F4">
      <w:pPr>
        <w:bidi/>
        <w:rPr>
          <w:rtl/>
        </w:rPr>
      </w:pPr>
    </w:p>
    <w:p w14:paraId="3A8B32AD" w14:textId="77777777" w:rsidR="00AE5C4A" w:rsidRDefault="00AE5C4A" w:rsidP="00AE5C4A">
      <w:pPr>
        <w:bidi/>
        <w:rPr>
          <w:rtl/>
        </w:rPr>
      </w:pPr>
    </w:p>
    <w:p w14:paraId="0923E0BB" w14:textId="77777777" w:rsidR="00AE5C4A" w:rsidRDefault="00AE5C4A" w:rsidP="00AE5C4A">
      <w:pPr>
        <w:bidi/>
        <w:rPr>
          <w:rtl/>
        </w:rPr>
      </w:pPr>
    </w:p>
    <w:p w14:paraId="40711D28" w14:textId="77777777" w:rsidR="00AE5C4A" w:rsidRDefault="00AE5C4A" w:rsidP="00D474FE">
      <w:pPr>
        <w:bidi/>
        <w:jc w:val="center"/>
        <w:rPr>
          <w:rtl/>
        </w:rPr>
      </w:pPr>
    </w:p>
    <w:p w14:paraId="4E785C59" w14:textId="77777777" w:rsidR="00AE5C4A" w:rsidRDefault="00AE5C4A" w:rsidP="00AE5C4A">
      <w:pPr>
        <w:bidi/>
        <w:rPr>
          <w:rtl/>
        </w:rPr>
      </w:pPr>
    </w:p>
    <w:p w14:paraId="7A7BB3D8" w14:textId="77777777" w:rsidR="00AE5C4A" w:rsidRDefault="00AE5C4A" w:rsidP="00AE5C4A">
      <w:pPr>
        <w:bidi/>
        <w:rPr>
          <w:rtl/>
        </w:rPr>
      </w:pPr>
    </w:p>
    <w:p w14:paraId="76AF6CC9" w14:textId="77777777" w:rsidR="00AE5C4A" w:rsidRDefault="00AE5C4A" w:rsidP="00AE5C4A">
      <w:pPr>
        <w:bidi/>
        <w:rPr>
          <w:rtl/>
        </w:rPr>
      </w:pPr>
    </w:p>
    <w:p w14:paraId="2716685A" w14:textId="77777777" w:rsidR="00AE5C4A" w:rsidRDefault="00AE5C4A" w:rsidP="00AE5C4A">
      <w:pPr>
        <w:bidi/>
        <w:rPr>
          <w:rtl/>
        </w:rPr>
      </w:pPr>
    </w:p>
    <w:p w14:paraId="21AE0EE0" w14:textId="77777777" w:rsidR="00AE5C4A" w:rsidRDefault="00AE5C4A" w:rsidP="00AE5C4A">
      <w:pPr>
        <w:bidi/>
        <w:rPr>
          <w:rtl/>
        </w:rPr>
      </w:pPr>
    </w:p>
    <w:p w14:paraId="42074937" w14:textId="4E1BA901" w:rsidR="00044E0F" w:rsidRDefault="00044E0F" w:rsidP="002963E4">
      <w:pPr>
        <w:pStyle w:val="2"/>
        <w:bidi/>
        <w:rPr>
          <w:rFonts w:asciiTheme="minorBidi" w:hAnsiTheme="minorBidi"/>
          <w:b/>
          <w:bCs/>
          <w:color w:val="auto"/>
          <w:sz w:val="32"/>
          <w:szCs w:val="32"/>
          <w:rtl/>
        </w:rPr>
      </w:pPr>
      <w:bookmarkStart w:id="4" w:name="_Toc109292728"/>
      <w:r w:rsidRPr="002963E4">
        <w:rPr>
          <w:rFonts w:asciiTheme="minorBidi" w:hAnsiTheme="minorBidi"/>
          <w:b/>
          <w:bCs/>
          <w:color w:val="auto"/>
          <w:sz w:val="32"/>
          <w:szCs w:val="32"/>
          <w:rtl/>
        </w:rPr>
        <w:t>التقسيم المالي للأسواق</w:t>
      </w:r>
      <w:bookmarkEnd w:id="4"/>
      <w:r w:rsidR="007017A9" w:rsidRPr="002963E4">
        <w:rPr>
          <w:rFonts w:asciiTheme="minorBidi" w:hAnsiTheme="minorBidi" w:hint="cs"/>
          <w:b/>
          <w:bCs/>
          <w:color w:val="auto"/>
          <w:sz w:val="32"/>
          <w:szCs w:val="32"/>
          <w:rtl/>
        </w:rPr>
        <w:t xml:space="preserve"> للصا</w:t>
      </w:r>
      <w:r w:rsidR="00A05663" w:rsidRPr="002963E4">
        <w:rPr>
          <w:rFonts w:asciiTheme="minorBidi" w:hAnsiTheme="minorBidi" w:hint="cs"/>
          <w:b/>
          <w:bCs/>
          <w:color w:val="auto"/>
          <w:sz w:val="32"/>
          <w:szCs w:val="32"/>
          <w:rtl/>
        </w:rPr>
        <w:t>درات والواردات 2021</w:t>
      </w:r>
    </w:p>
    <w:p w14:paraId="7F4480AB" w14:textId="77777777" w:rsidR="00D474FE" w:rsidRPr="00D474FE" w:rsidRDefault="00D474FE" w:rsidP="00D474FE">
      <w:pPr>
        <w:bidi/>
      </w:pPr>
    </w:p>
    <w:p w14:paraId="66C009A3" w14:textId="1CCA452B" w:rsidR="00DB373A" w:rsidRDefault="00535F0F" w:rsidP="007D38F4">
      <w:pPr>
        <w:bidi/>
        <w:rPr>
          <w:rFonts w:asciiTheme="minorBidi" w:hAnsiTheme="minorBidi"/>
          <w:b/>
          <w:bCs/>
          <w:sz w:val="32"/>
          <w:szCs w:val="32"/>
          <w:rtl/>
        </w:rPr>
      </w:pPr>
      <w:r w:rsidRPr="00166228">
        <w:rPr>
          <w:rFonts w:asciiTheme="minorBidi" w:hAnsiTheme="minorBidi"/>
          <w:b/>
          <w:bCs/>
          <w:noProof/>
          <w:sz w:val="32"/>
          <w:szCs w:val="32"/>
          <w:rtl/>
        </w:rPr>
        <w:drawing>
          <wp:anchor distT="0" distB="0" distL="114300" distR="114300" simplePos="0" relativeHeight="251683840" behindDoc="0" locked="0" layoutInCell="1" allowOverlap="1" wp14:anchorId="3E8CE55A" wp14:editId="6BF6BC8F">
            <wp:simplePos x="0" y="0"/>
            <wp:positionH relativeFrom="margin">
              <wp:posOffset>-838200</wp:posOffset>
            </wp:positionH>
            <wp:positionV relativeFrom="paragraph">
              <wp:posOffset>-28575</wp:posOffset>
            </wp:positionV>
            <wp:extent cx="7620000" cy="3267075"/>
            <wp:effectExtent l="0" t="0" r="0" b="0"/>
            <wp:wrapThrough wrapText="bothSides">
              <wp:wrapPolygon edited="0">
                <wp:start x="16416" y="630"/>
                <wp:lineTo x="10854" y="2897"/>
                <wp:lineTo x="8154" y="3149"/>
                <wp:lineTo x="6102" y="4030"/>
                <wp:lineTo x="6102" y="4912"/>
                <wp:lineTo x="5238" y="6927"/>
                <wp:lineTo x="4752" y="8942"/>
                <wp:lineTo x="4482" y="10957"/>
                <wp:lineTo x="4482" y="12973"/>
                <wp:lineTo x="1134" y="13602"/>
                <wp:lineTo x="1134" y="14358"/>
                <wp:lineTo x="4590" y="14988"/>
                <wp:lineTo x="1404" y="15743"/>
                <wp:lineTo x="1404" y="16499"/>
                <wp:lineTo x="4968" y="17003"/>
                <wp:lineTo x="5562" y="19018"/>
                <wp:lineTo x="2430" y="19270"/>
                <wp:lineTo x="2322" y="19774"/>
                <wp:lineTo x="2916" y="21033"/>
                <wp:lineTo x="2916" y="21159"/>
                <wp:lineTo x="6318" y="21411"/>
                <wp:lineTo x="7506" y="21411"/>
                <wp:lineTo x="9504" y="21411"/>
                <wp:lineTo x="18036" y="19396"/>
                <wp:lineTo x="18144" y="18514"/>
                <wp:lineTo x="16848" y="18136"/>
                <wp:lineTo x="11988" y="17003"/>
                <wp:lineTo x="17820" y="16625"/>
                <wp:lineTo x="17820" y="15617"/>
                <wp:lineTo x="12366" y="14988"/>
                <wp:lineTo x="13932" y="14988"/>
                <wp:lineTo x="17820" y="13602"/>
                <wp:lineTo x="17874" y="12721"/>
                <wp:lineTo x="12474" y="10957"/>
                <wp:lineTo x="20412" y="10957"/>
                <wp:lineTo x="20412" y="9950"/>
                <wp:lineTo x="12258" y="8942"/>
                <wp:lineTo x="19332" y="7935"/>
                <wp:lineTo x="19332" y="7053"/>
                <wp:lineTo x="12474" y="6927"/>
                <wp:lineTo x="18792" y="5164"/>
                <wp:lineTo x="18900" y="4408"/>
                <wp:lineTo x="18036" y="4156"/>
                <wp:lineTo x="10800" y="2897"/>
                <wp:lineTo x="20574" y="1889"/>
                <wp:lineTo x="20844" y="1134"/>
                <wp:lineTo x="19872" y="630"/>
                <wp:lineTo x="16416" y="630"/>
              </wp:wrapPolygon>
            </wp:wrapThrough>
            <wp:docPr id="13" name="Chart 13" descr="الصادرات المصرية طبقا للتقسيم المالي عام 202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166228">
        <w:rPr>
          <w:rFonts w:asciiTheme="minorBidi" w:hAnsiTheme="minorBidi"/>
          <w:b/>
          <w:bCs/>
          <w:sz w:val="32"/>
          <w:szCs w:val="32"/>
          <w:rtl/>
        </w:rPr>
        <w:tab/>
      </w:r>
    </w:p>
    <w:p w14:paraId="2C251486" w14:textId="06DA6215" w:rsidR="00DB373A" w:rsidRDefault="00DB373A" w:rsidP="00DB373A">
      <w:pPr>
        <w:bidi/>
        <w:rPr>
          <w:rFonts w:asciiTheme="minorBidi" w:hAnsiTheme="minorBidi"/>
          <w:b/>
          <w:bCs/>
          <w:sz w:val="32"/>
          <w:szCs w:val="32"/>
          <w:rtl/>
        </w:rPr>
      </w:pPr>
    </w:p>
    <w:p w14:paraId="25912C87" w14:textId="0947FCA9" w:rsidR="00DB373A" w:rsidRDefault="00DB373A" w:rsidP="00DB373A">
      <w:pPr>
        <w:bidi/>
        <w:rPr>
          <w:rFonts w:asciiTheme="minorBidi" w:hAnsiTheme="minorBidi"/>
          <w:b/>
          <w:bCs/>
          <w:sz w:val="32"/>
          <w:szCs w:val="32"/>
          <w:rtl/>
        </w:rPr>
      </w:pPr>
    </w:p>
    <w:p w14:paraId="4D65F455" w14:textId="19E719CB" w:rsidR="00DB373A" w:rsidRDefault="00DB373A" w:rsidP="00DB373A">
      <w:pPr>
        <w:bidi/>
        <w:rPr>
          <w:rFonts w:asciiTheme="minorBidi" w:hAnsiTheme="minorBidi"/>
          <w:b/>
          <w:bCs/>
          <w:sz w:val="32"/>
          <w:szCs w:val="32"/>
          <w:rtl/>
        </w:rPr>
      </w:pPr>
    </w:p>
    <w:p w14:paraId="5B5B510C" w14:textId="7244284C" w:rsidR="00DB373A" w:rsidRDefault="00DB373A" w:rsidP="00DB373A">
      <w:pPr>
        <w:bidi/>
        <w:rPr>
          <w:rFonts w:asciiTheme="minorBidi" w:hAnsiTheme="minorBidi"/>
          <w:b/>
          <w:bCs/>
          <w:sz w:val="32"/>
          <w:szCs w:val="32"/>
          <w:rtl/>
        </w:rPr>
      </w:pPr>
    </w:p>
    <w:p w14:paraId="59410FFA" w14:textId="66D52F98" w:rsidR="00DB373A" w:rsidRDefault="00DB373A" w:rsidP="00DB373A">
      <w:pPr>
        <w:bidi/>
        <w:rPr>
          <w:rFonts w:asciiTheme="minorBidi" w:hAnsiTheme="minorBidi"/>
          <w:b/>
          <w:bCs/>
          <w:sz w:val="32"/>
          <w:szCs w:val="32"/>
          <w:rtl/>
        </w:rPr>
      </w:pPr>
    </w:p>
    <w:p w14:paraId="300EC2C3" w14:textId="24B10A28" w:rsidR="00DB373A" w:rsidRDefault="00DB373A" w:rsidP="00DB373A">
      <w:pPr>
        <w:bidi/>
        <w:rPr>
          <w:rFonts w:asciiTheme="minorBidi" w:hAnsiTheme="minorBidi"/>
          <w:b/>
          <w:bCs/>
          <w:sz w:val="32"/>
          <w:szCs w:val="32"/>
          <w:rtl/>
        </w:rPr>
      </w:pPr>
    </w:p>
    <w:p w14:paraId="41527D9E" w14:textId="6188773B" w:rsidR="00DB373A" w:rsidRDefault="00DB373A" w:rsidP="00DB373A">
      <w:pPr>
        <w:bidi/>
        <w:rPr>
          <w:rFonts w:asciiTheme="minorBidi" w:hAnsiTheme="minorBidi"/>
          <w:b/>
          <w:bCs/>
          <w:sz w:val="32"/>
          <w:szCs w:val="32"/>
          <w:rtl/>
        </w:rPr>
      </w:pPr>
    </w:p>
    <w:p w14:paraId="14A9FAE1" w14:textId="3B34EC1D" w:rsidR="00DB373A" w:rsidRDefault="00DB373A" w:rsidP="00DB373A">
      <w:pPr>
        <w:bidi/>
        <w:rPr>
          <w:rFonts w:asciiTheme="minorBidi" w:hAnsiTheme="minorBidi"/>
          <w:b/>
          <w:bCs/>
          <w:sz w:val="32"/>
          <w:szCs w:val="32"/>
          <w:rtl/>
        </w:rPr>
      </w:pPr>
    </w:p>
    <w:p w14:paraId="580A5377" w14:textId="57DCC2DE" w:rsidR="00DB373A" w:rsidRDefault="00DB373A" w:rsidP="00DB373A">
      <w:pPr>
        <w:bidi/>
        <w:rPr>
          <w:rFonts w:asciiTheme="minorBidi" w:hAnsiTheme="minorBidi"/>
          <w:b/>
          <w:bCs/>
          <w:sz w:val="32"/>
          <w:szCs w:val="32"/>
          <w:rtl/>
        </w:rPr>
      </w:pPr>
    </w:p>
    <w:p w14:paraId="1F30F23F" w14:textId="34C94C0D" w:rsidR="00DB373A" w:rsidRDefault="00DB373A" w:rsidP="00DB373A">
      <w:pPr>
        <w:bidi/>
        <w:rPr>
          <w:rFonts w:asciiTheme="minorBidi" w:hAnsiTheme="minorBidi"/>
          <w:b/>
          <w:bCs/>
          <w:sz w:val="32"/>
          <w:szCs w:val="32"/>
          <w:rtl/>
        </w:rPr>
      </w:pPr>
      <w:r w:rsidRPr="00DB373A">
        <w:rPr>
          <w:rFonts w:ascii="Calibri" w:hAnsi="Calibri" w:cs="Calibri"/>
          <w:bCs/>
          <w:noProof/>
          <w:color w:val="323E4F" w:themeColor="text2" w:themeShade="BF"/>
          <w:kern w:val="28"/>
          <w:sz w:val="72"/>
          <w:szCs w:val="40"/>
        </w:rPr>
        <w:drawing>
          <wp:anchor distT="0" distB="0" distL="114300" distR="114300" simplePos="0" relativeHeight="251731968" behindDoc="0" locked="0" layoutInCell="1" allowOverlap="1" wp14:anchorId="185C2D41" wp14:editId="73ACBBDF">
            <wp:simplePos x="0" y="0"/>
            <wp:positionH relativeFrom="margin">
              <wp:posOffset>-695325</wp:posOffset>
            </wp:positionH>
            <wp:positionV relativeFrom="margin">
              <wp:posOffset>4352925</wp:posOffset>
            </wp:positionV>
            <wp:extent cx="7448550" cy="3371850"/>
            <wp:effectExtent l="0" t="0" r="0" b="0"/>
            <wp:wrapNone/>
            <wp:docPr id="195" name="Chart 195" descr="الصادرات المصرية طبقا للتقسيم المالي عام 202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33CA1196" w14:textId="64949FF4" w:rsidR="00DB373A" w:rsidRDefault="00DB373A" w:rsidP="00DB373A">
      <w:pPr>
        <w:bidi/>
        <w:rPr>
          <w:rFonts w:asciiTheme="minorBidi" w:hAnsiTheme="minorBidi"/>
          <w:b/>
          <w:bCs/>
          <w:sz w:val="32"/>
          <w:szCs w:val="32"/>
          <w:rtl/>
        </w:rPr>
      </w:pPr>
    </w:p>
    <w:p w14:paraId="6A1171E5" w14:textId="56D77821" w:rsidR="00DB373A" w:rsidRDefault="00DB373A" w:rsidP="00DB373A">
      <w:pPr>
        <w:bidi/>
        <w:rPr>
          <w:rFonts w:asciiTheme="minorBidi" w:hAnsiTheme="minorBidi"/>
          <w:b/>
          <w:bCs/>
          <w:sz w:val="32"/>
          <w:szCs w:val="32"/>
          <w:rtl/>
        </w:rPr>
      </w:pPr>
    </w:p>
    <w:p w14:paraId="42DA1617" w14:textId="6D63D4A6" w:rsidR="005A5A53" w:rsidRDefault="005A5A53" w:rsidP="00DB373A">
      <w:pPr>
        <w:bidi/>
        <w:rPr>
          <w:rFonts w:ascii="Calibri" w:hAnsi="Calibri" w:cs="Times New Roman"/>
          <w:bCs/>
          <w:color w:val="323E4F" w:themeColor="text2" w:themeShade="BF"/>
          <w:kern w:val="28"/>
          <w:sz w:val="72"/>
          <w:szCs w:val="40"/>
          <w:rtl/>
        </w:rPr>
      </w:pPr>
      <w:r>
        <w:rPr>
          <w:rFonts w:ascii="Calibri" w:hAnsi="Calibri" w:cs="Calibri"/>
          <w:bCs/>
          <w:color w:val="323E4F" w:themeColor="text2" w:themeShade="BF"/>
          <w:kern w:val="28"/>
          <w:sz w:val="72"/>
          <w:szCs w:val="40"/>
          <w:rtl/>
        </w:rPr>
        <w:tab/>
      </w:r>
    </w:p>
    <w:p w14:paraId="438E4DDE" w14:textId="048B4986" w:rsidR="005A5A53" w:rsidRPr="00E24758" w:rsidRDefault="007973F6" w:rsidP="00883661">
      <w:pPr>
        <w:pStyle w:val="2"/>
        <w:bidi/>
        <w:rPr>
          <w:rFonts w:asciiTheme="minorBidi" w:hAnsiTheme="minorBidi"/>
          <w:b/>
          <w:bCs/>
          <w:sz w:val="32"/>
          <w:szCs w:val="32"/>
          <w:rtl/>
        </w:rPr>
      </w:pPr>
      <w:bookmarkStart w:id="5" w:name="_Toc109292729"/>
      <w:r>
        <w:rPr>
          <w:noProof/>
          <w:rtl/>
        </w:rPr>
        <w:drawing>
          <wp:anchor distT="0" distB="0" distL="114300" distR="114300" simplePos="0" relativeHeight="251679744" behindDoc="0" locked="0" layoutInCell="1" allowOverlap="1" wp14:anchorId="51A1BE45" wp14:editId="13FBB5DC">
            <wp:simplePos x="0" y="0"/>
            <wp:positionH relativeFrom="margin">
              <wp:align>right</wp:align>
            </wp:positionH>
            <wp:positionV relativeFrom="paragraph">
              <wp:posOffset>428625</wp:posOffset>
            </wp:positionV>
            <wp:extent cx="5943600" cy="3342640"/>
            <wp:effectExtent l="0" t="0" r="0" b="0"/>
            <wp:wrapThrough wrapText="bothSides">
              <wp:wrapPolygon edited="0">
                <wp:start x="0" y="0"/>
                <wp:lineTo x="0" y="21419"/>
                <wp:lineTo x="21531" y="21419"/>
                <wp:lineTo x="2153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 Most Popular World Map Download High Resolution FULL HD 1080p For PC Desktop.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342857"/>
                    </a:xfrm>
                    <a:prstGeom prst="rect">
                      <a:avLst/>
                    </a:prstGeom>
                  </pic:spPr>
                </pic:pic>
              </a:graphicData>
            </a:graphic>
          </wp:anchor>
        </w:drawing>
      </w:r>
      <w:r w:rsidR="005A5A53" w:rsidRPr="00E24758">
        <w:rPr>
          <w:rFonts w:asciiTheme="minorBidi" w:hAnsiTheme="minorBidi" w:hint="cs"/>
          <w:b/>
          <w:bCs/>
          <w:sz w:val="32"/>
          <w:szCs w:val="32"/>
          <w:rtl/>
        </w:rPr>
        <w:t xml:space="preserve"> </w:t>
      </w:r>
      <w:r w:rsidR="005A5A53" w:rsidRPr="00883661">
        <w:rPr>
          <w:rFonts w:asciiTheme="minorBidi" w:hAnsiTheme="minorBidi"/>
          <w:b/>
          <w:bCs/>
          <w:color w:val="auto"/>
          <w:sz w:val="32"/>
          <w:szCs w:val="32"/>
          <w:rtl/>
        </w:rPr>
        <w:t>التقسيم الجغرافي للأسواق</w:t>
      </w:r>
      <w:bookmarkEnd w:id="5"/>
      <w:r w:rsidR="00DB373A">
        <w:rPr>
          <w:rFonts w:asciiTheme="minorBidi" w:hAnsiTheme="minorBidi" w:hint="cs"/>
          <w:b/>
          <w:bCs/>
          <w:color w:val="auto"/>
          <w:sz w:val="32"/>
          <w:szCs w:val="32"/>
          <w:rtl/>
        </w:rPr>
        <w:t xml:space="preserve"> للصادرات المصرية 2021</w:t>
      </w:r>
    </w:p>
    <w:p w14:paraId="454E0B80" w14:textId="304FFFD7" w:rsidR="007973F6" w:rsidRDefault="006D5D56" w:rsidP="007973F6">
      <w:pPr>
        <w:bidi/>
      </w:pPr>
      <w:r>
        <w:rPr>
          <w:noProof/>
          <w:rtl/>
        </w:rPr>
        <mc:AlternateContent>
          <mc:Choice Requires="wps">
            <w:drawing>
              <wp:anchor distT="0" distB="0" distL="114300" distR="114300" simplePos="0" relativeHeight="251780096" behindDoc="0" locked="0" layoutInCell="1" allowOverlap="1" wp14:anchorId="0816AE6E" wp14:editId="6E96C182">
                <wp:simplePos x="0" y="0"/>
                <wp:positionH relativeFrom="column">
                  <wp:posOffset>676275</wp:posOffset>
                </wp:positionH>
                <wp:positionV relativeFrom="paragraph">
                  <wp:posOffset>3613785</wp:posOffset>
                </wp:positionV>
                <wp:extent cx="5705475" cy="352425"/>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57054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200C9F" w14:textId="288A8746" w:rsidR="00B50E50" w:rsidRPr="006D5D56" w:rsidRDefault="00B50E50" w:rsidP="006D5D56">
                            <w:pPr>
                              <w:bidi/>
                              <w:rPr>
                                <w:sz w:val="28"/>
                                <w:szCs w:val="28"/>
                              </w:rPr>
                            </w:pPr>
                            <w:r w:rsidRPr="006D5D56">
                              <w:rPr>
                                <w:b/>
                                <w:bCs/>
                                <w:sz w:val="28"/>
                                <w:szCs w:val="28"/>
                                <w:rtl/>
                                <w:lang w:bidi="ar-EG"/>
                              </w:rPr>
                              <w:t>حجم الصادرات المصرية طبقا للتقسيم الجغرافي - لاكبر الاسواق المصرية/المليار دولا</w:t>
                            </w:r>
                            <w:r w:rsidRPr="006D5D56">
                              <w:rPr>
                                <w:rFonts w:hint="cs"/>
                                <w:b/>
                                <w:bCs/>
                                <w:sz w:val="28"/>
                                <w:szCs w:val="28"/>
                                <w:rtl/>
                                <w:lang w:bidi="ar-EG"/>
                              </w:rPr>
                              <w:t>ر</w:t>
                            </w:r>
                          </w:p>
                          <w:p w14:paraId="33DF4C65" w14:textId="77777777" w:rsidR="00B50E50" w:rsidRDefault="00B50E50" w:rsidP="006D5D56">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16AE6E" id="Text Box 259" o:spid="_x0000_s1029" type="#_x0000_t202" style="position:absolute;left:0;text-align:left;margin-left:53.25pt;margin-top:284.55pt;width:449.25pt;height:27.7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" filled="f" stroked="f" strokeweight=".5pt">
                <v:textbox>
                  <w:txbxContent>
                    <w:p w14:paraId="43200C9F" w14:textId="288A8746" w:rsidR="00B50E50" w:rsidRPr="006D5D56" w:rsidRDefault="00B50E50" w:rsidP="006D5D56">
                      <w:pPr>
                        <w:bidi/>
                        <w:rPr>
                          <w:sz w:val="28"/>
                          <w:szCs w:val="28"/>
                        </w:rPr>
                      </w:pPr>
                      <w:r w:rsidRPr="006D5D56">
                        <w:rPr>
                          <w:b/>
                          <w:bCs/>
                          <w:sz w:val="28"/>
                          <w:szCs w:val="28"/>
                          <w:rtl/>
                          <w:lang w:bidi="ar-EG"/>
                        </w:rPr>
                        <w:t>حجم الصادرات المصرية طبقا للتقسيم الجغرافي - لاكبر الاسواق المصرية/المليار دولا</w:t>
                      </w:r>
                      <w:r w:rsidRPr="006D5D56">
                        <w:rPr>
                          <w:rFonts w:hint="cs"/>
                          <w:b/>
                          <w:bCs/>
                          <w:sz w:val="28"/>
                          <w:szCs w:val="28"/>
                          <w:rtl/>
                          <w:lang w:bidi="ar-EG"/>
                        </w:rPr>
                        <w:t>ر</w:t>
                      </w:r>
                    </w:p>
                    <w:p w14:paraId="33DF4C65" w14:textId="77777777" w:rsidR="00B50E50" w:rsidRDefault="00B50E50" w:rsidP="006D5D56">
                      <w:pPr>
                        <w:bidi/>
                      </w:pPr>
                    </w:p>
                  </w:txbxContent>
                </v:textbox>
              </v:shape>
            </w:pict>
          </mc:Fallback>
        </mc:AlternateContent>
      </w:r>
      <w:r w:rsidR="007973F6">
        <w:rPr>
          <w:noProof/>
          <w:rtl/>
        </w:rPr>
        <w:drawing>
          <wp:anchor distT="0" distB="0" distL="114300" distR="114300" simplePos="0" relativeHeight="251677696" behindDoc="0" locked="0" layoutInCell="1" allowOverlap="1" wp14:anchorId="28FFDCEF" wp14:editId="334645C1">
            <wp:simplePos x="0" y="0"/>
            <wp:positionH relativeFrom="margin">
              <wp:posOffset>-814070</wp:posOffset>
            </wp:positionH>
            <wp:positionV relativeFrom="paragraph">
              <wp:posOffset>3614420</wp:posOffset>
            </wp:positionV>
            <wp:extent cx="7458075" cy="3438525"/>
            <wp:effectExtent l="0" t="0" r="0" b="0"/>
            <wp:wrapThrough wrapText="bothSides">
              <wp:wrapPolygon edited="0">
                <wp:start x="7669" y="2633"/>
                <wp:lineTo x="7669" y="4787"/>
                <wp:lineTo x="552" y="6701"/>
                <wp:lineTo x="607" y="7539"/>
                <wp:lineTo x="12248" y="8616"/>
                <wp:lineTo x="552" y="9932"/>
                <wp:lineTo x="552" y="10770"/>
                <wp:lineTo x="11090" y="12445"/>
                <wp:lineTo x="12193" y="12445"/>
                <wp:lineTo x="607" y="12924"/>
                <wp:lineTo x="607" y="14001"/>
                <wp:lineTo x="12579" y="14360"/>
                <wp:lineTo x="552" y="16275"/>
                <wp:lineTo x="607" y="17112"/>
                <wp:lineTo x="10759" y="18189"/>
                <wp:lineTo x="552" y="19506"/>
                <wp:lineTo x="552" y="20343"/>
                <wp:lineTo x="4359" y="20583"/>
                <wp:lineTo x="6786" y="20583"/>
                <wp:lineTo x="6897" y="20104"/>
                <wp:lineTo x="10759" y="18189"/>
                <wp:lineTo x="21517" y="18189"/>
                <wp:lineTo x="21517" y="16035"/>
                <wp:lineTo x="18041" y="14360"/>
                <wp:lineTo x="18317" y="12445"/>
                <wp:lineTo x="18372" y="10531"/>
                <wp:lineTo x="18648" y="10531"/>
                <wp:lineTo x="18869" y="9573"/>
                <wp:lineTo x="18924" y="7539"/>
                <wp:lineTo x="18703" y="7180"/>
                <wp:lineTo x="17876" y="6582"/>
                <wp:lineTo x="16717" y="4667"/>
                <wp:lineTo x="11972" y="2633"/>
                <wp:lineTo x="7669" y="2633"/>
              </wp:wrapPolygon>
            </wp:wrapThrough>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5E1BFCC6" w14:textId="77777777" w:rsidR="005A5A53" w:rsidRDefault="005A5A53" w:rsidP="007973F6">
      <w:pPr>
        <w:bidi/>
        <w:rPr>
          <w:rtl/>
        </w:rPr>
      </w:pPr>
    </w:p>
    <w:p w14:paraId="72BD1882" w14:textId="77777777" w:rsidR="005A5A53" w:rsidRDefault="005A5A53" w:rsidP="005A5A53">
      <w:pPr>
        <w:bidi/>
      </w:pPr>
    </w:p>
    <w:p w14:paraId="5B623899" w14:textId="77777777" w:rsidR="007973F6" w:rsidRDefault="007973F6" w:rsidP="007973F6">
      <w:pPr>
        <w:bidi/>
      </w:pPr>
    </w:p>
    <w:p w14:paraId="62222BB5" w14:textId="77777777" w:rsidR="007973F6" w:rsidRDefault="007973F6" w:rsidP="007973F6">
      <w:pPr>
        <w:bidi/>
      </w:pPr>
    </w:p>
    <w:p w14:paraId="53F3AEB2" w14:textId="77777777" w:rsidR="007973F6" w:rsidRDefault="007973F6" w:rsidP="007973F6">
      <w:pPr>
        <w:bidi/>
        <w:rPr>
          <w:rtl/>
        </w:rPr>
      </w:pPr>
    </w:p>
    <w:p w14:paraId="4681CABD" w14:textId="77777777" w:rsidR="005A5A53" w:rsidRDefault="005A5A53" w:rsidP="005A5A53">
      <w:pPr>
        <w:bidi/>
        <w:rPr>
          <w:rtl/>
        </w:rPr>
      </w:pPr>
    </w:p>
    <w:p w14:paraId="7C4B99F6" w14:textId="77777777" w:rsidR="005A5A53" w:rsidRDefault="005A5A53" w:rsidP="005A5A53">
      <w:pPr>
        <w:bidi/>
        <w:rPr>
          <w:rtl/>
        </w:rPr>
      </w:pPr>
    </w:p>
    <w:p w14:paraId="7B5E6262" w14:textId="77777777" w:rsidR="005A5A53" w:rsidRDefault="005A5A53" w:rsidP="005A5A53">
      <w:pPr>
        <w:bidi/>
        <w:rPr>
          <w:rtl/>
        </w:rPr>
      </w:pPr>
    </w:p>
    <w:p w14:paraId="6EF138B8" w14:textId="77777777" w:rsidR="005A5A53" w:rsidRDefault="005A5A53" w:rsidP="005A5A53">
      <w:pPr>
        <w:bidi/>
        <w:rPr>
          <w:rtl/>
        </w:rPr>
      </w:pPr>
    </w:p>
    <w:p w14:paraId="3719D312" w14:textId="77777777" w:rsidR="005A5A53" w:rsidRDefault="005A5A53" w:rsidP="005A5A53">
      <w:pPr>
        <w:bidi/>
        <w:rPr>
          <w:rtl/>
        </w:rPr>
      </w:pPr>
    </w:p>
    <w:p w14:paraId="74C3267D" w14:textId="77777777" w:rsidR="005A5A53" w:rsidRDefault="005A5A53" w:rsidP="005A5A53">
      <w:pPr>
        <w:bidi/>
        <w:rPr>
          <w:rtl/>
        </w:rPr>
      </w:pPr>
    </w:p>
    <w:p w14:paraId="7DA87827" w14:textId="77777777" w:rsidR="005A5A53" w:rsidRDefault="005A5A53" w:rsidP="005A5A53">
      <w:pPr>
        <w:bidi/>
        <w:rPr>
          <w:rtl/>
        </w:rPr>
      </w:pPr>
    </w:p>
    <w:p w14:paraId="43165BFD" w14:textId="77777777" w:rsidR="00094CBE" w:rsidRDefault="00094CBE" w:rsidP="00094CBE">
      <w:pPr>
        <w:bidi/>
        <w:rPr>
          <w:rtl/>
        </w:rPr>
      </w:pPr>
    </w:p>
    <w:p w14:paraId="4BD3E16F" w14:textId="77777777" w:rsidR="00094CBE" w:rsidRDefault="00094CBE" w:rsidP="00094CBE">
      <w:pPr>
        <w:bidi/>
        <w:rPr>
          <w:rtl/>
        </w:rPr>
      </w:pPr>
    </w:p>
    <w:p w14:paraId="1A7C4814" w14:textId="77777777" w:rsidR="00094CBE" w:rsidRDefault="00094CBE" w:rsidP="00094CBE">
      <w:pPr>
        <w:bidi/>
        <w:rPr>
          <w:rtl/>
        </w:rPr>
      </w:pPr>
    </w:p>
    <w:p w14:paraId="67B7F7B8" w14:textId="406CDD3B" w:rsidR="000C3C45" w:rsidRDefault="00CB48F6" w:rsidP="000C3C45">
      <w:pPr>
        <w:pStyle w:val="2"/>
        <w:bidi/>
        <w:rPr>
          <w:rFonts w:asciiTheme="minorBidi" w:hAnsiTheme="minorBidi"/>
          <w:b/>
          <w:bCs/>
          <w:color w:val="auto"/>
          <w:sz w:val="32"/>
          <w:szCs w:val="32"/>
          <w:rtl/>
        </w:rPr>
      </w:pPr>
      <w:r>
        <w:rPr>
          <w:noProof/>
          <w:rtl/>
        </w:rPr>
        <w:drawing>
          <wp:anchor distT="0" distB="0" distL="114300" distR="114300" simplePos="0" relativeHeight="251737088" behindDoc="0" locked="0" layoutInCell="1" allowOverlap="1" wp14:anchorId="73CE0CF2" wp14:editId="0217BEA6">
            <wp:simplePos x="0" y="0"/>
            <wp:positionH relativeFrom="column">
              <wp:posOffset>0</wp:posOffset>
            </wp:positionH>
            <wp:positionV relativeFrom="page">
              <wp:posOffset>1200150</wp:posOffset>
            </wp:positionV>
            <wp:extent cx="5943600" cy="334264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10 Most Popular World Map Download High Resolution FULL HD 1080p For PC Desktop.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anchor>
        </w:drawing>
      </w:r>
      <w:r w:rsidR="000C3C45" w:rsidRPr="00883661">
        <w:rPr>
          <w:rFonts w:asciiTheme="minorBidi" w:hAnsiTheme="minorBidi"/>
          <w:b/>
          <w:bCs/>
          <w:color w:val="auto"/>
          <w:sz w:val="32"/>
          <w:szCs w:val="32"/>
          <w:rtl/>
        </w:rPr>
        <w:t>التقسيم الجغرافي للأسواق</w:t>
      </w:r>
      <w:r w:rsidR="000C3C45">
        <w:rPr>
          <w:rFonts w:asciiTheme="minorBidi" w:hAnsiTheme="minorBidi" w:hint="cs"/>
          <w:b/>
          <w:bCs/>
          <w:color w:val="auto"/>
          <w:sz w:val="32"/>
          <w:szCs w:val="32"/>
          <w:rtl/>
        </w:rPr>
        <w:t xml:space="preserve"> للواردات المصرية 2021</w:t>
      </w:r>
    </w:p>
    <w:p w14:paraId="53A520EA" w14:textId="6D45D33A" w:rsidR="000C3C45" w:rsidRDefault="000C3C45" w:rsidP="000C3C45">
      <w:pPr>
        <w:pStyle w:val="2"/>
        <w:bidi/>
        <w:rPr>
          <w:rFonts w:asciiTheme="minorBidi" w:hAnsiTheme="minorBidi"/>
          <w:b/>
          <w:bCs/>
          <w:color w:val="auto"/>
          <w:sz w:val="32"/>
          <w:szCs w:val="32"/>
          <w:rtl/>
        </w:rPr>
      </w:pPr>
    </w:p>
    <w:p w14:paraId="00EC836F" w14:textId="77777777" w:rsidR="000C3C45" w:rsidRDefault="000C3C45" w:rsidP="000C3C45">
      <w:pPr>
        <w:pStyle w:val="2"/>
        <w:bidi/>
        <w:rPr>
          <w:rFonts w:asciiTheme="minorBidi" w:hAnsiTheme="minorBidi"/>
          <w:b/>
          <w:bCs/>
          <w:color w:val="auto"/>
          <w:sz w:val="32"/>
          <w:szCs w:val="32"/>
          <w:rtl/>
        </w:rPr>
      </w:pPr>
    </w:p>
    <w:p w14:paraId="0C7AE550" w14:textId="77777777" w:rsidR="000C3C45" w:rsidRDefault="000C3C45" w:rsidP="000C3C45">
      <w:pPr>
        <w:pStyle w:val="2"/>
        <w:bidi/>
        <w:rPr>
          <w:rFonts w:asciiTheme="minorBidi" w:hAnsiTheme="minorBidi"/>
          <w:b/>
          <w:bCs/>
          <w:color w:val="auto"/>
          <w:sz w:val="32"/>
          <w:szCs w:val="32"/>
          <w:rtl/>
        </w:rPr>
      </w:pPr>
    </w:p>
    <w:p w14:paraId="61BBD314" w14:textId="77777777" w:rsidR="000C3C45" w:rsidRDefault="000C3C45" w:rsidP="000C3C45">
      <w:pPr>
        <w:pStyle w:val="2"/>
        <w:bidi/>
        <w:rPr>
          <w:rFonts w:asciiTheme="minorBidi" w:hAnsiTheme="minorBidi"/>
          <w:b/>
          <w:bCs/>
          <w:color w:val="auto"/>
          <w:sz w:val="32"/>
          <w:szCs w:val="32"/>
          <w:rtl/>
        </w:rPr>
      </w:pPr>
    </w:p>
    <w:p w14:paraId="7D9D8143" w14:textId="77777777" w:rsidR="000C3C45" w:rsidRDefault="000C3C45" w:rsidP="000C3C45">
      <w:pPr>
        <w:pStyle w:val="2"/>
        <w:bidi/>
        <w:rPr>
          <w:rFonts w:asciiTheme="minorBidi" w:hAnsiTheme="minorBidi"/>
          <w:b/>
          <w:bCs/>
          <w:color w:val="auto"/>
          <w:sz w:val="32"/>
          <w:szCs w:val="32"/>
          <w:rtl/>
        </w:rPr>
      </w:pPr>
    </w:p>
    <w:p w14:paraId="1E74EB84" w14:textId="77777777" w:rsidR="000C3C45" w:rsidRDefault="000C3C45" w:rsidP="000C3C45">
      <w:pPr>
        <w:pStyle w:val="2"/>
        <w:bidi/>
        <w:rPr>
          <w:rFonts w:asciiTheme="minorBidi" w:hAnsiTheme="minorBidi"/>
          <w:b/>
          <w:bCs/>
          <w:color w:val="auto"/>
          <w:sz w:val="32"/>
          <w:szCs w:val="32"/>
          <w:rtl/>
        </w:rPr>
      </w:pPr>
    </w:p>
    <w:p w14:paraId="4F7F2D03" w14:textId="77777777" w:rsidR="002523B0" w:rsidRDefault="002523B0" w:rsidP="002523B0">
      <w:pPr>
        <w:bidi/>
        <w:rPr>
          <w:rtl/>
        </w:rPr>
      </w:pPr>
    </w:p>
    <w:p w14:paraId="5CEEA747" w14:textId="33375425" w:rsidR="002523B0" w:rsidRDefault="00D84818" w:rsidP="002523B0">
      <w:pPr>
        <w:bidi/>
        <w:rPr>
          <w:rtl/>
        </w:rPr>
      </w:pPr>
      <w:r>
        <w:rPr>
          <w:noProof/>
          <w:rtl/>
        </w:rPr>
        <mc:AlternateContent>
          <mc:Choice Requires="wps">
            <w:drawing>
              <wp:anchor distT="0" distB="0" distL="114300" distR="114300" simplePos="0" relativeHeight="251781120" behindDoc="0" locked="0" layoutInCell="1" allowOverlap="1" wp14:anchorId="6CA3D75F" wp14:editId="272E33B2">
                <wp:simplePos x="0" y="0"/>
                <wp:positionH relativeFrom="column">
                  <wp:posOffset>962026</wp:posOffset>
                </wp:positionH>
                <wp:positionV relativeFrom="paragraph">
                  <wp:posOffset>264160</wp:posOffset>
                </wp:positionV>
                <wp:extent cx="5753100" cy="476250"/>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57531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520C0" w14:textId="77777777" w:rsidR="00B50E50" w:rsidRPr="00D84818" w:rsidRDefault="00B50E50" w:rsidP="00D84818">
                            <w:pPr>
                              <w:bidi/>
                              <w:rPr>
                                <w:sz w:val="28"/>
                                <w:szCs w:val="28"/>
                              </w:rPr>
                            </w:pPr>
                            <w:r w:rsidRPr="00D84818">
                              <w:rPr>
                                <w:b/>
                                <w:bCs/>
                                <w:sz w:val="28"/>
                                <w:szCs w:val="28"/>
                                <w:rtl/>
                                <w:lang w:bidi="ar-EG"/>
                              </w:rPr>
                              <w:t xml:space="preserve">حجم الواردات المصرية طبقا للتقسيم الجغرافي - لاكبر اسواق الواردات المصرية/المليار دولار </w:t>
                            </w:r>
                          </w:p>
                          <w:p w14:paraId="15BD096B" w14:textId="77777777" w:rsidR="00B50E50" w:rsidRPr="00D84818" w:rsidRDefault="00B50E50" w:rsidP="00D84818">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A3D75F" id="Text Box 260" o:spid="_x0000_s1030" type="#_x0000_t202" style="position:absolute;left:0;text-align:left;margin-left:75.75pt;margin-top:20.8pt;width:453pt;height:37.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" filled="f" stroked="f" strokeweight=".5pt">
                <v:textbox>
                  <w:txbxContent>
                    <w:p w14:paraId="376520C0" w14:textId="77777777" w:rsidR="00B50E50" w:rsidRPr="00D84818" w:rsidRDefault="00B50E50" w:rsidP="00D84818">
                      <w:pPr>
                        <w:bidi/>
                        <w:rPr>
                          <w:sz w:val="28"/>
                          <w:szCs w:val="28"/>
                        </w:rPr>
                      </w:pPr>
                      <w:r w:rsidRPr="00D84818">
                        <w:rPr>
                          <w:b/>
                          <w:bCs/>
                          <w:sz w:val="28"/>
                          <w:szCs w:val="28"/>
                          <w:rtl/>
                          <w:lang w:bidi="ar-EG"/>
                        </w:rPr>
                        <w:t xml:space="preserve">حجم الواردات المصرية طبقا للتقسيم الجغرافي - لاكبر اسواق الواردات المصرية/المليار دولار </w:t>
                      </w:r>
                    </w:p>
                    <w:p w14:paraId="15BD096B" w14:textId="77777777" w:rsidR="00B50E50" w:rsidRPr="00D84818" w:rsidRDefault="00B50E50" w:rsidP="00D84818">
                      <w:pPr>
                        <w:bidi/>
                      </w:pPr>
                    </w:p>
                  </w:txbxContent>
                </v:textbox>
              </v:shape>
            </w:pict>
          </mc:Fallback>
        </mc:AlternateContent>
      </w:r>
    </w:p>
    <w:p w14:paraId="2C68E28D" w14:textId="77777777" w:rsidR="00D84818" w:rsidRDefault="00D84818" w:rsidP="00D84818">
      <w:pPr>
        <w:bidi/>
        <w:rPr>
          <w:rtl/>
        </w:rPr>
      </w:pPr>
    </w:p>
    <w:p w14:paraId="4EC80600" w14:textId="77777777" w:rsidR="00D84818" w:rsidRDefault="00D84818" w:rsidP="00D84818">
      <w:pPr>
        <w:bidi/>
        <w:rPr>
          <w:rtl/>
        </w:rPr>
      </w:pPr>
    </w:p>
    <w:p w14:paraId="6A9B127A" w14:textId="77777777" w:rsidR="00D84818" w:rsidRDefault="00D84818" w:rsidP="00D84818">
      <w:pPr>
        <w:bidi/>
        <w:rPr>
          <w:rtl/>
        </w:rPr>
      </w:pPr>
    </w:p>
    <w:p w14:paraId="5A20C269" w14:textId="77777777" w:rsidR="00D84818" w:rsidRDefault="00D84818" w:rsidP="00D84818">
      <w:pPr>
        <w:bidi/>
        <w:rPr>
          <w:rtl/>
        </w:rPr>
      </w:pPr>
    </w:p>
    <w:p w14:paraId="35CF2C28" w14:textId="77777777" w:rsidR="00D84818" w:rsidRDefault="00D84818" w:rsidP="00D84818">
      <w:pPr>
        <w:bidi/>
        <w:rPr>
          <w:rtl/>
        </w:rPr>
      </w:pPr>
    </w:p>
    <w:p w14:paraId="67DDD797" w14:textId="77777777" w:rsidR="00D84818" w:rsidRDefault="00D84818" w:rsidP="00D84818">
      <w:pPr>
        <w:bidi/>
        <w:rPr>
          <w:rtl/>
        </w:rPr>
      </w:pPr>
    </w:p>
    <w:p w14:paraId="7FFBACA4" w14:textId="4E75F62D" w:rsidR="002523B0" w:rsidRDefault="00D84818" w:rsidP="002523B0">
      <w:pPr>
        <w:bidi/>
        <w:rPr>
          <w:rtl/>
        </w:rPr>
      </w:pPr>
      <w:bookmarkStart w:id="6" w:name="_Toc112146937"/>
      <w:bookmarkStart w:id="7" w:name="_Toc113173815"/>
      <w:bookmarkStart w:id="8" w:name="_Toc114498741"/>
      <w:bookmarkStart w:id="9" w:name="_Toc115626062"/>
      <w:r>
        <w:rPr>
          <w:noProof/>
          <w:rtl/>
        </w:rPr>
        <w:drawing>
          <wp:anchor distT="0" distB="0" distL="114300" distR="114300" simplePos="0" relativeHeight="251736064" behindDoc="0" locked="0" layoutInCell="1" allowOverlap="1" wp14:anchorId="2BDCDA36" wp14:editId="06839F53">
            <wp:simplePos x="0" y="0"/>
            <wp:positionH relativeFrom="margin">
              <wp:align>center</wp:align>
            </wp:positionH>
            <wp:positionV relativeFrom="page">
              <wp:posOffset>5078095</wp:posOffset>
            </wp:positionV>
            <wp:extent cx="7458075" cy="3438525"/>
            <wp:effectExtent l="0" t="0" r="0" b="0"/>
            <wp:wrapThrough wrapText="bothSides">
              <wp:wrapPolygon edited="0">
                <wp:start x="17710" y="2633"/>
                <wp:lineTo x="221" y="4667"/>
                <wp:lineTo x="221" y="5505"/>
                <wp:lineTo x="7448" y="6701"/>
                <wp:lineTo x="11310" y="6701"/>
                <wp:lineTo x="221" y="8018"/>
                <wp:lineTo x="221" y="8855"/>
                <wp:lineTo x="13021" y="10531"/>
                <wp:lineTo x="14400" y="10531"/>
                <wp:lineTo x="276" y="11249"/>
                <wp:lineTo x="276" y="12326"/>
                <wp:lineTo x="9821" y="12565"/>
                <wp:lineTo x="9821" y="13881"/>
                <wp:lineTo x="276" y="14719"/>
                <wp:lineTo x="276" y="15676"/>
                <wp:lineTo x="15669" y="16275"/>
                <wp:lineTo x="221" y="18189"/>
                <wp:lineTo x="276" y="19027"/>
                <wp:lineTo x="12193" y="20104"/>
                <wp:lineTo x="12193" y="20343"/>
                <wp:lineTo x="16552" y="20343"/>
                <wp:lineTo x="16552" y="18189"/>
                <wp:lineTo x="17214" y="18189"/>
                <wp:lineTo x="19255" y="16753"/>
                <wp:lineTo x="19366" y="16275"/>
                <wp:lineTo x="20248" y="14599"/>
                <wp:lineTo x="20690" y="12445"/>
                <wp:lineTo x="20800" y="10531"/>
                <wp:lineTo x="20690" y="6701"/>
                <wp:lineTo x="21021" y="4787"/>
                <wp:lineTo x="21021" y="2633"/>
                <wp:lineTo x="17710" y="2633"/>
              </wp:wrapPolygon>
            </wp:wrapThrough>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bookmarkEnd w:id="6"/>
      <w:bookmarkEnd w:id="7"/>
      <w:bookmarkEnd w:id="8"/>
      <w:bookmarkEnd w:id="9"/>
    </w:p>
    <w:p w14:paraId="751B0EA7" w14:textId="77777777" w:rsidR="002523B0" w:rsidRDefault="002523B0" w:rsidP="002523B0">
      <w:pPr>
        <w:bidi/>
        <w:rPr>
          <w:rtl/>
        </w:rPr>
      </w:pPr>
    </w:p>
    <w:p w14:paraId="2A0E1F45" w14:textId="542B3436" w:rsidR="002523B0" w:rsidRDefault="002523B0" w:rsidP="002523B0">
      <w:pPr>
        <w:bidi/>
        <w:rPr>
          <w:rtl/>
        </w:rPr>
      </w:pPr>
    </w:p>
    <w:p w14:paraId="7AD2649E" w14:textId="1A8A93A3" w:rsidR="002523B0" w:rsidRDefault="002523B0" w:rsidP="002523B0">
      <w:pPr>
        <w:bidi/>
        <w:rPr>
          <w:rtl/>
        </w:rPr>
      </w:pPr>
    </w:p>
    <w:p w14:paraId="469F747C" w14:textId="77777777" w:rsidR="002523B0" w:rsidRDefault="002523B0" w:rsidP="002523B0">
      <w:pPr>
        <w:bidi/>
        <w:rPr>
          <w:rtl/>
        </w:rPr>
      </w:pPr>
    </w:p>
    <w:p w14:paraId="2CE5D832" w14:textId="0283F53E" w:rsidR="005A5A53" w:rsidRPr="007973F6" w:rsidRDefault="005A5A53" w:rsidP="000C3C45">
      <w:pPr>
        <w:pStyle w:val="2"/>
        <w:bidi/>
        <w:rPr>
          <w:rFonts w:asciiTheme="minorBidi" w:hAnsiTheme="minorBidi"/>
          <w:b/>
          <w:bCs/>
          <w:sz w:val="32"/>
          <w:szCs w:val="32"/>
          <w:rtl/>
        </w:rPr>
      </w:pPr>
      <w:r w:rsidRPr="00883661">
        <w:rPr>
          <w:rFonts w:asciiTheme="minorBidi" w:hAnsiTheme="minorBidi"/>
          <w:b/>
          <w:bCs/>
          <w:color w:val="auto"/>
          <w:sz w:val="32"/>
          <w:szCs w:val="32"/>
          <w:rtl/>
        </w:rPr>
        <w:t xml:space="preserve">ملخص تحليل الصادرات </w:t>
      </w:r>
      <w:r w:rsidR="002D4A1A">
        <w:rPr>
          <w:rFonts w:asciiTheme="minorBidi" w:hAnsiTheme="minorBidi" w:hint="cs"/>
          <w:b/>
          <w:bCs/>
          <w:color w:val="auto"/>
          <w:sz w:val="32"/>
          <w:szCs w:val="32"/>
          <w:rtl/>
        </w:rPr>
        <w:t xml:space="preserve">و الواردات </w:t>
      </w:r>
      <w:r w:rsidRPr="00883661">
        <w:rPr>
          <w:rFonts w:asciiTheme="minorBidi" w:hAnsiTheme="minorBidi"/>
          <w:b/>
          <w:bCs/>
          <w:color w:val="auto"/>
          <w:sz w:val="32"/>
          <w:szCs w:val="32"/>
          <w:rtl/>
        </w:rPr>
        <w:t>المصرية</w:t>
      </w:r>
      <w:r w:rsidR="00D84818">
        <w:rPr>
          <w:rFonts w:asciiTheme="minorBidi" w:hAnsiTheme="minorBidi" w:hint="cs"/>
          <w:b/>
          <w:bCs/>
          <w:color w:val="auto"/>
          <w:sz w:val="32"/>
          <w:szCs w:val="32"/>
          <w:rtl/>
        </w:rPr>
        <w:t>:</w:t>
      </w:r>
    </w:p>
    <w:p w14:paraId="382FF3C3" w14:textId="19F1E3AC" w:rsidR="002D4A1A" w:rsidRPr="009C5894" w:rsidRDefault="002D4A1A" w:rsidP="00BE224E">
      <w:pPr>
        <w:bidi/>
        <w:spacing w:line="360" w:lineRule="auto"/>
        <w:jc w:val="both"/>
        <w:rPr>
          <w:rFonts w:asciiTheme="minorBidi" w:eastAsiaTheme="minorEastAsia" w:hAnsiTheme="minorBidi"/>
          <w:bCs/>
          <w:szCs w:val="28"/>
          <w:u w:val="single"/>
          <w:rtl/>
        </w:rPr>
      </w:pPr>
      <w:bookmarkStart w:id="10" w:name="_Toc109645271"/>
      <w:bookmarkStart w:id="11" w:name="_Toc110955969"/>
      <w:r w:rsidRPr="009C5894">
        <w:rPr>
          <w:rFonts w:asciiTheme="minorBidi" w:eastAsiaTheme="minorEastAsia" w:hAnsiTheme="minorBidi" w:hint="cs"/>
          <w:bCs/>
          <w:szCs w:val="28"/>
          <w:u w:val="single"/>
          <w:rtl/>
        </w:rPr>
        <w:t xml:space="preserve">اولا الصادارات: </w:t>
      </w:r>
    </w:p>
    <w:p w14:paraId="08A3C119" w14:textId="49F24FFD" w:rsidR="005A5A53" w:rsidRPr="007973F6" w:rsidRDefault="005A5A53" w:rsidP="00BD5A6B">
      <w:pPr>
        <w:bidi/>
        <w:spacing w:line="360" w:lineRule="auto"/>
        <w:jc w:val="both"/>
        <w:rPr>
          <w:rFonts w:asciiTheme="minorBidi" w:eastAsiaTheme="minorEastAsia" w:hAnsiTheme="minorBidi"/>
          <w:b/>
          <w:szCs w:val="28"/>
        </w:rPr>
      </w:pPr>
      <w:r w:rsidRPr="007973F6">
        <w:rPr>
          <w:rFonts w:asciiTheme="minorBidi" w:eastAsiaTheme="minorEastAsia" w:hAnsiTheme="minorBidi"/>
          <w:b/>
          <w:szCs w:val="28"/>
          <w:rtl/>
        </w:rPr>
        <w:t>شهدت الصادرات المصرية الغير بترولية خلال الفترة (يناير – ديسمبر) ٢٠٢١ قيمة قدرها نح</w:t>
      </w:r>
      <w:r w:rsidRPr="007973F6">
        <w:rPr>
          <w:rFonts w:asciiTheme="minorBidi" w:eastAsiaTheme="minorEastAsia" w:hAnsiTheme="minorBidi"/>
          <w:b/>
          <w:szCs w:val="28"/>
          <w:rtl/>
          <w:lang w:bidi="ar-EG"/>
        </w:rPr>
        <w:t>و 32.34</w:t>
      </w:r>
      <w:r w:rsidRPr="007973F6">
        <w:rPr>
          <w:rFonts w:asciiTheme="minorBidi" w:eastAsiaTheme="minorEastAsia" w:hAnsiTheme="minorBidi"/>
          <w:b/>
          <w:szCs w:val="28"/>
          <w:rtl/>
        </w:rPr>
        <w:t xml:space="preserve"> مليار دولار مقابل قيمة قدرها ٢٥ مليار دولار خلال عام ٢٠٢٠ لتحقق ارتفاعاً بقيمة وصلت حوالي </w:t>
      </w:r>
      <w:r w:rsidR="00BD5A6B">
        <w:rPr>
          <w:rFonts w:asciiTheme="minorBidi" w:eastAsiaTheme="minorEastAsia" w:hAnsiTheme="minorBidi" w:hint="cs"/>
          <w:b/>
          <w:szCs w:val="28"/>
          <w:rtl/>
        </w:rPr>
        <w:t>7</w:t>
      </w:r>
      <w:r w:rsidRPr="007973F6">
        <w:rPr>
          <w:rFonts w:asciiTheme="minorBidi" w:eastAsiaTheme="minorEastAsia" w:hAnsiTheme="minorBidi"/>
          <w:b/>
          <w:szCs w:val="28"/>
          <w:rtl/>
        </w:rPr>
        <w:t xml:space="preserve"> مليار دولار بنسبة ٢٣%.</w:t>
      </w:r>
      <w:bookmarkEnd w:id="10"/>
      <w:bookmarkEnd w:id="11"/>
    </w:p>
    <w:p w14:paraId="0D3381C6" w14:textId="77777777" w:rsidR="005A5A53" w:rsidRDefault="005A5A53">
      <w:pPr>
        <w:pStyle w:val="a5"/>
        <w:numPr>
          <w:ilvl w:val="0"/>
          <w:numId w:val="7"/>
        </w:numPr>
        <w:bidi/>
        <w:rPr>
          <w:rFonts w:asciiTheme="minorBidi" w:eastAsiaTheme="minorEastAsia" w:hAnsiTheme="minorBidi"/>
          <w:bCs/>
          <w:color w:val="2E74B5" w:themeColor="accent1" w:themeShade="BF"/>
          <w:szCs w:val="28"/>
        </w:rPr>
      </w:pPr>
      <w:bookmarkStart w:id="12" w:name="_Toc110955970"/>
      <w:r w:rsidRPr="00BE224E">
        <w:rPr>
          <w:rFonts w:asciiTheme="minorBidi" w:eastAsiaTheme="minorEastAsia" w:hAnsiTheme="minorBidi"/>
          <w:bCs/>
          <w:color w:val="2E74B5" w:themeColor="accent1" w:themeShade="BF"/>
          <w:szCs w:val="28"/>
          <w:rtl/>
        </w:rPr>
        <w:t>القطاعات التي تقود الصادرات المصرية هي ست قطاعات:</w:t>
      </w:r>
      <w:bookmarkEnd w:id="12"/>
    </w:p>
    <w:p w14:paraId="0C064A6C" w14:textId="77777777" w:rsidR="007F28F2" w:rsidRPr="00BE224E" w:rsidRDefault="007F28F2" w:rsidP="007F28F2">
      <w:pPr>
        <w:pStyle w:val="a5"/>
        <w:bidi/>
        <w:rPr>
          <w:rFonts w:asciiTheme="minorBidi" w:eastAsiaTheme="minorEastAsia" w:hAnsiTheme="minorBidi"/>
          <w:bCs/>
          <w:color w:val="2E74B5" w:themeColor="accent1" w:themeShade="BF"/>
          <w:szCs w:val="28"/>
        </w:rPr>
      </w:pPr>
    </w:p>
    <w:p w14:paraId="6861BB44" w14:textId="77777777" w:rsidR="005A5A53" w:rsidRPr="00BE224E" w:rsidRDefault="005A5A53">
      <w:pPr>
        <w:pStyle w:val="a5"/>
        <w:numPr>
          <w:ilvl w:val="0"/>
          <w:numId w:val="5"/>
        </w:numPr>
        <w:bidi/>
        <w:spacing w:line="276" w:lineRule="auto"/>
        <w:rPr>
          <w:rFonts w:asciiTheme="minorBidi" w:eastAsiaTheme="minorEastAsia" w:hAnsiTheme="minorBidi"/>
          <w:b/>
          <w:szCs w:val="28"/>
        </w:rPr>
      </w:pPr>
      <w:bookmarkStart w:id="13" w:name="_Toc110955971"/>
      <w:r w:rsidRPr="00BE224E">
        <w:rPr>
          <w:rFonts w:asciiTheme="minorBidi" w:eastAsiaTheme="minorEastAsia" w:hAnsiTheme="minorBidi"/>
          <w:b/>
          <w:szCs w:val="28"/>
          <w:rtl/>
        </w:rPr>
        <w:t>قطاع الكيماويات والأسمدة.</w:t>
      </w:r>
      <w:bookmarkEnd w:id="13"/>
    </w:p>
    <w:p w14:paraId="085A1C16" w14:textId="77777777" w:rsidR="005A5A53" w:rsidRPr="00BE224E" w:rsidRDefault="005A5A53">
      <w:pPr>
        <w:pStyle w:val="a5"/>
        <w:numPr>
          <w:ilvl w:val="0"/>
          <w:numId w:val="5"/>
        </w:numPr>
        <w:bidi/>
        <w:spacing w:line="276" w:lineRule="auto"/>
        <w:rPr>
          <w:rFonts w:asciiTheme="minorBidi" w:eastAsiaTheme="minorEastAsia" w:hAnsiTheme="minorBidi"/>
          <w:b/>
          <w:szCs w:val="28"/>
        </w:rPr>
      </w:pPr>
      <w:bookmarkStart w:id="14" w:name="_Toc110955972"/>
      <w:r w:rsidRPr="00BE224E">
        <w:rPr>
          <w:rFonts w:asciiTheme="minorBidi" w:eastAsiaTheme="minorEastAsia" w:hAnsiTheme="minorBidi"/>
          <w:b/>
          <w:szCs w:val="28"/>
          <w:rtl/>
        </w:rPr>
        <w:t>قطاع مواد البناء والصناعات المعدنية.</w:t>
      </w:r>
      <w:bookmarkEnd w:id="14"/>
      <w:r w:rsidRPr="00BE224E">
        <w:rPr>
          <w:rFonts w:asciiTheme="minorBidi" w:eastAsiaTheme="minorEastAsia" w:hAnsiTheme="minorBidi"/>
          <w:b/>
          <w:szCs w:val="28"/>
          <w:rtl/>
        </w:rPr>
        <w:t xml:space="preserve"> </w:t>
      </w:r>
    </w:p>
    <w:p w14:paraId="03F43F8D" w14:textId="77777777" w:rsidR="005A5A53" w:rsidRPr="00BE224E" w:rsidRDefault="005A5A53">
      <w:pPr>
        <w:pStyle w:val="a5"/>
        <w:numPr>
          <w:ilvl w:val="0"/>
          <w:numId w:val="5"/>
        </w:numPr>
        <w:bidi/>
        <w:spacing w:line="276" w:lineRule="auto"/>
        <w:rPr>
          <w:rFonts w:asciiTheme="minorBidi" w:eastAsiaTheme="minorEastAsia" w:hAnsiTheme="minorBidi"/>
          <w:b/>
          <w:szCs w:val="28"/>
        </w:rPr>
      </w:pPr>
      <w:bookmarkStart w:id="15" w:name="_Toc110955973"/>
      <w:r w:rsidRPr="00BE224E">
        <w:rPr>
          <w:rFonts w:asciiTheme="minorBidi" w:eastAsiaTheme="minorEastAsia" w:hAnsiTheme="minorBidi"/>
          <w:b/>
          <w:szCs w:val="28"/>
          <w:rtl/>
        </w:rPr>
        <w:t>قطاع الصناعات الغذائية.</w:t>
      </w:r>
      <w:bookmarkEnd w:id="15"/>
    </w:p>
    <w:p w14:paraId="4C36C99B" w14:textId="77777777" w:rsidR="005A5A53" w:rsidRPr="00BE224E" w:rsidRDefault="005A5A53">
      <w:pPr>
        <w:pStyle w:val="a5"/>
        <w:numPr>
          <w:ilvl w:val="0"/>
          <w:numId w:val="5"/>
        </w:numPr>
        <w:bidi/>
        <w:spacing w:line="276" w:lineRule="auto"/>
        <w:rPr>
          <w:rFonts w:asciiTheme="minorBidi" w:eastAsiaTheme="minorEastAsia" w:hAnsiTheme="minorBidi"/>
          <w:b/>
          <w:szCs w:val="28"/>
        </w:rPr>
      </w:pPr>
      <w:bookmarkStart w:id="16" w:name="_Toc110955974"/>
      <w:r w:rsidRPr="00BE224E">
        <w:rPr>
          <w:rFonts w:asciiTheme="minorBidi" w:eastAsiaTheme="minorEastAsia" w:hAnsiTheme="minorBidi"/>
          <w:b/>
          <w:szCs w:val="28"/>
          <w:rtl/>
        </w:rPr>
        <w:t>قطاع السلع الهندسية.</w:t>
      </w:r>
      <w:bookmarkEnd w:id="16"/>
    </w:p>
    <w:p w14:paraId="6CE120CA" w14:textId="77777777" w:rsidR="005A5A53" w:rsidRPr="00BE224E" w:rsidRDefault="005A5A53">
      <w:pPr>
        <w:pStyle w:val="a5"/>
        <w:numPr>
          <w:ilvl w:val="0"/>
          <w:numId w:val="5"/>
        </w:numPr>
        <w:bidi/>
        <w:spacing w:line="276" w:lineRule="auto"/>
        <w:rPr>
          <w:rFonts w:asciiTheme="minorBidi" w:eastAsiaTheme="minorEastAsia" w:hAnsiTheme="minorBidi"/>
          <w:b/>
          <w:szCs w:val="28"/>
        </w:rPr>
      </w:pPr>
      <w:bookmarkStart w:id="17" w:name="_Toc110955975"/>
      <w:r w:rsidRPr="00BE224E">
        <w:rPr>
          <w:rFonts w:asciiTheme="minorBidi" w:eastAsiaTheme="minorEastAsia" w:hAnsiTheme="minorBidi"/>
          <w:b/>
          <w:szCs w:val="28"/>
          <w:rtl/>
        </w:rPr>
        <w:t>قطاع الحاصلات الزراعية.</w:t>
      </w:r>
      <w:bookmarkEnd w:id="17"/>
    </w:p>
    <w:p w14:paraId="13B3CB4A" w14:textId="77777777" w:rsidR="005A5A53" w:rsidRPr="00BE224E" w:rsidRDefault="005A5A53">
      <w:pPr>
        <w:pStyle w:val="a5"/>
        <w:numPr>
          <w:ilvl w:val="0"/>
          <w:numId w:val="5"/>
        </w:numPr>
        <w:bidi/>
        <w:spacing w:line="276" w:lineRule="auto"/>
        <w:rPr>
          <w:rFonts w:asciiTheme="minorBidi" w:eastAsiaTheme="minorEastAsia" w:hAnsiTheme="minorBidi"/>
          <w:b/>
          <w:szCs w:val="28"/>
        </w:rPr>
      </w:pPr>
      <w:bookmarkStart w:id="18" w:name="_Toc110955976"/>
      <w:r w:rsidRPr="00BE224E">
        <w:rPr>
          <w:rFonts w:asciiTheme="minorBidi" w:eastAsiaTheme="minorEastAsia" w:hAnsiTheme="minorBidi"/>
          <w:b/>
          <w:szCs w:val="28"/>
          <w:rtl/>
        </w:rPr>
        <w:t>قطاع الملابس الجاهزة.</w:t>
      </w:r>
      <w:bookmarkStart w:id="19" w:name="_Toc109645279"/>
      <w:bookmarkEnd w:id="18"/>
    </w:p>
    <w:p w14:paraId="738A8A8E" w14:textId="77777777" w:rsidR="005A5A53" w:rsidRDefault="005A5A53" w:rsidP="007F28F2">
      <w:pPr>
        <w:bidi/>
        <w:rPr>
          <w:rFonts w:asciiTheme="minorBidi" w:eastAsiaTheme="minorEastAsia" w:hAnsiTheme="minorBidi"/>
          <w:b/>
          <w:color w:val="1F4E79" w:themeColor="accent1" w:themeShade="80"/>
          <w:szCs w:val="28"/>
        </w:rPr>
      </w:pPr>
      <w:bookmarkStart w:id="20" w:name="_Toc110955977"/>
      <w:r w:rsidRPr="007973F6">
        <w:rPr>
          <w:rFonts w:asciiTheme="minorBidi" w:eastAsiaTheme="minorEastAsia" w:hAnsiTheme="minorBidi"/>
          <w:b/>
          <w:color w:val="1F4E79" w:themeColor="accent1" w:themeShade="80"/>
          <w:szCs w:val="28"/>
          <w:rtl/>
        </w:rPr>
        <w:t>بقيمة حوالي ٢٥ مليار دولار اي تمثل حوالي ٨٠٪ من الصادرات المصرية.</w:t>
      </w:r>
      <w:bookmarkEnd w:id="19"/>
      <w:bookmarkEnd w:id="20"/>
    </w:p>
    <w:p w14:paraId="24F25E07" w14:textId="77777777" w:rsidR="007F28F2" w:rsidRPr="00D72425" w:rsidRDefault="007F28F2" w:rsidP="007F28F2">
      <w:pPr>
        <w:bidi/>
        <w:rPr>
          <w:rFonts w:asciiTheme="minorBidi" w:eastAsiaTheme="minorEastAsia" w:hAnsiTheme="minorBidi"/>
          <w:b/>
          <w:color w:val="1F4E79" w:themeColor="accent1" w:themeShade="80"/>
          <w:sz w:val="2"/>
          <w:szCs w:val="2"/>
        </w:rPr>
      </w:pPr>
    </w:p>
    <w:p w14:paraId="010DF083" w14:textId="77777777" w:rsidR="005A5A53" w:rsidRDefault="005A5A53">
      <w:pPr>
        <w:pStyle w:val="a5"/>
        <w:numPr>
          <w:ilvl w:val="0"/>
          <w:numId w:val="7"/>
        </w:numPr>
        <w:bidi/>
        <w:rPr>
          <w:rFonts w:asciiTheme="minorBidi" w:eastAsiaTheme="minorEastAsia" w:hAnsiTheme="minorBidi"/>
          <w:bCs/>
          <w:color w:val="2E74B5" w:themeColor="accent1" w:themeShade="BF"/>
          <w:szCs w:val="28"/>
        </w:rPr>
      </w:pPr>
      <w:bookmarkStart w:id="21" w:name="_Toc110955978"/>
      <w:r w:rsidRPr="00BE224E">
        <w:rPr>
          <w:rFonts w:asciiTheme="minorBidi" w:eastAsiaTheme="minorEastAsia" w:hAnsiTheme="minorBidi"/>
          <w:bCs/>
          <w:color w:val="2E74B5" w:themeColor="accent1" w:themeShade="BF"/>
          <w:szCs w:val="28"/>
          <w:rtl/>
        </w:rPr>
        <w:t>القطاعات الواعدة للتصدير هي كالتالي:</w:t>
      </w:r>
      <w:bookmarkEnd w:id="21"/>
    </w:p>
    <w:p w14:paraId="0ED08D63" w14:textId="77777777" w:rsidR="007F28F2" w:rsidRPr="00BE224E" w:rsidRDefault="007F28F2" w:rsidP="007F28F2">
      <w:pPr>
        <w:pStyle w:val="a5"/>
        <w:bidi/>
        <w:rPr>
          <w:rFonts w:asciiTheme="minorBidi" w:eastAsiaTheme="minorEastAsia" w:hAnsiTheme="minorBidi"/>
          <w:bCs/>
          <w:color w:val="2E74B5" w:themeColor="accent1" w:themeShade="BF"/>
          <w:szCs w:val="28"/>
        </w:rPr>
      </w:pPr>
    </w:p>
    <w:p w14:paraId="71CCC07E" w14:textId="341A29BF" w:rsidR="005A5A53" w:rsidRPr="00BE224E" w:rsidRDefault="005A5A53">
      <w:pPr>
        <w:pStyle w:val="a5"/>
        <w:numPr>
          <w:ilvl w:val="0"/>
          <w:numId w:val="6"/>
        </w:numPr>
        <w:bidi/>
        <w:spacing w:line="276" w:lineRule="auto"/>
        <w:rPr>
          <w:rFonts w:asciiTheme="minorBidi" w:eastAsiaTheme="minorEastAsia" w:hAnsiTheme="minorBidi"/>
          <w:b/>
          <w:szCs w:val="28"/>
        </w:rPr>
      </w:pPr>
      <w:bookmarkStart w:id="22" w:name="_Toc110955979"/>
      <w:r w:rsidRPr="00BE224E">
        <w:rPr>
          <w:rFonts w:asciiTheme="minorBidi" w:eastAsiaTheme="minorEastAsia" w:hAnsiTheme="minorBidi"/>
          <w:b/>
          <w:szCs w:val="28"/>
          <w:rtl/>
        </w:rPr>
        <w:t>قطاع الطباعة والتغليف والورق.</w:t>
      </w:r>
      <w:bookmarkEnd w:id="22"/>
    </w:p>
    <w:p w14:paraId="57018996" w14:textId="77777777" w:rsidR="005A5A53" w:rsidRPr="00BE224E" w:rsidRDefault="005A5A53">
      <w:pPr>
        <w:pStyle w:val="a5"/>
        <w:numPr>
          <w:ilvl w:val="0"/>
          <w:numId w:val="6"/>
        </w:numPr>
        <w:bidi/>
        <w:spacing w:line="276" w:lineRule="auto"/>
        <w:rPr>
          <w:rFonts w:asciiTheme="minorBidi" w:eastAsiaTheme="minorEastAsia" w:hAnsiTheme="minorBidi"/>
          <w:b/>
          <w:szCs w:val="28"/>
        </w:rPr>
      </w:pPr>
      <w:bookmarkStart w:id="23" w:name="_Toc110955980"/>
      <w:r w:rsidRPr="00BE224E">
        <w:rPr>
          <w:rFonts w:asciiTheme="minorBidi" w:eastAsiaTheme="minorEastAsia" w:hAnsiTheme="minorBidi"/>
          <w:b/>
          <w:szCs w:val="28"/>
          <w:rtl/>
        </w:rPr>
        <w:t>قطاع الغزل والمنسوجات.</w:t>
      </w:r>
      <w:bookmarkEnd w:id="23"/>
    </w:p>
    <w:p w14:paraId="71081F9F" w14:textId="77777777" w:rsidR="005A5A53" w:rsidRPr="00BE224E" w:rsidRDefault="005A5A53">
      <w:pPr>
        <w:pStyle w:val="a5"/>
        <w:numPr>
          <w:ilvl w:val="0"/>
          <w:numId w:val="6"/>
        </w:numPr>
        <w:bidi/>
        <w:spacing w:line="276" w:lineRule="auto"/>
        <w:rPr>
          <w:rFonts w:asciiTheme="minorBidi" w:eastAsiaTheme="minorEastAsia" w:hAnsiTheme="minorBidi"/>
          <w:b/>
          <w:szCs w:val="28"/>
        </w:rPr>
      </w:pPr>
      <w:bookmarkStart w:id="24" w:name="_Toc110955981"/>
      <w:r w:rsidRPr="00BE224E">
        <w:rPr>
          <w:rFonts w:asciiTheme="minorBidi" w:eastAsiaTheme="minorEastAsia" w:hAnsiTheme="minorBidi"/>
          <w:b/>
          <w:szCs w:val="28"/>
          <w:rtl/>
        </w:rPr>
        <w:t>قطاع الصناعات الطبية.</w:t>
      </w:r>
      <w:bookmarkEnd w:id="24"/>
    </w:p>
    <w:p w14:paraId="5FB218B0" w14:textId="77777777" w:rsidR="005A5A53" w:rsidRPr="00BE224E" w:rsidRDefault="005A5A53">
      <w:pPr>
        <w:pStyle w:val="a5"/>
        <w:numPr>
          <w:ilvl w:val="0"/>
          <w:numId w:val="6"/>
        </w:numPr>
        <w:bidi/>
        <w:spacing w:line="276" w:lineRule="auto"/>
        <w:rPr>
          <w:rFonts w:asciiTheme="minorBidi" w:eastAsiaTheme="minorEastAsia" w:hAnsiTheme="minorBidi"/>
          <w:b/>
          <w:szCs w:val="28"/>
          <w:rtl/>
        </w:rPr>
      </w:pPr>
      <w:bookmarkStart w:id="25" w:name="_Toc110955982"/>
      <w:r w:rsidRPr="00BE224E">
        <w:rPr>
          <w:rFonts w:asciiTheme="minorBidi" w:eastAsiaTheme="minorEastAsia" w:hAnsiTheme="minorBidi"/>
          <w:b/>
          <w:szCs w:val="28"/>
          <w:rtl/>
        </w:rPr>
        <w:t>قطاع المفروشات.</w:t>
      </w:r>
      <w:bookmarkEnd w:id="25"/>
    </w:p>
    <w:bookmarkStart w:id="26" w:name="_Toc110955983"/>
    <w:p w14:paraId="4E69F094" w14:textId="66FE17C6" w:rsidR="00BE224E" w:rsidRDefault="009C5894" w:rsidP="007F28F2">
      <w:pPr>
        <w:bidi/>
        <w:rPr>
          <w:rFonts w:asciiTheme="minorBidi" w:eastAsiaTheme="minorEastAsia" w:hAnsiTheme="minorBidi"/>
          <w:b/>
          <w:color w:val="1F4E79" w:themeColor="accent1" w:themeShade="80"/>
          <w:szCs w:val="28"/>
          <w:rtl/>
        </w:rPr>
      </w:pPr>
      <w:r w:rsidRPr="00791CA0">
        <w:rPr>
          <w:rFonts w:asciiTheme="minorBidi" w:eastAsiaTheme="minorEastAsia" w:hAnsiTheme="minorBidi"/>
          <w:b/>
          <w:noProof/>
          <w:color w:val="1F4E79" w:themeColor="accent1" w:themeShade="80"/>
          <w:szCs w:val="28"/>
          <w:rtl/>
        </w:rPr>
        <mc:AlternateContent>
          <mc:Choice Requires="wps">
            <w:drawing>
              <wp:anchor distT="0" distB="0" distL="114300" distR="114300" simplePos="0" relativeHeight="251678720" behindDoc="0" locked="0" layoutInCell="1" allowOverlap="1" wp14:anchorId="6E9C5239" wp14:editId="6F8F4AA1">
                <wp:simplePos x="0" y="0"/>
                <wp:positionH relativeFrom="margin">
                  <wp:posOffset>-714375</wp:posOffset>
                </wp:positionH>
                <wp:positionV relativeFrom="paragraph">
                  <wp:posOffset>303530</wp:posOffset>
                </wp:positionV>
                <wp:extent cx="7286625" cy="144780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7286625" cy="1447800"/>
                        </a:xfrm>
                        <a:prstGeom prst="roundRect">
                          <a:avLst>
                            <a:gd name="adj" fmla="val 24562"/>
                          </a:avLst>
                        </a:prstGeom>
                        <a:solidFill>
                          <a:srgbClr val="BDD7EE">
                            <a:alpha val="18039"/>
                          </a:srgbClr>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0192109" w14:textId="3411D891" w:rsidR="00B50E50" w:rsidRPr="00E52743" w:rsidRDefault="00B50E50" w:rsidP="008235F2">
                            <w:pPr>
                              <w:bidi/>
                              <w:spacing w:line="240" w:lineRule="auto"/>
                              <w:ind w:left="90"/>
                              <w:jc w:val="both"/>
                              <w:rPr>
                                <w:rFonts w:ascii="Simplified Arabic" w:hAnsi="Simplified Arabic" w:cs="Simplified Arabic"/>
                                <w:sz w:val="36"/>
                                <w:szCs w:val="28"/>
                              </w:rPr>
                            </w:pPr>
                            <w:r>
                              <w:rPr>
                                <w:rFonts w:ascii="Simplified Arabic" w:hAnsi="Simplified Arabic" w:cs="Simplified Arabic" w:hint="cs"/>
                                <w:szCs w:val="28"/>
                                <w:rtl/>
                              </w:rPr>
                              <w:t xml:space="preserve">تمثل </w:t>
                            </w:r>
                            <w:r w:rsidRPr="00E52743">
                              <w:rPr>
                                <w:rFonts w:ascii="Simplified Arabic" w:hAnsi="Simplified Arabic" w:cs="Simplified Arabic"/>
                                <w:szCs w:val="28"/>
                                <w:rtl/>
                              </w:rPr>
                              <w:t>صادرات مصر الي 3 مناطق جغرافية وتجمعات اقتصادية</w:t>
                            </w:r>
                            <w:r>
                              <w:rPr>
                                <w:rFonts w:ascii="Simplified Arabic" w:hAnsi="Simplified Arabic" w:cs="Simplified Arabic" w:hint="cs"/>
                                <w:szCs w:val="28"/>
                                <w:rtl/>
                              </w:rPr>
                              <w:t xml:space="preserve"> فقط</w:t>
                            </w:r>
                            <w:r w:rsidRPr="00E52743">
                              <w:rPr>
                                <w:rFonts w:ascii="Simplified Arabic" w:hAnsi="Simplified Arabic" w:cs="Simplified Arabic"/>
                                <w:szCs w:val="28"/>
                                <w:rtl/>
                              </w:rPr>
                              <w:t xml:space="preserve"> وهي </w:t>
                            </w:r>
                            <w:r>
                              <w:rPr>
                                <w:rFonts w:ascii="Simplified Arabic" w:hAnsi="Simplified Arabic" w:cs="Simplified Arabic" w:hint="cs"/>
                                <w:szCs w:val="28"/>
                                <w:rtl/>
                              </w:rPr>
                              <w:t>"</w:t>
                            </w:r>
                            <w:r w:rsidRPr="00E52743">
                              <w:rPr>
                                <w:rFonts w:ascii="Simplified Arabic" w:hAnsi="Simplified Arabic" w:cs="Simplified Arabic"/>
                                <w:szCs w:val="28"/>
                                <w:rtl/>
                              </w:rPr>
                              <w:t>مجموعة الدول العربية والاتحاد الأوروبي والولايات المتحدة الامريكية</w:t>
                            </w:r>
                            <w:r>
                              <w:rPr>
                                <w:rFonts w:ascii="Simplified Arabic" w:hAnsi="Simplified Arabic" w:cs="Simplified Arabic" w:hint="cs"/>
                                <w:szCs w:val="28"/>
                                <w:rtl/>
                              </w:rPr>
                              <w:t xml:space="preserve">" </w:t>
                            </w:r>
                            <w:r w:rsidRPr="00E52743">
                              <w:rPr>
                                <w:rFonts w:ascii="Simplified Arabic" w:hAnsi="Simplified Arabic" w:cs="Simplified Arabic" w:hint="cs"/>
                                <w:szCs w:val="28"/>
                                <w:rtl/>
                              </w:rPr>
                              <w:t>بنسبة</w:t>
                            </w:r>
                            <w:r w:rsidRPr="00E52743">
                              <w:rPr>
                                <w:rFonts w:ascii="Simplified Arabic" w:hAnsi="Simplified Arabic" w:cs="Simplified Arabic"/>
                                <w:szCs w:val="28"/>
                                <w:rtl/>
                              </w:rPr>
                              <w:t xml:space="preserve"> حوالي ٧٠٪</w:t>
                            </w:r>
                            <w:r>
                              <w:rPr>
                                <w:rFonts w:ascii="Simplified Arabic" w:hAnsi="Simplified Arabic" w:cs="Simplified Arabic" w:hint="cs"/>
                                <w:szCs w:val="28"/>
                                <w:rtl/>
                              </w:rPr>
                              <w:t xml:space="preserve"> اي ما يساوي </w:t>
                            </w:r>
                            <w:r w:rsidRPr="00E52743">
                              <w:rPr>
                                <w:rFonts w:ascii="Simplified Arabic" w:hAnsi="Simplified Arabic" w:cs="Simplified Arabic" w:hint="cs"/>
                                <w:szCs w:val="28"/>
                                <w:rtl/>
                              </w:rPr>
                              <w:t>21.25</w:t>
                            </w:r>
                            <w:r>
                              <w:rPr>
                                <w:rFonts w:ascii="Simplified Arabic" w:hAnsi="Simplified Arabic" w:cs="Simplified Arabic" w:hint="cs"/>
                                <w:szCs w:val="28"/>
                                <w:rtl/>
                              </w:rPr>
                              <w:t xml:space="preserve"> </w:t>
                            </w:r>
                            <w:r w:rsidRPr="00E52743">
                              <w:rPr>
                                <w:rFonts w:ascii="Simplified Arabic" w:hAnsi="Simplified Arabic" w:cs="Simplified Arabic" w:hint="cs"/>
                                <w:szCs w:val="28"/>
                                <w:rtl/>
                              </w:rPr>
                              <w:t>مليار</w:t>
                            </w:r>
                            <w:r w:rsidRPr="00E52743">
                              <w:rPr>
                                <w:rFonts w:ascii="Simplified Arabic" w:hAnsi="Simplified Arabic" w:cs="Simplified Arabic"/>
                                <w:szCs w:val="28"/>
                                <w:rtl/>
                              </w:rPr>
                              <w:t xml:space="preserve"> دولار </w:t>
                            </w:r>
                            <w:r>
                              <w:rPr>
                                <w:rFonts w:ascii="Simplified Arabic" w:hAnsi="Simplified Arabic" w:cs="Simplified Arabic" w:hint="cs"/>
                                <w:szCs w:val="28"/>
                                <w:rtl/>
                              </w:rPr>
                              <w:t>بينما</w:t>
                            </w:r>
                            <w:r w:rsidRPr="00E52743">
                              <w:rPr>
                                <w:rFonts w:ascii="Simplified Arabic" w:hAnsi="Simplified Arabic" w:cs="Simplified Arabic"/>
                                <w:szCs w:val="28"/>
                                <w:rtl/>
                              </w:rPr>
                              <w:t xml:space="preserve"> </w:t>
                            </w:r>
                            <w:r>
                              <w:rPr>
                                <w:rFonts w:ascii="Simplified Arabic" w:hAnsi="Simplified Arabic" w:cs="Simplified Arabic" w:hint="cs"/>
                                <w:szCs w:val="28"/>
                                <w:rtl/>
                              </w:rPr>
                              <w:t xml:space="preserve">هناك مشاركة محدودة للصادرات المصرية في اسواق واعدة وهامة مثل السوق الافريقي حيث ان </w:t>
                            </w:r>
                            <w:r w:rsidRPr="00E52743">
                              <w:rPr>
                                <w:rFonts w:ascii="Simplified Arabic" w:hAnsi="Simplified Arabic" w:cs="Simplified Arabic"/>
                                <w:szCs w:val="28"/>
                                <w:rtl/>
                              </w:rPr>
                              <w:t>الصادرات المصرية ل أفريقيا حوالي 1.85 مليار دولار بنسبة 5.</w:t>
                            </w:r>
                            <w:r>
                              <w:rPr>
                                <w:rFonts w:ascii="Simplified Arabic" w:hAnsi="Simplified Arabic" w:cs="Simplified Arabic" w:hint="cs"/>
                                <w:szCs w:val="28"/>
                                <w:rtl/>
                              </w:rPr>
                              <w:t>72</w:t>
                            </w:r>
                            <w:r w:rsidRPr="00E52743">
                              <w:rPr>
                                <w:rFonts w:ascii="Simplified Arabic" w:hAnsi="Simplified Arabic" w:cs="Simplified Arabic"/>
                                <w:szCs w:val="28"/>
                                <w:rtl/>
                              </w:rPr>
                              <w:t xml:space="preserve"> ٪ من الصادرات المصرية.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9C5239" id="Text Box 31" o:spid="_x0000_s1031" style="position:absolute;left:0;text-align:left;margin-left:-56.25pt;margin-top:23.9pt;width:573.75pt;height:11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0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" fillcolor="#bdd7ee" strokecolor="black [3213]" strokeweight="1pt">
                <v:fill opacity="11822f"/>
                <v:textbox>
                  <w:txbxContent>
                    <w:p w14:paraId="40192109" w14:textId="3411D891" w:rsidR="00B50E50" w:rsidRPr="00E52743" w:rsidRDefault="00B50E50" w:rsidP="008235F2">
                      <w:pPr>
                        <w:bidi/>
                        <w:spacing w:line="240" w:lineRule="auto"/>
                        <w:ind w:left="90"/>
                        <w:jc w:val="both"/>
                        <w:rPr>
                          <w:rFonts w:ascii="Simplified Arabic" w:hAnsi="Simplified Arabic" w:cs="Simplified Arabic"/>
                          <w:sz w:val="36"/>
                          <w:szCs w:val="28"/>
                        </w:rPr>
                      </w:pPr>
                      <w:r>
                        <w:rPr>
                          <w:rFonts w:ascii="Simplified Arabic" w:hAnsi="Simplified Arabic" w:cs="Simplified Arabic" w:hint="cs"/>
                          <w:szCs w:val="28"/>
                          <w:rtl/>
                        </w:rPr>
                        <w:t xml:space="preserve">تمثل </w:t>
                      </w:r>
                      <w:r w:rsidRPr="00E52743">
                        <w:rPr>
                          <w:rFonts w:ascii="Simplified Arabic" w:hAnsi="Simplified Arabic" w:cs="Simplified Arabic"/>
                          <w:szCs w:val="28"/>
                          <w:rtl/>
                        </w:rPr>
                        <w:t>صادرات مصر الي 3 مناطق جغرافية وتجمعات اقتصادية</w:t>
                      </w:r>
                      <w:r>
                        <w:rPr>
                          <w:rFonts w:ascii="Simplified Arabic" w:hAnsi="Simplified Arabic" w:cs="Simplified Arabic" w:hint="cs"/>
                          <w:szCs w:val="28"/>
                          <w:rtl/>
                        </w:rPr>
                        <w:t xml:space="preserve"> فقط</w:t>
                      </w:r>
                      <w:r w:rsidRPr="00E52743">
                        <w:rPr>
                          <w:rFonts w:ascii="Simplified Arabic" w:hAnsi="Simplified Arabic" w:cs="Simplified Arabic"/>
                          <w:szCs w:val="28"/>
                          <w:rtl/>
                        </w:rPr>
                        <w:t xml:space="preserve"> وهي </w:t>
                      </w:r>
                      <w:r>
                        <w:rPr>
                          <w:rFonts w:ascii="Simplified Arabic" w:hAnsi="Simplified Arabic" w:cs="Simplified Arabic" w:hint="cs"/>
                          <w:szCs w:val="28"/>
                          <w:rtl/>
                        </w:rPr>
                        <w:t>"</w:t>
                      </w:r>
                      <w:r w:rsidRPr="00E52743">
                        <w:rPr>
                          <w:rFonts w:ascii="Simplified Arabic" w:hAnsi="Simplified Arabic" w:cs="Simplified Arabic"/>
                          <w:szCs w:val="28"/>
                          <w:rtl/>
                        </w:rPr>
                        <w:t>مجموعة الدول العربية والاتحاد الأوروبي والولايات المتحدة الامريكية</w:t>
                      </w:r>
                      <w:r>
                        <w:rPr>
                          <w:rFonts w:ascii="Simplified Arabic" w:hAnsi="Simplified Arabic" w:cs="Simplified Arabic" w:hint="cs"/>
                          <w:szCs w:val="28"/>
                          <w:rtl/>
                        </w:rPr>
                        <w:t xml:space="preserve">" </w:t>
                      </w:r>
                      <w:r w:rsidRPr="00E52743">
                        <w:rPr>
                          <w:rFonts w:ascii="Simplified Arabic" w:hAnsi="Simplified Arabic" w:cs="Simplified Arabic" w:hint="cs"/>
                          <w:szCs w:val="28"/>
                          <w:rtl/>
                        </w:rPr>
                        <w:t>بنسبة</w:t>
                      </w:r>
                      <w:r w:rsidRPr="00E52743">
                        <w:rPr>
                          <w:rFonts w:ascii="Simplified Arabic" w:hAnsi="Simplified Arabic" w:cs="Simplified Arabic"/>
                          <w:szCs w:val="28"/>
                          <w:rtl/>
                        </w:rPr>
                        <w:t xml:space="preserve"> حوالي ٧٠٪</w:t>
                      </w:r>
                      <w:r>
                        <w:rPr>
                          <w:rFonts w:ascii="Simplified Arabic" w:hAnsi="Simplified Arabic" w:cs="Simplified Arabic" w:hint="cs"/>
                          <w:szCs w:val="28"/>
                          <w:rtl/>
                        </w:rPr>
                        <w:t xml:space="preserve"> اي ما يساوي </w:t>
                      </w:r>
                      <w:r w:rsidRPr="00E52743">
                        <w:rPr>
                          <w:rFonts w:ascii="Simplified Arabic" w:hAnsi="Simplified Arabic" w:cs="Simplified Arabic" w:hint="cs"/>
                          <w:szCs w:val="28"/>
                          <w:rtl/>
                        </w:rPr>
                        <w:t>21.25</w:t>
                      </w:r>
                      <w:r>
                        <w:rPr>
                          <w:rFonts w:ascii="Simplified Arabic" w:hAnsi="Simplified Arabic" w:cs="Simplified Arabic" w:hint="cs"/>
                          <w:szCs w:val="28"/>
                          <w:rtl/>
                        </w:rPr>
                        <w:t xml:space="preserve"> </w:t>
                      </w:r>
                      <w:r w:rsidRPr="00E52743">
                        <w:rPr>
                          <w:rFonts w:ascii="Simplified Arabic" w:hAnsi="Simplified Arabic" w:cs="Simplified Arabic" w:hint="cs"/>
                          <w:szCs w:val="28"/>
                          <w:rtl/>
                        </w:rPr>
                        <w:t>مليار</w:t>
                      </w:r>
                      <w:r w:rsidRPr="00E52743">
                        <w:rPr>
                          <w:rFonts w:ascii="Simplified Arabic" w:hAnsi="Simplified Arabic" w:cs="Simplified Arabic"/>
                          <w:szCs w:val="28"/>
                          <w:rtl/>
                        </w:rPr>
                        <w:t xml:space="preserve"> دولار </w:t>
                      </w:r>
                      <w:r>
                        <w:rPr>
                          <w:rFonts w:ascii="Simplified Arabic" w:hAnsi="Simplified Arabic" w:cs="Simplified Arabic" w:hint="cs"/>
                          <w:szCs w:val="28"/>
                          <w:rtl/>
                        </w:rPr>
                        <w:t>بينما</w:t>
                      </w:r>
                      <w:r w:rsidRPr="00E52743">
                        <w:rPr>
                          <w:rFonts w:ascii="Simplified Arabic" w:hAnsi="Simplified Arabic" w:cs="Simplified Arabic"/>
                          <w:szCs w:val="28"/>
                          <w:rtl/>
                        </w:rPr>
                        <w:t xml:space="preserve"> </w:t>
                      </w:r>
                      <w:r>
                        <w:rPr>
                          <w:rFonts w:ascii="Simplified Arabic" w:hAnsi="Simplified Arabic" w:cs="Simplified Arabic" w:hint="cs"/>
                          <w:szCs w:val="28"/>
                          <w:rtl/>
                        </w:rPr>
                        <w:t xml:space="preserve">هناك مشاركة محدودة للصادرات المصرية في اسواق واعدة وهامة مثل السوق الافريقي حيث ان </w:t>
                      </w:r>
                      <w:r w:rsidRPr="00E52743">
                        <w:rPr>
                          <w:rFonts w:ascii="Simplified Arabic" w:hAnsi="Simplified Arabic" w:cs="Simplified Arabic"/>
                          <w:szCs w:val="28"/>
                          <w:rtl/>
                        </w:rPr>
                        <w:t>الصادرات المصرية ل أفريقيا حوالي 1.85 مليار دولار بنسبة 5.</w:t>
                      </w:r>
                      <w:r>
                        <w:rPr>
                          <w:rFonts w:ascii="Simplified Arabic" w:hAnsi="Simplified Arabic" w:cs="Simplified Arabic" w:hint="cs"/>
                          <w:szCs w:val="28"/>
                          <w:rtl/>
                        </w:rPr>
                        <w:t>72</w:t>
                      </w:r>
                      <w:r w:rsidRPr="00E52743">
                        <w:rPr>
                          <w:rFonts w:ascii="Simplified Arabic" w:hAnsi="Simplified Arabic" w:cs="Simplified Arabic"/>
                          <w:szCs w:val="28"/>
                          <w:rtl/>
                        </w:rPr>
                        <w:t xml:space="preserve"> ٪ من الصادرات المصرية.</w:t>
                      </w:r>
                    </w:p>
                  </w:txbxContent>
                </v:textbox>
                <w10:wrap anchorx="margin"/>
              </v:roundrect>
            </w:pict>
          </mc:Fallback>
        </mc:AlternateContent>
      </w:r>
      <w:r w:rsidR="005A5A53" w:rsidRPr="007973F6">
        <w:rPr>
          <w:rFonts w:asciiTheme="minorBidi" w:eastAsiaTheme="minorEastAsia" w:hAnsiTheme="minorBidi"/>
          <w:b/>
          <w:color w:val="1F4E79" w:themeColor="accent1" w:themeShade="80"/>
          <w:szCs w:val="28"/>
          <w:rtl/>
        </w:rPr>
        <w:t>بقيمة 3.24 مليار دولار اي تمثل حوالي 10% من الصادرات المصرية</w:t>
      </w:r>
      <w:r w:rsidR="005A5A53" w:rsidRPr="00D72425">
        <w:rPr>
          <w:rFonts w:asciiTheme="minorBidi" w:eastAsiaTheme="minorEastAsia" w:hAnsiTheme="minorBidi"/>
          <w:b/>
          <w:color w:val="1F4E79" w:themeColor="accent1" w:themeShade="80"/>
          <w:szCs w:val="28"/>
          <w:rtl/>
        </w:rPr>
        <w:t>.</w:t>
      </w:r>
      <w:bookmarkStart w:id="27" w:name="_Toc109645285"/>
      <w:bookmarkEnd w:id="26"/>
    </w:p>
    <w:p w14:paraId="672EF3B4" w14:textId="77777777" w:rsidR="00AA1704" w:rsidRDefault="00AA1704" w:rsidP="00AA1704">
      <w:pPr>
        <w:bidi/>
        <w:rPr>
          <w:rFonts w:asciiTheme="minorBidi" w:eastAsiaTheme="minorEastAsia" w:hAnsiTheme="minorBidi"/>
          <w:b/>
          <w:color w:val="1F4E79" w:themeColor="accent1" w:themeShade="80"/>
          <w:szCs w:val="28"/>
        </w:rPr>
      </w:pPr>
    </w:p>
    <w:p w14:paraId="31E40A6E" w14:textId="6FBDFF75" w:rsidR="00D72425" w:rsidRPr="00D72425" w:rsidRDefault="00D72425" w:rsidP="00D72425">
      <w:pPr>
        <w:bidi/>
        <w:rPr>
          <w:rFonts w:asciiTheme="minorBidi" w:eastAsiaTheme="minorEastAsia" w:hAnsiTheme="minorBidi"/>
          <w:b/>
          <w:color w:val="1F4E79" w:themeColor="accent1" w:themeShade="80"/>
          <w:szCs w:val="28"/>
        </w:rPr>
      </w:pPr>
    </w:p>
    <w:p w14:paraId="513F3309" w14:textId="77777777" w:rsidR="00BE224E" w:rsidRPr="007973F6" w:rsidRDefault="00BE224E" w:rsidP="00BE224E">
      <w:pPr>
        <w:bidi/>
        <w:rPr>
          <w:rFonts w:asciiTheme="minorBidi" w:eastAsiaTheme="minorEastAsia" w:hAnsiTheme="minorBidi"/>
          <w:b/>
          <w:color w:val="2E74B5" w:themeColor="accent1" w:themeShade="BF"/>
          <w:szCs w:val="28"/>
        </w:rPr>
      </w:pPr>
    </w:p>
    <w:bookmarkEnd w:id="27"/>
    <w:p w14:paraId="0095AEE0" w14:textId="77777777" w:rsidR="005A5A53" w:rsidRDefault="005A5A53" w:rsidP="007973F6">
      <w:pPr>
        <w:pStyle w:val="2"/>
        <w:bidi/>
        <w:ind w:left="-270"/>
        <w:rPr>
          <w:rtl/>
        </w:rPr>
      </w:pPr>
    </w:p>
    <w:p w14:paraId="0962693F" w14:textId="77777777" w:rsidR="005A5A53" w:rsidRDefault="005A5A53" w:rsidP="005A5A53">
      <w:pPr>
        <w:bidi/>
        <w:rPr>
          <w:rtl/>
        </w:rPr>
      </w:pPr>
    </w:p>
    <w:p w14:paraId="1F6C4D43" w14:textId="77777777" w:rsidR="005A5A53" w:rsidRDefault="005A5A53" w:rsidP="005A5A53">
      <w:pPr>
        <w:bidi/>
        <w:rPr>
          <w:rtl/>
        </w:rPr>
      </w:pPr>
    </w:p>
    <w:p w14:paraId="18DCCB3C" w14:textId="77777777" w:rsidR="005A5A53" w:rsidRDefault="005A5A53" w:rsidP="005A5A53">
      <w:pPr>
        <w:bidi/>
        <w:rPr>
          <w:rtl/>
        </w:rPr>
      </w:pPr>
    </w:p>
    <w:p w14:paraId="696D8E5B" w14:textId="77777777" w:rsidR="005A5A53" w:rsidRDefault="005A5A53" w:rsidP="005A5A53">
      <w:pPr>
        <w:bidi/>
        <w:rPr>
          <w:rtl/>
        </w:rPr>
      </w:pPr>
    </w:p>
    <w:p w14:paraId="2AFB1B2E" w14:textId="77777777" w:rsidR="005A5A53" w:rsidRDefault="005A5A53" w:rsidP="005A5A53">
      <w:pPr>
        <w:bidi/>
      </w:pPr>
    </w:p>
    <w:p w14:paraId="47453A94" w14:textId="2A0287C7" w:rsidR="009C5894" w:rsidRPr="009C5894" w:rsidRDefault="009C5894" w:rsidP="009C5894">
      <w:pPr>
        <w:bidi/>
        <w:spacing w:line="360" w:lineRule="auto"/>
        <w:jc w:val="both"/>
        <w:rPr>
          <w:rFonts w:asciiTheme="minorBidi" w:eastAsiaTheme="minorEastAsia" w:hAnsiTheme="minorBidi"/>
          <w:bCs/>
          <w:szCs w:val="28"/>
          <w:u w:val="single"/>
          <w:rtl/>
        </w:rPr>
      </w:pPr>
      <w:r>
        <w:rPr>
          <w:rFonts w:asciiTheme="minorBidi" w:eastAsiaTheme="minorEastAsia" w:hAnsiTheme="minorBidi" w:hint="cs"/>
          <w:bCs/>
          <w:szCs w:val="28"/>
          <w:u w:val="single"/>
          <w:rtl/>
        </w:rPr>
        <w:t xml:space="preserve">ثانيا الواردات </w:t>
      </w:r>
      <w:r w:rsidRPr="009C5894">
        <w:rPr>
          <w:rFonts w:asciiTheme="minorBidi" w:eastAsiaTheme="minorEastAsia" w:hAnsiTheme="minorBidi" w:hint="cs"/>
          <w:bCs/>
          <w:szCs w:val="28"/>
          <w:u w:val="single"/>
          <w:rtl/>
        </w:rPr>
        <w:t xml:space="preserve">: </w:t>
      </w:r>
    </w:p>
    <w:p w14:paraId="45E51DE0" w14:textId="6B6446CE" w:rsidR="009C5894" w:rsidRPr="007973F6" w:rsidRDefault="009C5894" w:rsidP="00BD5A6B">
      <w:pPr>
        <w:bidi/>
        <w:spacing w:line="360" w:lineRule="auto"/>
        <w:jc w:val="both"/>
        <w:rPr>
          <w:rFonts w:asciiTheme="minorBidi" w:eastAsiaTheme="minorEastAsia" w:hAnsiTheme="minorBidi"/>
          <w:b/>
          <w:szCs w:val="28"/>
        </w:rPr>
      </w:pPr>
      <w:r w:rsidRPr="007973F6">
        <w:rPr>
          <w:rFonts w:asciiTheme="minorBidi" w:eastAsiaTheme="minorEastAsia" w:hAnsiTheme="minorBidi"/>
          <w:b/>
          <w:szCs w:val="28"/>
          <w:rtl/>
        </w:rPr>
        <w:t xml:space="preserve">شهدت </w:t>
      </w:r>
      <w:r>
        <w:rPr>
          <w:rFonts w:asciiTheme="minorBidi" w:eastAsiaTheme="minorEastAsia" w:hAnsiTheme="minorBidi" w:hint="cs"/>
          <w:b/>
          <w:szCs w:val="28"/>
          <w:rtl/>
        </w:rPr>
        <w:t>الواردات</w:t>
      </w:r>
      <w:r w:rsidRPr="007973F6">
        <w:rPr>
          <w:rFonts w:asciiTheme="minorBidi" w:eastAsiaTheme="minorEastAsia" w:hAnsiTheme="minorBidi"/>
          <w:b/>
          <w:szCs w:val="28"/>
          <w:rtl/>
        </w:rPr>
        <w:t xml:space="preserve"> المصرية الغير بترولية خلال الفترة (يناير – ديسمبر) ٢٠٢١ قيمة قدرها نح</w:t>
      </w:r>
      <w:r w:rsidRPr="007973F6">
        <w:rPr>
          <w:rFonts w:asciiTheme="minorBidi" w:eastAsiaTheme="minorEastAsia" w:hAnsiTheme="minorBidi"/>
          <w:b/>
          <w:szCs w:val="28"/>
          <w:rtl/>
          <w:lang w:bidi="ar-EG"/>
        </w:rPr>
        <w:t xml:space="preserve">و </w:t>
      </w:r>
      <w:r w:rsidR="00B42AC8">
        <w:rPr>
          <w:rFonts w:asciiTheme="minorBidi" w:eastAsiaTheme="minorEastAsia" w:hAnsiTheme="minorBidi" w:hint="cs"/>
          <w:b/>
          <w:szCs w:val="28"/>
          <w:rtl/>
          <w:lang w:bidi="ar-EG"/>
        </w:rPr>
        <w:t xml:space="preserve">76.79 مليار </w:t>
      </w:r>
      <w:r w:rsidRPr="007973F6">
        <w:rPr>
          <w:rFonts w:asciiTheme="minorBidi" w:eastAsiaTheme="minorEastAsia" w:hAnsiTheme="minorBidi"/>
          <w:b/>
          <w:szCs w:val="28"/>
          <w:rtl/>
        </w:rPr>
        <w:t xml:space="preserve">دولار مقابل قيمة قدرها </w:t>
      </w:r>
      <w:r w:rsidR="00B42AC8">
        <w:rPr>
          <w:rFonts w:asciiTheme="minorBidi" w:eastAsiaTheme="minorEastAsia" w:hAnsiTheme="minorBidi" w:hint="cs"/>
          <w:b/>
          <w:szCs w:val="28"/>
          <w:rtl/>
        </w:rPr>
        <w:t>63.58</w:t>
      </w:r>
      <w:r w:rsidRPr="007973F6">
        <w:rPr>
          <w:rFonts w:asciiTheme="minorBidi" w:eastAsiaTheme="minorEastAsia" w:hAnsiTheme="minorBidi"/>
          <w:b/>
          <w:szCs w:val="28"/>
          <w:rtl/>
        </w:rPr>
        <w:t xml:space="preserve"> مليار دولار خلال عام ٢٠٢٠ لتحقق ارتفاعاً بقيمة وصلت حوالي </w:t>
      </w:r>
      <w:r w:rsidR="00AD529D">
        <w:rPr>
          <w:rFonts w:asciiTheme="minorBidi" w:eastAsiaTheme="minorEastAsia" w:hAnsiTheme="minorBidi" w:hint="cs"/>
          <w:b/>
          <w:szCs w:val="28"/>
          <w:rtl/>
        </w:rPr>
        <w:t>1</w:t>
      </w:r>
      <w:r w:rsidR="00B42AC8">
        <w:rPr>
          <w:rFonts w:asciiTheme="minorBidi" w:eastAsiaTheme="minorEastAsia" w:hAnsiTheme="minorBidi" w:hint="cs"/>
          <w:b/>
          <w:szCs w:val="28"/>
          <w:rtl/>
        </w:rPr>
        <w:t>3.21</w:t>
      </w:r>
      <w:r w:rsidRPr="007973F6">
        <w:rPr>
          <w:rFonts w:asciiTheme="minorBidi" w:eastAsiaTheme="minorEastAsia" w:hAnsiTheme="minorBidi"/>
          <w:b/>
          <w:szCs w:val="28"/>
          <w:rtl/>
        </w:rPr>
        <w:t xml:space="preserve"> مليار </w:t>
      </w:r>
      <w:r w:rsidRPr="00BD5A6B">
        <w:rPr>
          <w:rFonts w:asciiTheme="minorBidi" w:eastAsiaTheme="minorEastAsia" w:hAnsiTheme="minorBidi"/>
          <w:b/>
          <w:szCs w:val="28"/>
          <w:rtl/>
        </w:rPr>
        <w:t xml:space="preserve">دولار بنسبة </w:t>
      </w:r>
      <w:r w:rsidR="00BD5A6B" w:rsidRPr="00BD5A6B">
        <w:rPr>
          <w:rFonts w:asciiTheme="minorBidi" w:eastAsiaTheme="minorEastAsia" w:hAnsiTheme="minorBidi" w:hint="cs"/>
          <w:b/>
          <w:szCs w:val="28"/>
          <w:rtl/>
        </w:rPr>
        <w:t>18</w:t>
      </w:r>
      <w:r w:rsidRPr="00BD5A6B">
        <w:rPr>
          <w:rFonts w:asciiTheme="minorBidi" w:eastAsiaTheme="minorEastAsia" w:hAnsiTheme="minorBidi"/>
          <w:b/>
          <w:szCs w:val="28"/>
          <w:rtl/>
        </w:rPr>
        <w:t>%.</w:t>
      </w:r>
    </w:p>
    <w:p w14:paraId="01B7F99D" w14:textId="34865F6C" w:rsidR="009C5894" w:rsidRDefault="004477A1">
      <w:pPr>
        <w:pStyle w:val="a5"/>
        <w:numPr>
          <w:ilvl w:val="0"/>
          <w:numId w:val="7"/>
        </w:numPr>
        <w:bidi/>
        <w:rPr>
          <w:rFonts w:asciiTheme="minorBidi" w:eastAsiaTheme="minorEastAsia" w:hAnsiTheme="minorBidi"/>
          <w:bCs/>
          <w:color w:val="2E74B5" w:themeColor="accent1" w:themeShade="BF"/>
          <w:szCs w:val="28"/>
        </w:rPr>
      </w:pPr>
      <w:r>
        <w:rPr>
          <w:rFonts w:asciiTheme="minorBidi" w:eastAsiaTheme="minorEastAsia" w:hAnsiTheme="minorBidi" w:hint="cs"/>
          <w:bCs/>
          <w:color w:val="2E74B5" w:themeColor="accent1" w:themeShade="BF"/>
          <w:szCs w:val="28"/>
          <w:rtl/>
        </w:rPr>
        <w:t xml:space="preserve">اعلي </w:t>
      </w:r>
      <w:r w:rsidR="00202FF0">
        <w:rPr>
          <w:rFonts w:asciiTheme="minorBidi" w:eastAsiaTheme="minorEastAsia" w:hAnsiTheme="minorBidi" w:hint="cs"/>
          <w:bCs/>
          <w:color w:val="2E74B5" w:themeColor="accent1" w:themeShade="BF"/>
          <w:szCs w:val="28"/>
          <w:rtl/>
        </w:rPr>
        <w:t>القطاعات في الواردات</w:t>
      </w:r>
      <w:r w:rsidR="009C5894" w:rsidRPr="00BE224E">
        <w:rPr>
          <w:rFonts w:asciiTheme="minorBidi" w:eastAsiaTheme="minorEastAsia" w:hAnsiTheme="minorBidi"/>
          <w:bCs/>
          <w:color w:val="2E74B5" w:themeColor="accent1" w:themeShade="BF"/>
          <w:szCs w:val="28"/>
          <w:rtl/>
        </w:rPr>
        <w:t xml:space="preserve"> المصرية هي ست قطاعات:</w:t>
      </w:r>
    </w:p>
    <w:p w14:paraId="09EFAA58" w14:textId="77777777" w:rsidR="009C5894" w:rsidRPr="00BE224E" w:rsidRDefault="009C5894" w:rsidP="009C5894">
      <w:pPr>
        <w:pStyle w:val="a5"/>
        <w:bidi/>
        <w:rPr>
          <w:rFonts w:asciiTheme="minorBidi" w:eastAsiaTheme="minorEastAsia" w:hAnsiTheme="minorBidi"/>
          <w:bCs/>
          <w:color w:val="2E74B5" w:themeColor="accent1" w:themeShade="BF"/>
          <w:szCs w:val="28"/>
        </w:rPr>
      </w:pPr>
    </w:p>
    <w:p w14:paraId="5327D471" w14:textId="77777777" w:rsidR="00202FF0" w:rsidRPr="00202FF0" w:rsidRDefault="00202FF0" w:rsidP="00D84818">
      <w:pPr>
        <w:pStyle w:val="a5"/>
        <w:numPr>
          <w:ilvl w:val="0"/>
          <w:numId w:val="7"/>
        </w:numPr>
        <w:bidi/>
        <w:spacing w:line="276" w:lineRule="auto"/>
        <w:rPr>
          <w:rFonts w:asciiTheme="minorBidi" w:eastAsiaTheme="minorEastAsia" w:hAnsiTheme="minorBidi"/>
          <w:b/>
          <w:szCs w:val="28"/>
        </w:rPr>
      </w:pPr>
      <w:r w:rsidRPr="00202FF0">
        <w:rPr>
          <w:rFonts w:asciiTheme="minorBidi" w:eastAsiaTheme="minorEastAsia" w:hAnsiTheme="minorBidi" w:cs="Arial"/>
          <w:b/>
          <w:szCs w:val="28"/>
          <w:rtl/>
        </w:rPr>
        <w:t xml:space="preserve">قطاع السلع الهندسية </w:t>
      </w:r>
    </w:p>
    <w:p w14:paraId="3A0DDEA6" w14:textId="77777777" w:rsidR="00202FF0" w:rsidRPr="00202FF0" w:rsidRDefault="00202FF0" w:rsidP="00D84818">
      <w:pPr>
        <w:pStyle w:val="a5"/>
        <w:numPr>
          <w:ilvl w:val="0"/>
          <w:numId w:val="7"/>
        </w:numPr>
        <w:bidi/>
        <w:spacing w:line="276" w:lineRule="auto"/>
        <w:rPr>
          <w:rFonts w:asciiTheme="minorBidi" w:eastAsiaTheme="minorEastAsia" w:hAnsiTheme="minorBidi"/>
          <w:b/>
          <w:szCs w:val="28"/>
        </w:rPr>
      </w:pPr>
      <w:r w:rsidRPr="00202FF0">
        <w:rPr>
          <w:rFonts w:asciiTheme="minorBidi" w:eastAsiaTheme="minorEastAsia" w:hAnsiTheme="minorBidi" w:cs="Arial"/>
          <w:b/>
          <w:szCs w:val="28"/>
          <w:rtl/>
        </w:rPr>
        <w:t xml:space="preserve">قطاع مواد البناء </w:t>
      </w:r>
    </w:p>
    <w:p w14:paraId="412359DA" w14:textId="77777777" w:rsidR="00202FF0" w:rsidRPr="00202FF0" w:rsidRDefault="00202FF0" w:rsidP="00D84818">
      <w:pPr>
        <w:pStyle w:val="a5"/>
        <w:numPr>
          <w:ilvl w:val="0"/>
          <w:numId w:val="7"/>
        </w:numPr>
        <w:bidi/>
        <w:spacing w:line="276" w:lineRule="auto"/>
        <w:rPr>
          <w:rFonts w:asciiTheme="minorBidi" w:eastAsiaTheme="minorEastAsia" w:hAnsiTheme="minorBidi"/>
          <w:b/>
          <w:szCs w:val="28"/>
        </w:rPr>
      </w:pPr>
      <w:r w:rsidRPr="00202FF0">
        <w:rPr>
          <w:rFonts w:asciiTheme="minorBidi" w:eastAsiaTheme="minorEastAsia" w:hAnsiTheme="minorBidi" w:cs="Arial"/>
          <w:b/>
          <w:szCs w:val="28"/>
          <w:rtl/>
        </w:rPr>
        <w:t xml:space="preserve">قطاع الحاصلات الزراعية </w:t>
      </w:r>
    </w:p>
    <w:p w14:paraId="043AC7FB" w14:textId="77777777" w:rsidR="00202FF0" w:rsidRPr="00202FF0" w:rsidRDefault="00202FF0" w:rsidP="00D84818">
      <w:pPr>
        <w:pStyle w:val="a5"/>
        <w:numPr>
          <w:ilvl w:val="0"/>
          <w:numId w:val="7"/>
        </w:numPr>
        <w:bidi/>
        <w:spacing w:line="276" w:lineRule="auto"/>
        <w:rPr>
          <w:rFonts w:asciiTheme="minorBidi" w:eastAsiaTheme="minorEastAsia" w:hAnsiTheme="minorBidi"/>
          <w:b/>
          <w:szCs w:val="28"/>
        </w:rPr>
      </w:pPr>
      <w:r w:rsidRPr="00202FF0">
        <w:rPr>
          <w:rFonts w:asciiTheme="minorBidi" w:eastAsiaTheme="minorEastAsia" w:hAnsiTheme="minorBidi" w:cs="Arial"/>
          <w:b/>
          <w:szCs w:val="28"/>
          <w:rtl/>
        </w:rPr>
        <w:t xml:space="preserve">قطاع الكيماويات والأسمدة </w:t>
      </w:r>
    </w:p>
    <w:p w14:paraId="5E169C1B" w14:textId="77777777" w:rsidR="00202FF0" w:rsidRPr="00202FF0" w:rsidRDefault="00202FF0" w:rsidP="00D84818">
      <w:pPr>
        <w:pStyle w:val="a5"/>
        <w:numPr>
          <w:ilvl w:val="0"/>
          <w:numId w:val="7"/>
        </w:numPr>
        <w:bidi/>
        <w:spacing w:line="276" w:lineRule="auto"/>
        <w:rPr>
          <w:rFonts w:asciiTheme="minorBidi" w:eastAsiaTheme="minorEastAsia" w:hAnsiTheme="minorBidi"/>
          <w:b/>
          <w:szCs w:val="28"/>
        </w:rPr>
      </w:pPr>
      <w:r w:rsidRPr="00202FF0">
        <w:rPr>
          <w:rFonts w:asciiTheme="minorBidi" w:eastAsiaTheme="minorEastAsia" w:hAnsiTheme="minorBidi" w:cs="Arial"/>
          <w:b/>
          <w:szCs w:val="28"/>
          <w:rtl/>
        </w:rPr>
        <w:t xml:space="preserve">قطاع الصناعات الغذائية </w:t>
      </w:r>
    </w:p>
    <w:p w14:paraId="246FB34B" w14:textId="77777777" w:rsidR="00202FF0" w:rsidRPr="00D84818" w:rsidRDefault="00202FF0" w:rsidP="00D84818">
      <w:pPr>
        <w:pStyle w:val="a5"/>
        <w:numPr>
          <w:ilvl w:val="0"/>
          <w:numId w:val="7"/>
        </w:numPr>
        <w:bidi/>
        <w:spacing w:line="276" w:lineRule="auto"/>
        <w:rPr>
          <w:rFonts w:asciiTheme="minorBidi" w:eastAsiaTheme="minorEastAsia" w:hAnsiTheme="minorBidi"/>
          <w:b/>
          <w:szCs w:val="28"/>
        </w:rPr>
      </w:pPr>
      <w:r w:rsidRPr="00202FF0">
        <w:rPr>
          <w:rFonts w:asciiTheme="minorBidi" w:eastAsiaTheme="minorEastAsia" w:hAnsiTheme="minorBidi" w:cs="Arial"/>
          <w:b/>
          <w:szCs w:val="28"/>
          <w:rtl/>
        </w:rPr>
        <w:t xml:space="preserve">قطاع الصناعات الطبية </w:t>
      </w:r>
    </w:p>
    <w:p w14:paraId="1B6406F2" w14:textId="77777777" w:rsidR="00D84818" w:rsidRPr="00202FF0" w:rsidRDefault="00D84818" w:rsidP="00D84818">
      <w:pPr>
        <w:pStyle w:val="a5"/>
        <w:bidi/>
        <w:rPr>
          <w:rFonts w:asciiTheme="minorBidi" w:eastAsiaTheme="minorEastAsia" w:hAnsiTheme="minorBidi"/>
          <w:b/>
          <w:szCs w:val="28"/>
        </w:rPr>
      </w:pPr>
    </w:p>
    <w:p w14:paraId="2A22879C" w14:textId="34503A3E" w:rsidR="009C5894" w:rsidRDefault="009C5894" w:rsidP="00B42AC8">
      <w:pPr>
        <w:bidi/>
        <w:rPr>
          <w:rFonts w:asciiTheme="minorBidi" w:eastAsiaTheme="minorEastAsia" w:hAnsiTheme="minorBidi"/>
          <w:b/>
          <w:color w:val="1F4E79" w:themeColor="accent1" w:themeShade="80"/>
          <w:szCs w:val="28"/>
        </w:rPr>
      </w:pPr>
      <w:r w:rsidRPr="007973F6">
        <w:rPr>
          <w:rFonts w:asciiTheme="minorBidi" w:eastAsiaTheme="minorEastAsia" w:hAnsiTheme="minorBidi"/>
          <w:b/>
          <w:color w:val="1F4E79" w:themeColor="accent1" w:themeShade="80"/>
          <w:szCs w:val="28"/>
          <w:rtl/>
        </w:rPr>
        <w:t xml:space="preserve">بقيمة حوالي </w:t>
      </w:r>
      <w:r w:rsidR="00202FF0">
        <w:rPr>
          <w:rFonts w:asciiTheme="minorBidi" w:eastAsiaTheme="minorEastAsia" w:hAnsiTheme="minorBidi" w:hint="cs"/>
          <w:b/>
          <w:color w:val="1F4E79" w:themeColor="accent1" w:themeShade="80"/>
          <w:szCs w:val="28"/>
          <w:rtl/>
        </w:rPr>
        <w:t>65.85</w:t>
      </w:r>
      <w:r w:rsidRPr="007973F6">
        <w:rPr>
          <w:rFonts w:asciiTheme="minorBidi" w:eastAsiaTheme="minorEastAsia" w:hAnsiTheme="minorBidi"/>
          <w:b/>
          <w:color w:val="1F4E79" w:themeColor="accent1" w:themeShade="80"/>
          <w:szCs w:val="28"/>
          <w:rtl/>
        </w:rPr>
        <w:t xml:space="preserve"> مليار دولار اي تمثل حوالي </w:t>
      </w:r>
      <w:r w:rsidR="00B42AC8">
        <w:rPr>
          <w:rFonts w:asciiTheme="minorBidi" w:eastAsiaTheme="minorEastAsia" w:hAnsiTheme="minorBidi" w:hint="cs"/>
          <w:b/>
          <w:color w:val="1F4E79" w:themeColor="accent1" w:themeShade="80"/>
          <w:szCs w:val="28"/>
          <w:rtl/>
        </w:rPr>
        <w:t>86</w:t>
      </w:r>
      <w:r w:rsidRPr="007973F6">
        <w:rPr>
          <w:rFonts w:asciiTheme="minorBidi" w:eastAsiaTheme="minorEastAsia" w:hAnsiTheme="minorBidi"/>
          <w:b/>
          <w:color w:val="1F4E79" w:themeColor="accent1" w:themeShade="80"/>
          <w:szCs w:val="28"/>
          <w:rtl/>
        </w:rPr>
        <w:t xml:space="preserve">٪ من </w:t>
      </w:r>
      <w:r w:rsidR="00B42AC8">
        <w:rPr>
          <w:rFonts w:asciiTheme="minorBidi" w:eastAsiaTheme="minorEastAsia" w:hAnsiTheme="minorBidi" w:hint="cs"/>
          <w:b/>
          <w:color w:val="1F4E79" w:themeColor="accent1" w:themeShade="80"/>
          <w:szCs w:val="28"/>
          <w:rtl/>
        </w:rPr>
        <w:t xml:space="preserve">الواردات </w:t>
      </w:r>
      <w:r w:rsidRPr="007973F6">
        <w:rPr>
          <w:rFonts w:asciiTheme="minorBidi" w:eastAsiaTheme="minorEastAsia" w:hAnsiTheme="minorBidi"/>
          <w:b/>
          <w:color w:val="1F4E79" w:themeColor="accent1" w:themeShade="80"/>
          <w:szCs w:val="28"/>
          <w:rtl/>
        </w:rPr>
        <w:t xml:space="preserve"> المصرية.</w:t>
      </w:r>
    </w:p>
    <w:p w14:paraId="09B93C13" w14:textId="77777777" w:rsidR="009C5894" w:rsidRPr="00D72425" w:rsidRDefault="009C5894" w:rsidP="009C5894">
      <w:pPr>
        <w:bidi/>
        <w:rPr>
          <w:rFonts w:asciiTheme="minorBidi" w:eastAsiaTheme="minorEastAsia" w:hAnsiTheme="minorBidi"/>
          <w:b/>
          <w:color w:val="1F4E79" w:themeColor="accent1" w:themeShade="80"/>
          <w:sz w:val="2"/>
          <w:szCs w:val="2"/>
        </w:rPr>
      </w:pPr>
    </w:p>
    <w:p w14:paraId="2304B0C5" w14:textId="77777777" w:rsidR="00A87928" w:rsidRDefault="00A87928" w:rsidP="002963E4">
      <w:pPr>
        <w:bidi/>
        <w:rPr>
          <w:rFonts w:asciiTheme="minorBidi" w:eastAsiaTheme="minorEastAsia" w:hAnsiTheme="minorBidi"/>
          <w:b/>
          <w:color w:val="FF0000"/>
          <w:szCs w:val="28"/>
        </w:rPr>
      </w:pPr>
    </w:p>
    <w:p w14:paraId="05FE38DB" w14:textId="77777777" w:rsidR="00A87928" w:rsidRDefault="00A87928" w:rsidP="00A87928">
      <w:pPr>
        <w:bidi/>
        <w:rPr>
          <w:rFonts w:asciiTheme="minorBidi" w:eastAsiaTheme="minorEastAsia" w:hAnsiTheme="minorBidi"/>
          <w:b/>
          <w:color w:val="FF0000"/>
          <w:szCs w:val="28"/>
        </w:rPr>
      </w:pPr>
    </w:p>
    <w:p w14:paraId="142BBB9A" w14:textId="77777777" w:rsidR="00A87928" w:rsidRDefault="00A87928" w:rsidP="00A87928">
      <w:pPr>
        <w:bidi/>
        <w:rPr>
          <w:rFonts w:asciiTheme="minorBidi" w:eastAsiaTheme="minorEastAsia" w:hAnsiTheme="minorBidi"/>
          <w:b/>
          <w:color w:val="FF0000"/>
          <w:szCs w:val="28"/>
        </w:rPr>
      </w:pPr>
    </w:p>
    <w:p w14:paraId="29EF22F2" w14:textId="77777777" w:rsidR="00A87928" w:rsidRDefault="00A87928" w:rsidP="00A87928">
      <w:pPr>
        <w:bidi/>
        <w:rPr>
          <w:rFonts w:asciiTheme="minorBidi" w:eastAsiaTheme="minorEastAsia" w:hAnsiTheme="minorBidi"/>
          <w:b/>
          <w:color w:val="FF0000"/>
          <w:szCs w:val="28"/>
        </w:rPr>
      </w:pPr>
    </w:p>
    <w:p w14:paraId="1D5F31D8" w14:textId="05F5FBDA" w:rsidR="009C5894" w:rsidRPr="00FA7C95" w:rsidRDefault="009C5894" w:rsidP="00A87928">
      <w:pPr>
        <w:bidi/>
        <w:rPr>
          <w:rFonts w:asciiTheme="minorBidi" w:eastAsiaTheme="minorEastAsia" w:hAnsiTheme="minorBidi"/>
          <w:b/>
          <w:color w:val="FF0000"/>
          <w:szCs w:val="28"/>
        </w:rPr>
      </w:pPr>
      <w:r w:rsidRPr="00FA7C95">
        <w:rPr>
          <w:rFonts w:asciiTheme="minorBidi" w:eastAsiaTheme="minorEastAsia" w:hAnsiTheme="minorBidi"/>
          <w:b/>
          <w:noProof/>
          <w:color w:val="FF0000"/>
          <w:szCs w:val="28"/>
          <w:rtl/>
        </w:rPr>
        <mc:AlternateContent>
          <mc:Choice Requires="wps">
            <w:drawing>
              <wp:anchor distT="0" distB="0" distL="114300" distR="114300" simplePos="0" relativeHeight="251739136" behindDoc="0" locked="0" layoutInCell="1" allowOverlap="1" wp14:anchorId="01D55CBA" wp14:editId="1DE5F31A">
                <wp:simplePos x="0" y="0"/>
                <wp:positionH relativeFrom="margin">
                  <wp:posOffset>-714375</wp:posOffset>
                </wp:positionH>
                <wp:positionV relativeFrom="paragraph">
                  <wp:posOffset>302260</wp:posOffset>
                </wp:positionV>
                <wp:extent cx="7286625" cy="1038225"/>
                <wp:effectExtent l="0" t="0" r="28575" b="28575"/>
                <wp:wrapNone/>
                <wp:docPr id="208" name="Text Box 208"/>
                <wp:cNvGraphicFramePr/>
                <a:graphic xmlns:a="http://schemas.openxmlformats.org/drawingml/2006/main">
                  <a:graphicData uri="http://schemas.microsoft.com/office/word/2010/wordprocessingShape">
                    <wps:wsp>
                      <wps:cNvSpPr txBox="1"/>
                      <wps:spPr>
                        <a:xfrm>
                          <a:off x="0" y="0"/>
                          <a:ext cx="7286625" cy="1038225"/>
                        </a:xfrm>
                        <a:prstGeom prst="roundRect">
                          <a:avLst>
                            <a:gd name="adj" fmla="val 24562"/>
                          </a:avLst>
                        </a:prstGeom>
                        <a:solidFill>
                          <a:srgbClr val="BDD7EE">
                            <a:alpha val="25882"/>
                          </a:srgbClr>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11D2FFE" w14:textId="5993EA9F" w:rsidR="00B50E50" w:rsidRPr="00E52743" w:rsidRDefault="00B50E50" w:rsidP="00264F08">
                            <w:pPr>
                              <w:bidi/>
                              <w:spacing w:line="240" w:lineRule="auto"/>
                              <w:ind w:left="90"/>
                              <w:jc w:val="both"/>
                              <w:rPr>
                                <w:rFonts w:ascii="Simplified Arabic" w:hAnsi="Simplified Arabic" w:cs="Simplified Arabic"/>
                                <w:sz w:val="36"/>
                                <w:szCs w:val="28"/>
                              </w:rPr>
                            </w:pPr>
                            <w:r>
                              <w:rPr>
                                <w:rFonts w:ascii="Simplified Arabic" w:hAnsi="Simplified Arabic" w:cs="Simplified Arabic" w:hint="cs"/>
                                <w:szCs w:val="28"/>
                                <w:rtl/>
                              </w:rPr>
                              <w:t>تمثل الوارادات</w:t>
                            </w:r>
                            <w:r w:rsidRPr="00E52743">
                              <w:rPr>
                                <w:rFonts w:ascii="Simplified Arabic" w:hAnsi="Simplified Arabic" w:cs="Simplified Arabic"/>
                                <w:szCs w:val="28"/>
                                <w:rtl/>
                              </w:rPr>
                              <w:t xml:space="preserve"> </w:t>
                            </w:r>
                            <w:r>
                              <w:rPr>
                                <w:rFonts w:ascii="Simplified Arabic" w:hAnsi="Simplified Arabic" w:cs="Simplified Arabic" w:hint="cs"/>
                                <w:szCs w:val="28"/>
                                <w:rtl/>
                              </w:rPr>
                              <w:t>ال</w:t>
                            </w:r>
                            <w:r w:rsidRPr="00E52743">
                              <w:rPr>
                                <w:rFonts w:ascii="Simplified Arabic" w:hAnsi="Simplified Arabic" w:cs="Simplified Arabic"/>
                                <w:szCs w:val="28"/>
                                <w:rtl/>
                              </w:rPr>
                              <w:t>مصر</w:t>
                            </w:r>
                            <w:r>
                              <w:rPr>
                                <w:rFonts w:ascii="Simplified Arabic" w:hAnsi="Simplified Arabic" w:cs="Simplified Arabic" w:hint="cs"/>
                                <w:szCs w:val="28"/>
                                <w:rtl/>
                              </w:rPr>
                              <w:t>ية</w:t>
                            </w:r>
                            <w:r>
                              <w:rPr>
                                <w:rFonts w:ascii="Simplified Arabic" w:hAnsi="Simplified Arabic" w:cs="Simplified Arabic"/>
                                <w:szCs w:val="28"/>
                                <w:rtl/>
                              </w:rPr>
                              <w:t xml:space="preserve"> </w:t>
                            </w:r>
                            <w:r>
                              <w:rPr>
                                <w:rFonts w:ascii="Simplified Arabic" w:hAnsi="Simplified Arabic" w:cs="Simplified Arabic" w:hint="cs"/>
                                <w:szCs w:val="28"/>
                                <w:rtl/>
                              </w:rPr>
                              <w:t xml:space="preserve">في ستة قطاعات النسبة الاعلي من الواردات المصرية اي ما يساوي 65.85 </w:t>
                            </w:r>
                            <w:r w:rsidRPr="00E52743">
                              <w:rPr>
                                <w:rFonts w:ascii="Simplified Arabic" w:hAnsi="Simplified Arabic" w:cs="Simplified Arabic" w:hint="cs"/>
                                <w:szCs w:val="28"/>
                                <w:rtl/>
                              </w:rPr>
                              <w:t>مليار</w:t>
                            </w:r>
                            <w:r w:rsidRPr="00E52743">
                              <w:rPr>
                                <w:rFonts w:ascii="Simplified Arabic" w:hAnsi="Simplified Arabic" w:cs="Simplified Arabic"/>
                                <w:szCs w:val="28"/>
                                <w:rtl/>
                              </w:rPr>
                              <w:t xml:space="preserve"> دولار</w:t>
                            </w:r>
                            <w:r>
                              <w:rPr>
                                <w:rFonts w:ascii="Simplified Arabic" w:hAnsi="Simplified Arabic" w:cs="Simplified Arabic" w:hint="cs"/>
                                <w:szCs w:val="28"/>
                                <w:rtl/>
                              </w:rPr>
                              <w:t xml:space="preserve"> اي ما يمثل 86% من الواردات المصرية من ثلاث اسواق جغرافية وهي الاتحاد الاوروبي و الصين و الدول العربية بنسبة 52.32%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D55CBA" id="Text Box 208" o:spid="_x0000_s1032" style="position:absolute;left:0;text-align:left;margin-left:-56.25pt;margin-top:23.8pt;width:573.75pt;height:81.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0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" fillcolor="#bdd7ee" strokecolor="black [3213]" strokeweight="1pt">
                <v:fill opacity="16962f"/>
                <v:textbox>
                  <w:txbxContent>
                    <w:p w14:paraId="411D2FFE" w14:textId="5993EA9F" w:rsidR="00B50E50" w:rsidRPr="00E52743" w:rsidRDefault="00B50E50" w:rsidP="00264F08">
                      <w:pPr>
                        <w:bidi/>
                        <w:spacing w:line="240" w:lineRule="auto"/>
                        <w:ind w:left="90"/>
                        <w:jc w:val="both"/>
                        <w:rPr>
                          <w:rFonts w:ascii="Simplified Arabic" w:hAnsi="Simplified Arabic" w:cs="Simplified Arabic"/>
                          <w:sz w:val="36"/>
                          <w:szCs w:val="28"/>
                        </w:rPr>
                      </w:pPr>
                      <w:r>
                        <w:rPr>
                          <w:rFonts w:ascii="Simplified Arabic" w:hAnsi="Simplified Arabic" w:cs="Simplified Arabic" w:hint="cs"/>
                          <w:szCs w:val="28"/>
                          <w:rtl/>
                        </w:rPr>
                        <w:t>تمثل الوارادات</w:t>
                      </w:r>
                      <w:r w:rsidRPr="00E52743">
                        <w:rPr>
                          <w:rFonts w:ascii="Simplified Arabic" w:hAnsi="Simplified Arabic" w:cs="Simplified Arabic"/>
                          <w:szCs w:val="28"/>
                          <w:rtl/>
                        </w:rPr>
                        <w:t xml:space="preserve"> </w:t>
                      </w:r>
                      <w:r>
                        <w:rPr>
                          <w:rFonts w:ascii="Simplified Arabic" w:hAnsi="Simplified Arabic" w:cs="Simplified Arabic" w:hint="cs"/>
                          <w:szCs w:val="28"/>
                          <w:rtl/>
                        </w:rPr>
                        <w:t>ال</w:t>
                      </w:r>
                      <w:r w:rsidRPr="00E52743">
                        <w:rPr>
                          <w:rFonts w:ascii="Simplified Arabic" w:hAnsi="Simplified Arabic" w:cs="Simplified Arabic"/>
                          <w:szCs w:val="28"/>
                          <w:rtl/>
                        </w:rPr>
                        <w:t>مصر</w:t>
                      </w:r>
                      <w:r>
                        <w:rPr>
                          <w:rFonts w:ascii="Simplified Arabic" w:hAnsi="Simplified Arabic" w:cs="Simplified Arabic" w:hint="cs"/>
                          <w:szCs w:val="28"/>
                          <w:rtl/>
                        </w:rPr>
                        <w:t>ية</w:t>
                      </w:r>
                      <w:r>
                        <w:rPr>
                          <w:rFonts w:ascii="Simplified Arabic" w:hAnsi="Simplified Arabic" w:cs="Simplified Arabic"/>
                          <w:szCs w:val="28"/>
                          <w:rtl/>
                        </w:rPr>
                        <w:t xml:space="preserve"> </w:t>
                      </w:r>
                      <w:r>
                        <w:rPr>
                          <w:rFonts w:ascii="Simplified Arabic" w:hAnsi="Simplified Arabic" w:cs="Simplified Arabic" w:hint="cs"/>
                          <w:szCs w:val="28"/>
                          <w:rtl/>
                        </w:rPr>
                        <w:t xml:space="preserve">في ستة قطاعات النسبة الاعلي من الواردات المصرية اي ما يساوي 65.85 </w:t>
                      </w:r>
                      <w:r w:rsidRPr="00E52743">
                        <w:rPr>
                          <w:rFonts w:ascii="Simplified Arabic" w:hAnsi="Simplified Arabic" w:cs="Simplified Arabic" w:hint="cs"/>
                          <w:szCs w:val="28"/>
                          <w:rtl/>
                        </w:rPr>
                        <w:t>مليار</w:t>
                      </w:r>
                      <w:r w:rsidRPr="00E52743">
                        <w:rPr>
                          <w:rFonts w:ascii="Simplified Arabic" w:hAnsi="Simplified Arabic" w:cs="Simplified Arabic"/>
                          <w:szCs w:val="28"/>
                          <w:rtl/>
                        </w:rPr>
                        <w:t xml:space="preserve"> دولار</w:t>
                      </w:r>
                      <w:r>
                        <w:rPr>
                          <w:rFonts w:ascii="Simplified Arabic" w:hAnsi="Simplified Arabic" w:cs="Simplified Arabic" w:hint="cs"/>
                          <w:szCs w:val="28"/>
                          <w:rtl/>
                        </w:rPr>
                        <w:t xml:space="preserve"> اي ما يمثل 86% من الواردات المصرية من ثلاث اسواق جغرافية وهي الاتحاد الاوروبي و الصين و الدول العربية بنسبة 52.32% .</w:t>
                      </w:r>
                    </w:p>
                  </w:txbxContent>
                </v:textbox>
                <w10:wrap anchorx="margin"/>
              </v:roundrect>
            </w:pict>
          </mc:Fallback>
        </mc:AlternateContent>
      </w:r>
    </w:p>
    <w:p w14:paraId="6807E948" w14:textId="77777777" w:rsidR="009C5894" w:rsidRPr="00D72425" w:rsidRDefault="009C5894" w:rsidP="009C5894">
      <w:pPr>
        <w:bidi/>
        <w:rPr>
          <w:rFonts w:asciiTheme="minorBidi" w:eastAsiaTheme="minorEastAsia" w:hAnsiTheme="minorBidi"/>
          <w:b/>
          <w:color w:val="1F4E79" w:themeColor="accent1" w:themeShade="80"/>
          <w:szCs w:val="28"/>
        </w:rPr>
      </w:pPr>
    </w:p>
    <w:p w14:paraId="128D69BE" w14:textId="77777777" w:rsidR="009C5894" w:rsidRPr="007973F6" w:rsidRDefault="009C5894" w:rsidP="009C5894">
      <w:pPr>
        <w:bidi/>
        <w:rPr>
          <w:rFonts w:asciiTheme="minorBidi" w:eastAsiaTheme="minorEastAsia" w:hAnsiTheme="minorBidi"/>
          <w:b/>
          <w:color w:val="2E74B5" w:themeColor="accent1" w:themeShade="BF"/>
          <w:szCs w:val="28"/>
        </w:rPr>
      </w:pPr>
    </w:p>
    <w:p w14:paraId="561E57CB" w14:textId="77777777" w:rsidR="009C5894" w:rsidRDefault="009C5894" w:rsidP="009C5894">
      <w:pPr>
        <w:pStyle w:val="2"/>
        <w:bidi/>
        <w:ind w:left="-270"/>
        <w:rPr>
          <w:rtl/>
        </w:rPr>
      </w:pPr>
    </w:p>
    <w:p w14:paraId="651AE24E" w14:textId="77777777" w:rsidR="009C5894" w:rsidRDefault="009C5894" w:rsidP="009C5894">
      <w:pPr>
        <w:bidi/>
        <w:rPr>
          <w:rtl/>
        </w:rPr>
      </w:pPr>
    </w:p>
    <w:p w14:paraId="5368C930" w14:textId="77777777" w:rsidR="009C5894" w:rsidRDefault="009C5894" w:rsidP="009C5894">
      <w:pPr>
        <w:bidi/>
        <w:rPr>
          <w:rtl/>
        </w:rPr>
      </w:pPr>
    </w:p>
    <w:p w14:paraId="75FB2421" w14:textId="77777777" w:rsidR="009C5894" w:rsidRDefault="009C5894" w:rsidP="009C5894">
      <w:pPr>
        <w:bidi/>
        <w:rPr>
          <w:rtl/>
        </w:rPr>
      </w:pPr>
    </w:p>
    <w:p w14:paraId="3EA60332" w14:textId="77777777" w:rsidR="009C5894" w:rsidRDefault="009C5894" w:rsidP="009C5894">
      <w:pPr>
        <w:bidi/>
        <w:rPr>
          <w:rtl/>
        </w:rPr>
      </w:pPr>
    </w:p>
    <w:p w14:paraId="7E4E74E5" w14:textId="77777777" w:rsidR="0053738B" w:rsidRPr="003D4BE2" w:rsidRDefault="0053738B" w:rsidP="0053738B">
      <w:pPr>
        <w:bidi/>
      </w:pPr>
    </w:p>
    <w:p w14:paraId="774B0AA9" w14:textId="6449E8ED" w:rsidR="00C74856" w:rsidRDefault="00C74856" w:rsidP="00C74856">
      <w:pPr>
        <w:bidi/>
      </w:pPr>
    </w:p>
    <w:p w14:paraId="24B7B3A1" w14:textId="77777777" w:rsidR="0006232E" w:rsidRDefault="0006232E" w:rsidP="0006232E">
      <w:pPr>
        <w:bidi/>
      </w:pPr>
    </w:p>
    <w:p w14:paraId="46692145" w14:textId="77777777" w:rsidR="001D6D74" w:rsidRDefault="001D6D74" w:rsidP="001D6D74">
      <w:pPr>
        <w:bidi/>
      </w:pPr>
    </w:p>
    <w:p w14:paraId="00FD4759" w14:textId="77777777" w:rsidR="00BD5A6B" w:rsidRDefault="00BD5A6B" w:rsidP="00BD5A6B">
      <w:pPr>
        <w:bidi/>
        <w:rPr>
          <w:rtl/>
        </w:rPr>
      </w:pPr>
    </w:p>
    <w:p w14:paraId="0FA6D436" w14:textId="77777777" w:rsidR="00BD5A6B" w:rsidRDefault="00BD5A6B" w:rsidP="00BD5A6B">
      <w:pPr>
        <w:bidi/>
        <w:rPr>
          <w:rtl/>
        </w:rPr>
      </w:pPr>
    </w:p>
    <w:p w14:paraId="0E27DBE9" w14:textId="77777777" w:rsidR="00BD5A6B" w:rsidRDefault="00BD5A6B" w:rsidP="00BD5A6B">
      <w:pPr>
        <w:bidi/>
        <w:rPr>
          <w:rtl/>
        </w:rPr>
      </w:pPr>
    </w:p>
    <w:p w14:paraId="2A2C32C7" w14:textId="77777777" w:rsidR="00BD5A6B" w:rsidRDefault="00BD5A6B" w:rsidP="00BD5A6B">
      <w:pPr>
        <w:bidi/>
        <w:rPr>
          <w:rtl/>
        </w:rPr>
      </w:pPr>
    </w:p>
    <w:p w14:paraId="7CA4D62B" w14:textId="77777777" w:rsidR="00BD5A6B" w:rsidRDefault="00BD5A6B" w:rsidP="00BD5A6B">
      <w:pPr>
        <w:bidi/>
        <w:rPr>
          <w:rtl/>
        </w:rPr>
      </w:pPr>
    </w:p>
    <w:p w14:paraId="5AB917F5" w14:textId="77777777" w:rsidR="00BD5A6B" w:rsidRDefault="00BD5A6B" w:rsidP="00BD5A6B">
      <w:pPr>
        <w:bidi/>
        <w:rPr>
          <w:rtl/>
        </w:rPr>
      </w:pPr>
    </w:p>
    <w:p w14:paraId="59DDB276" w14:textId="77777777" w:rsidR="0006232E" w:rsidRDefault="0006232E" w:rsidP="0006232E">
      <w:pPr>
        <w:bidi/>
        <w:rPr>
          <w:rtl/>
        </w:rPr>
      </w:pPr>
    </w:p>
    <w:p w14:paraId="690EEA56" w14:textId="77777777" w:rsidR="00D84818" w:rsidRDefault="00D84818" w:rsidP="00D84818">
      <w:pPr>
        <w:bidi/>
        <w:rPr>
          <w:rtl/>
        </w:rPr>
      </w:pPr>
    </w:p>
    <w:p w14:paraId="62F1E2FB" w14:textId="77777777" w:rsidR="004D63C6" w:rsidRDefault="004D63C6" w:rsidP="004D63C6">
      <w:pPr>
        <w:bidi/>
        <w:rPr>
          <w:rtl/>
        </w:rPr>
      </w:pPr>
    </w:p>
    <w:p w14:paraId="749D97D7" w14:textId="77777777" w:rsidR="004D63C6" w:rsidRDefault="004D63C6" w:rsidP="004D63C6">
      <w:pPr>
        <w:bidi/>
      </w:pPr>
    </w:p>
    <w:p w14:paraId="291437E1" w14:textId="77777777" w:rsidR="0053738B" w:rsidRDefault="0053738B" w:rsidP="0053738B">
      <w:pPr>
        <w:bidi/>
      </w:pPr>
    </w:p>
    <w:p w14:paraId="07B07282" w14:textId="77777777" w:rsidR="0053738B" w:rsidRPr="00391E30" w:rsidRDefault="0053738B" w:rsidP="00391E30">
      <w:pPr>
        <w:pStyle w:val="1"/>
        <w:shd w:val="clear" w:color="auto" w:fill="9CC2E5" w:themeFill="accent1" w:themeFillTint="99"/>
        <w:bidi/>
        <w:jc w:val="center"/>
        <w:rPr>
          <w:rFonts w:cs="Arial"/>
          <w:b w:val="0"/>
          <w:bCs/>
          <w:color w:val="auto"/>
          <w:sz w:val="40"/>
          <w:szCs w:val="40"/>
        </w:rPr>
      </w:pPr>
      <w:r w:rsidRPr="00391E30">
        <w:rPr>
          <w:rFonts w:cs="Arial"/>
          <w:b w:val="0"/>
          <w:bCs/>
          <w:color w:val="auto"/>
          <w:sz w:val="40"/>
          <w:szCs w:val="40"/>
          <w:rtl/>
        </w:rPr>
        <w:t>التحديات العامة</w:t>
      </w:r>
    </w:p>
    <w:p w14:paraId="17258872" w14:textId="77777777" w:rsidR="0053738B" w:rsidRDefault="0053738B" w:rsidP="0053738B">
      <w:pPr>
        <w:bidi/>
      </w:pPr>
    </w:p>
    <w:p w14:paraId="15F03F21" w14:textId="77777777" w:rsidR="0053738B" w:rsidRDefault="0053738B" w:rsidP="0053738B">
      <w:pPr>
        <w:bidi/>
      </w:pPr>
    </w:p>
    <w:p w14:paraId="3CB293EE" w14:textId="77777777" w:rsidR="0053738B" w:rsidRDefault="0053738B" w:rsidP="0053738B">
      <w:pPr>
        <w:bidi/>
      </w:pPr>
    </w:p>
    <w:p w14:paraId="29E1DB1E" w14:textId="77777777" w:rsidR="0053738B" w:rsidRDefault="0053738B" w:rsidP="0053738B">
      <w:pPr>
        <w:bidi/>
      </w:pPr>
    </w:p>
    <w:p w14:paraId="589FD694" w14:textId="77777777" w:rsidR="0053738B" w:rsidRDefault="0053738B" w:rsidP="0053738B">
      <w:pPr>
        <w:bidi/>
      </w:pPr>
    </w:p>
    <w:p w14:paraId="06F7CCF4" w14:textId="77777777" w:rsidR="0053738B" w:rsidRDefault="0053738B" w:rsidP="0053738B">
      <w:pPr>
        <w:bidi/>
      </w:pPr>
    </w:p>
    <w:p w14:paraId="6B7E504E" w14:textId="77777777" w:rsidR="0053738B" w:rsidRDefault="0053738B" w:rsidP="0053738B">
      <w:pPr>
        <w:bidi/>
      </w:pPr>
    </w:p>
    <w:p w14:paraId="67DBABDB" w14:textId="77777777" w:rsidR="0053738B" w:rsidRDefault="0053738B" w:rsidP="0053738B">
      <w:pPr>
        <w:bidi/>
      </w:pPr>
    </w:p>
    <w:p w14:paraId="715CE392" w14:textId="77777777" w:rsidR="0053738B" w:rsidRDefault="0053738B" w:rsidP="0053738B">
      <w:pPr>
        <w:bidi/>
      </w:pPr>
    </w:p>
    <w:p w14:paraId="13935147" w14:textId="77777777" w:rsidR="0053738B" w:rsidRDefault="0053738B" w:rsidP="0053738B">
      <w:pPr>
        <w:bidi/>
      </w:pPr>
    </w:p>
    <w:p w14:paraId="15A1C060" w14:textId="77777777" w:rsidR="0053738B" w:rsidRDefault="0053738B" w:rsidP="0053738B">
      <w:pPr>
        <w:bidi/>
      </w:pPr>
    </w:p>
    <w:p w14:paraId="795DE376" w14:textId="77777777" w:rsidR="0053738B" w:rsidRDefault="0053738B" w:rsidP="0053738B">
      <w:pPr>
        <w:bidi/>
      </w:pPr>
    </w:p>
    <w:p w14:paraId="21EC15BD" w14:textId="77777777" w:rsidR="0053738B" w:rsidRDefault="0053738B" w:rsidP="0053738B">
      <w:pPr>
        <w:bidi/>
      </w:pPr>
    </w:p>
    <w:p w14:paraId="29D46EB7" w14:textId="77777777" w:rsidR="0053738B" w:rsidRDefault="0053738B" w:rsidP="0053738B">
      <w:pPr>
        <w:bidi/>
      </w:pPr>
    </w:p>
    <w:p w14:paraId="02B84970" w14:textId="7C40C5E5" w:rsidR="0053738B" w:rsidRPr="00391E30" w:rsidRDefault="0006232E" w:rsidP="00391E30">
      <w:pPr>
        <w:pStyle w:val="2"/>
        <w:bidi/>
        <w:rPr>
          <w:rFonts w:asciiTheme="minorBidi" w:hAnsiTheme="minorBidi"/>
          <w:b/>
          <w:bCs/>
          <w:color w:val="auto"/>
          <w:sz w:val="32"/>
          <w:szCs w:val="32"/>
        </w:rPr>
      </w:pPr>
      <w:bookmarkStart w:id="28" w:name="_Toc110955985"/>
      <w:r w:rsidRPr="00391E30">
        <w:rPr>
          <w:rFonts w:asciiTheme="minorBidi" w:hAnsiTheme="minorBidi"/>
          <w:b/>
          <w:bCs/>
          <w:color w:val="auto"/>
          <w:sz w:val="32"/>
          <w:szCs w:val="32"/>
          <w:rtl/>
        </w:rPr>
        <w:t>التحديات العامة</w:t>
      </w:r>
      <w:bookmarkEnd w:id="28"/>
      <w:r w:rsidR="00D84818">
        <w:rPr>
          <w:rFonts w:asciiTheme="minorBidi" w:hAnsiTheme="minorBidi" w:hint="cs"/>
          <w:b/>
          <w:bCs/>
          <w:color w:val="auto"/>
          <w:sz w:val="32"/>
          <w:szCs w:val="32"/>
          <w:rtl/>
        </w:rPr>
        <w:t>:</w:t>
      </w:r>
    </w:p>
    <w:p w14:paraId="72E6013C" w14:textId="77777777" w:rsidR="0053738B" w:rsidRPr="00705D6C" w:rsidRDefault="00581C59" w:rsidP="00705D6C">
      <w:pPr>
        <w:bidi/>
        <w:spacing w:line="360" w:lineRule="auto"/>
        <w:jc w:val="both"/>
        <w:rPr>
          <w:rFonts w:cs="Arial"/>
          <w:sz w:val="28"/>
          <w:szCs w:val="28"/>
        </w:rPr>
      </w:pPr>
      <w:r>
        <w:rPr>
          <w:noProof/>
          <w:sz w:val="28"/>
          <w:szCs w:val="28"/>
        </w:rPr>
        <w:drawing>
          <wp:anchor distT="0" distB="0" distL="114300" distR="114300" simplePos="0" relativeHeight="251684864" behindDoc="1" locked="0" layoutInCell="1" allowOverlap="1" wp14:anchorId="0FBA6EF4" wp14:editId="54B06897">
            <wp:simplePos x="0" y="0"/>
            <wp:positionH relativeFrom="column">
              <wp:posOffset>-390525</wp:posOffset>
            </wp:positionH>
            <wp:positionV relativeFrom="paragraph">
              <wp:posOffset>785495</wp:posOffset>
            </wp:positionV>
            <wp:extent cx="6410325" cy="3009900"/>
            <wp:effectExtent l="38100" t="0" r="1026160" b="1316990"/>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r w:rsidR="0053738B" w:rsidRPr="00705D6C">
        <w:rPr>
          <w:rFonts w:cs="Arial"/>
          <w:sz w:val="28"/>
          <w:szCs w:val="28"/>
          <w:rtl/>
        </w:rPr>
        <w:t>ما لا شك فيه أن التأسيس لمجتمع تصديري يتطلب اولا معرفة التحديات التي تعوق تهيئة المجتمع والعمل وفق منهج علمي وبطريقة عملية على حل هذه التحديات والتي نوجزها في التالي:</w:t>
      </w:r>
    </w:p>
    <w:p w14:paraId="7CCA59CD" w14:textId="77777777" w:rsidR="00705D6C" w:rsidRPr="00705D6C" w:rsidRDefault="00705D6C" w:rsidP="00705D6C">
      <w:pPr>
        <w:pStyle w:val="a5"/>
        <w:bidi/>
        <w:spacing w:line="360" w:lineRule="auto"/>
        <w:ind w:left="1080"/>
        <w:jc w:val="both"/>
        <w:rPr>
          <w:sz w:val="28"/>
          <w:szCs w:val="28"/>
        </w:rPr>
      </w:pPr>
    </w:p>
    <w:p w14:paraId="79E3F9BE" w14:textId="77777777" w:rsidR="0053738B" w:rsidRPr="00B36350" w:rsidRDefault="0053738B">
      <w:pPr>
        <w:pStyle w:val="a5"/>
        <w:numPr>
          <w:ilvl w:val="0"/>
          <w:numId w:val="3"/>
        </w:numPr>
        <w:bidi/>
        <w:outlineLvl w:val="2"/>
        <w:rPr>
          <w:rFonts w:asciiTheme="minorBidi" w:hAnsiTheme="minorBidi"/>
          <w:b/>
          <w:bCs/>
          <w:sz w:val="32"/>
          <w:szCs w:val="32"/>
        </w:rPr>
      </w:pPr>
      <w:r w:rsidRPr="00B36350">
        <w:rPr>
          <w:rFonts w:asciiTheme="minorBidi" w:hAnsiTheme="minorBidi"/>
          <w:b/>
          <w:bCs/>
          <w:sz w:val="32"/>
          <w:szCs w:val="32"/>
          <w:rtl/>
        </w:rPr>
        <w:t>ارتفاع</w:t>
      </w:r>
      <w:r w:rsidR="00705D6C" w:rsidRPr="00B36350">
        <w:rPr>
          <w:rFonts w:asciiTheme="minorBidi" w:hAnsiTheme="minorBidi"/>
          <w:b/>
          <w:bCs/>
          <w:sz w:val="32"/>
          <w:szCs w:val="32"/>
          <w:rtl/>
        </w:rPr>
        <w:t xml:space="preserve"> سعر الفائدة في الجهاز المصرفي</w:t>
      </w:r>
      <w:r w:rsidR="00705D6C" w:rsidRPr="00B36350">
        <w:rPr>
          <w:rFonts w:asciiTheme="minorBidi" w:hAnsiTheme="minorBidi"/>
          <w:b/>
          <w:bCs/>
          <w:sz w:val="32"/>
          <w:szCs w:val="32"/>
        </w:rPr>
        <w:t>:</w:t>
      </w:r>
    </w:p>
    <w:p w14:paraId="39F0D9FF" w14:textId="77777777" w:rsidR="0053738B" w:rsidRPr="00705D6C" w:rsidRDefault="0053738B" w:rsidP="00705D6C">
      <w:pPr>
        <w:bidi/>
        <w:spacing w:line="360" w:lineRule="auto"/>
        <w:jc w:val="both"/>
        <w:rPr>
          <w:rFonts w:asciiTheme="minorBidi" w:hAnsiTheme="minorBidi"/>
          <w:sz w:val="28"/>
          <w:szCs w:val="28"/>
        </w:rPr>
      </w:pPr>
      <w:r w:rsidRPr="00705D6C">
        <w:rPr>
          <w:rFonts w:asciiTheme="minorBidi" w:hAnsiTheme="minorBidi"/>
          <w:sz w:val="28"/>
          <w:szCs w:val="28"/>
          <w:rtl/>
        </w:rPr>
        <w:t xml:space="preserve">يمثل ارتفاع سعر الفائدة في البنوك أحد اهم المعوقات لانطلاق التصدير فمن الطبيعي ان يكون هدف انشطة التصدير المختلفة هو تنمية الارباح للأنشطة اما في ظل ارتفاع سعر الفائدة قد نري احجام المستثمرين ومجتمع الاعمال عن بدء نشاطه حيث ان رأس المال يبحث عن ملاذات امنة وهي الاوعية البنكية المختلقة التي قد تقلل مخاطر الاستثمار. </w:t>
      </w:r>
    </w:p>
    <w:p w14:paraId="67E7DBBC" w14:textId="77777777" w:rsidR="0053738B" w:rsidRDefault="0053738B" w:rsidP="0053738B">
      <w:pPr>
        <w:bidi/>
      </w:pPr>
    </w:p>
    <w:p w14:paraId="44E59BCE" w14:textId="77777777" w:rsidR="00B36350" w:rsidRDefault="00B36350" w:rsidP="00B36350">
      <w:pPr>
        <w:bidi/>
      </w:pPr>
    </w:p>
    <w:p w14:paraId="379705E1" w14:textId="77777777" w:rsidR="00B36350" w:rsidRDefault="00B36350" w:rsidP="00B36350">
      <w:pPr>
        <w:bidi/>
      </w:pPr>
    </w:p>
    <w:p w14:paraId="37C94CA0" w14:textId="77777777" w:rsidR="00B36350" w:rsidRDefault="00B36350" w:rsidP="00B36350">
      <w:pPr>
        <w:bidi/>
      </w:pPr>
    </w:p>
    <w:p w14:paraId="408D5F55" w14:textId="77777777" w:rsidR="0053738B" w:rsidRDefault="0053738B" w:rsidP="0053738B">
      <w:pPr>
        <w:bidi/>
      </w:pPr>
    </w:p>
    <w:p w14:paraId="0A8F051E" w14:textId="77777777" w:rsidR="0053738B" w:rsidRDefault="0053738B" w:rsidP="0053738B">
      <w:pPr>
        <w:bidi/>
      </w:pPr>
    </w:p>
    <w:p w14:paraId="2BC3FD15" w14:textId="77777777" w:rsidR="0053738B" w:rsidRDefault="0053738B" w:rsidP="0053738B">
      <w:pPr>
        <w:bidi/>
      </w:pPr>
    </w:p>
    <w:p w14:paraId="18D0D66A" w14:textId="02A5C771" w:rsidR="0053738B" w:rsidRPr="00D84818" w:rsidRDefault="0053738B">
      <w:pPr>
        <w:pStyle w:val="a5"/>
        <w:numPr>
          <w:ilvl w:val="0"/>
          <w:numId w:val="3"/>
        </w:numPr>
        <w:bidi/>
        <w:outlineLvl w:val="2"/>
        <w:rPr>
          <w:b/>
          <w:bCs/>
          <w:sz w:val="32"/>
          <w:szCs w:val="32"/>
        </w:rPr>
      </w:pPr>
      <w:r w:rsidRPr="00B36350">
        <w:rPr>
          <w:rFonts w:cs="Arial"/>
          <w:b/>
          <w:bCs/>
          <w:sz w:val="32"/>
          <w:szCs w:val="32"/>
          <w:rtl/>
        </w:rPr>
        <w:t xml:space="preserve">كفاءة الجهاز </w:t>
      </w:r>
      <w:r w:rsidR="004B6220">
        <w:rPr>
          <w:rFonts w:cs="Arial" w:hint="cs"/>
          <w:b/>
          <w:bCs/>
          <w:sz w:val="32"/>
          <w:szCs w:val="32"/>
          <w:rtl/>
        </w:rPr>
        <w:t>التنفيذي</w:t>
      </w:r>
      <w:r w:rsidRPr="00B36350">
        <w:rPr>
          <w:rFonts w:cs="Arial"/>
          <w:b/>
          <w:bCs/>
          <w:sz w:val="32"/>
          <w:szCs w:val="32"/>
          <w:rtl/>
        </w:rPr>
        <w:t xml:space="preserve"> للدولة:</w:t>
      </w:r>
    </w:p>
    <w:p w14:paraId="4DEC9110" w14:textId="77777777" w:rsidR="00D84818" w:rsidRPr="00B36350" w:rsidRDefault="00D84818" w:rsidP="00D84818">
      <w:pPr>
        <w:pStyle w:val="a5"/>
        <w:bidi/>
        <w:ind w:left="1080"/>
        <w:outlineLvl w:val="2"/>
        <w:rPr>
          <w:b/>
          <w:bCs/>
          <w:sz w:val="32"/>
          <w:szCs w:val="32"/>
        </w:rPr>
      </w:pPr>
    </w:p>
    <w:p w14:paraId="1EBE546F" w14:textId="678CE260" w:rsidR="0053738B" w:rsidRPr="00B36350" w:rsidRDefault="0053738B" w:rsidP="00B36350">
      <w:pPr>
        <w:bidi/>
        <w:spacing w:line="360" w:lineRule="auto"/>
        <w:jc w:val="both"/>
        <w:rPr>
          <w:rFonts w:asciiTheme="minorBidi" w:hAnsiTheme="minorBidi"/>
          <w:sz w:val="28"/>
          <w:szCs w:val="28"/>
        </w:rPr>
      </w:pPr>
      <w:r w:rsidRPr="00B36350">
        <w:rPr>
          <w:rFonts w:asciiTheme="minorBidi" w:hAnsiTheme="minorBidi"/>
          <w:sz w:val="28"/>
          <w:szCs w:val="28"/>
          <w:rtl/>
        </w:rPr>
        <w:t>من التحديات الاساسية التي تواجه مجتمع الاعمال هو انخفاض كفاءة الجهاز الإداري و التنفيذي للدولة وهذا ارث تاريخي لا يرجع الي الحكومة ب</w:t>
      </w:r>
      <w:r w:rsidR="00642482">
        <w:rPr>
          <w:rFonts w:asciiTheme="minorBidi" w:hAnsiTheme="minorBidi"/>
          <w:sz w:val="28"/>
          <w:szCs w:val="28"/>
          <w:rtl/>
        </w:rPr>
        <w:t>ل هو نتاج عقود طويلة من تجاهل و</w:t>
      </w:r>
      <w:r w:rsidRPr="00B36350">
        <w:rPr>
          <w:rFonts w:asciiTheme="minorBidi" w:hAnsiTheme="minorBidi"/>
          <w:sz w:val="28"/>
          <w:szCs w:val="28"/>
          <w:rtl/>
        </w:rPr>
        <w:t>عدم تطوير منظومات التعليم سواء الأكاديمية او الفنية و عدم توافر الاشخا</w:t>
      </w:r>
      <w:r w:rsidR="00642482">
        <w:rPr>
          <w:rFonts w:asciiTheme="minorBidi" w:hAnsiTheme="minorBidi"/>
          <w:sz w:val="28"/>
          <w:szCs w:val="28"/>
          <w:rtl/>
        </w:rPr>
        <w:t>ص الفاعلين والذين لديهم كفاءة و</w:t>
      </w:r>
      <w:r w:rsidRPr="00B36350">
        <w:rPr>
          <w:rFonts w:asciiTheme="minorBidi" w:hAnsiTheme="minorBidi"/>
          <w:sz w:val="28"/>
          <w:szCs w:val="28"/>
          <w:rtl/>
        </w:rPr>
        <w:t xml:space="preserve">القدرة علي اتخاذ الإجراءات و القرارات الصحيحة لتسهيل بيئة الاستثمار والتي هي بالتالي تشجع علي بدء الانشطة المطلوبة بسهولة وييسر اما علي ارض الواقع فالوضع الحالي يضع الكثير من القيود و العراقيل علي كاهل رواد الاعمال هذا بالإضافة الي ان الوعي الجمعي </w:t>
      </w:r>
      <w:r w:rsidR="00C51CB2" w:rsidRPr="00B36350">
        <w:rPr>
          <w:rFonts w:asciiTheme="minorBidi" w:hAnsiTheme="minorBidi" w:hint="cs"/>
          <w:sz w:val="28"/>
          <w:szCs w:val="28"/>
          <w:rtl/>
        </w:rPr>
        <w:t>للأجهزة</w:t>
      </w:r>
      <w:r w:rsidRPr="00B36350">
        <w:rPr>
          <w:rFonts w:asciiTheme="minorBidi" w:hAnsiTheme="minorBidi"/>
          <w:sz w:val="28"/>
          <w:szCs w:val="28"/>
          <w:rtl/>
        </w:rPr>
        <w:t xml:space="preserve"> التنفيذية في مختلف القطاعات الحكومية ما زالت حتي الان تنظر الي أصحاب المشروعات او المستثمرين نظرة فيها الكثير من الريية والشك نظرا لعدم المامهم بالجوانب و الاقتصادية و الفنية والبيئية للمشروعات التي تعرض عليهم </w:t>
      </w:r>
      <w:r w:rsidR="00C51CB2" w:rsidRPr="00B36350">
        <w:rPr>
          <w:rFonts w:asciiTheme="minorBidi" w:hAnsiTheme="minorBidi" w:hint="cs"/>
          <w:sz w:val="28"/>
          <w:szCs w:val="28"/>
          <w:rtl/>
        </w:rPr>
        <w:t>لا نتحد</w:t>
      </w:r>
      <w:r w:rsidR="00C51CB2" w:rsidRPr="00B36350">
        <w:rPr>
          <w:rFonts w:asciiTheme="minorBidi" w:hAnsiTheme="minorBidi" w:hint="eastAsia"/>
          <w:sz w:val="28"/>
          <w:szCs w:val="28"/>
          <w:rtl/>
        </w:rPr>
        <w:t>ث</w:t>
      </w:r>
      <w:r w:rsidRPr="00B36350">
        <w:rPr>
          <w:rFonts w:asciiTheme="minorBidi" w:hAnsiTheme="minorBidi"/>
          <w:sz w:val="28"/>
          <w:szCs w:val="28"/>
          <w:rtl/>
        </w:rPr>
        <w:t xml:space="preserve"> هنا عن الادارة العليا للدولة ولكن نتحدث عن القطاع المتوسط من متخذي القرار هذا </w:t>
      </w:r>
      <w:r w:rsidR="00C51CB2" w:rsidRPr="00B36350">
        <w:rPr>
          <w:rFonts w:asciiTheme="minorBidi" w:hAnsiTheme="minorBidi" w:hint="cs"/>
          <w:sz w:val="28"/>
          <w:szCs w:val="28"/>
          <w:rtl/>
        </w:rPr>
        <w:t>بالإضافة</w:t>
      </w:r>
      <w:r w:rsidRPr="00B36350">
        <w:rPr>
          <w:rFonts w:asciiTheme="minorBidi" w:hAnsiTheme="minorBidi"/>
          <w:sz w:val="28"/>
          <w:szCs w:val="28"/>
          <w:rtl/>
        </w:rPr>
        <w:t xml:space="preserve"> الي عدم وجود منهج واضح و مباشر للجوانب الفنية المختلفة يمكن الرجوع اليه وانما نجد تفسيرات مختلفة و متعددة لنفس الموضع تخضع لرؤية تختلف من شخص الي اخر كما انه </w:t>
      </w:r>
      <w:r w:rsidR="00C51CB2" w:rsidRPr="00B36350">
        <w:rPr>
          <w:rFonts w:asciiTheme="minorBidi" w:hAnsiTheme="minorBidi" w:hint="cs"/>
          <w:sz w:val="28"/>
          <w:szCs w:val="28"/>
          <w:rtl/>
        </w:rPr>
        <w:t>لا يوج</w:t>
      </w:r>
      <w:r w:rsidR="00C51CB2" w:rsidRPr="00B36350">
        <w:rPr>
          <w:rFonts w:asciiTheme="minorBidi" w:hAnsiTheme="minorBidi" w:hint="eastAsia"/>
          <w:sz w:val="28"/>
          <w:szCs w:val="28"/>
          <w:rtl/>
        </w:rPr>
        <w:t>د</w:t>
      </w:r>
      <w:r w:rsidRPr="00B36350">
        <w:rPr>
          <w:rFonts w:asciiTheme="minorBidi" w:hAnsiTheme="minorBidi"/>
          <w:sz w:val="28"/>
          <w:szCs w:val="28"/>
          <w:rtl/>
        </w:rPr>
        <w:t xml:space="preserve"> لدي الاجهزة المعنية بملف الصادرات وحدات </w:t>
      </w:r>
      <w:r w:rsidRPr="00B36350">
        <w:rPr>
          <w:rFonts w:asciiTheme="minorBidi" w:hAnsiTheme="minorBidi"/>
          <w:sz w:val="28"/>
          <w:szCs w:val="28"/>
        </w:rPr>
        <w:t>R&amp;D</w:t>
      </w:r>
      <w:r w:rsidRPr="00B36350">
        <w:rPr>
          <w:rFonts w:asciiTheme="minorBidi" w:hAnsiTheme="minorBidi"/>
          <w:sz w:val="28"/>
          <w:szCs w:val="28"/>
          <w:rtl/>
        </w:rPr>
        <w:t xml:space="preserve"> وتختص </w:t>
      </w:r>
      <w:r w:rsidR="00C51CB2" w:rsidRPr="00B36350">
        <w:rPr>
          <w:rFonts w:asciiTheme="minorBidi" w:hAnsiTheme="minorBidi" w:hint="cs"/>
          <w:sz w:val="28"/>
          <w:szCs w:val="28"/>
          <w:rtl/>
        </w:rPr>
        <w:t>بالأبحاث</w:t>
      </w:r>
      <w:r w:rsidRPr="00B36350">
        <w:rPr>
          <w:rFonts w:asciiTheme="minorBidi" w:hAnsiTheme="minorBidi"/>
          <w:sz w:val="28"/>
          <w:szCs w:val="28"/>
          <w:rtl/>
        </w:rPr>
        <w:t xml:space="preserve"> والتطوير.</w:t>
      </w:r>
    </w:p>
    <w:p w14:paraId="06B9FB72" w14:textId="77777777" w:rsidR="0053738B" w:rsidRPr="00D84818" w:rsidRDefault="0053738B" w:rsidP="00D84818">
      <w:pPr>
        <w:pStyle w:val="a5"/>
        <w:numPr>
          <w:ilvl w:val="0"/>
          <w:numId w:val="31"/>
        </w:numPr>
        <w:bidi/>
        <w:outlineLvl w:val="2"/>
        <w:rPr>
          <w:b/>
          <w:bCs/>
        </w:rPr>
      </w:pPr>
      <w:r w:rsidRPr="00D84818">
        <w:rPr>
          <w:rFonts w:cs="Arial"/>
          <w:b/>
          <w:bCs/>
          <w:sz w:val="32"/>
          <w:szCs w:val="32"/>
          <w:rtl/>
        </w:rPr>
        <w:t>تحديد هوية الاقتصاد المصري:</w:t>
      </w:r>
    </w:p>
    <w:p w14:paraId="0EA94D7D" w14:textId="77777777" w:rsidR="00D84818" w:rsidRPr="00B97BEC" w:rsidRDefault="00D84818" w:rsidP="00D84818">
      <w:pPr>
        <w:pStyle w:val="a5"/>
        <w:bidi/>
        <w:ind w:left="1080"/>
        <w:outlineLvl w:val="2"/>
        <w:rPr>
          <w:b/>
          <w:bCs/>
        </w:rPr>
      </w:pPr>
    </w:p>
    <w:p w14:paraId="27F00514" w14:textId="77777777" w:rsidR="0053738B" w:rsidRPr="00C64696" w:rsidRDefault="0053738B" w:rsidP="00C64696">
      <w:pPr>
        <w:bidi/>
        <w:spacing w:line="360" w:lineRule="auto"/>
        <w:jc w:val="both"/>
        <w:rPr>
          <w:sz w:val="28"/>
          <w:szCs w:val="28"/>
        </w:rPr>
      </w:pPr>
      <w:r w:rsidRPr="00B97BEC">
        <w:rPr>
          <w:rFonts w:cs="Arial"/>
          <w:sz w:val="28"/>
          <w:szCs w:val="28"/>
          <w:rtl/>
        </w:rPr>
        <w:t>تأرجح الاقتصاد المصري منذ العام ١٩٥٢ ومر بعدة مراحل من اقتصاد رأسمالي الي اقتصاد اشتراكي  ثم تأميم  ممتلكات الافراد من مصانع و شركات  ثم انتقل الي التمصير الي اقتصاد انفتاحي مرورا بالخصخصة و عودة الرأسمالية مجددا الي اقتصاد تمارس فيه الدولة دورا متناميا طبقا لرؤيتها السياسية و الاجتماعية طبقا لطبيعة المرحلة ووفقا لرؤية فردية من المختصين و قد يكون لكل هذه المراحل مبرراتها و أسبابها ولكن يظل الاقتصاد  حائر بين كل هذه التوجهات فاقدا لهويته بدون وجود توافق مجتمعي وسياسي م</w:t>
      </w:r>
      <w:r w:rsidR="00C64696">
        <w:rPr>
          <w:rFonts w:cs="Arial"/>
          <w:sz w:val="28"/>
          <w:szCs w:val="28"/>
          <w:rtl/>
        </w:rPr>
        <w:t>ستقر علي ماهية الاقتصاد المصري</w:t>
      </w:r>
      <w:r w:rsidR="00C64696">
        <w:rPr>
          <w:rFonts w:cs="Arial" w:hint="cs"/>
          <w:sz w:val="28"/>
          <w:szCs w:val="28"/>
          <w:rtl/>
        </w:rPr>
        <w:t xml:space="preserve"> </w:t>
      </w:r>
      <w:r w:rsidRPr="00B97BEC">
        <w:rPr>
          <w:rFonts w:cs="Arial"/>
          <w:sz w:val="28"/>
          <w:szCs w:val="28"/>
          <w:rtl/>
        </w:rPr>
        <w:t>ولعلها فرصة سانحة الأن أن يتم تحديد هوية الاقتصاد المصري من خلال هذه الوثيقة وتحديد طبيعة النظام الاقتصادي الذي يتوافق حوله المجتمع، والمبادئ التي يقوم عليها مما يعني فض التداخلات في النشاط الاقتصادي وتصبح مسألة إجرائية تحكمها مبادئ النظام الاقتصادي الذي تم تحديده والاتفاق على هويته ومبادئه.</w:t>
      </w:r>
    </w:p>
    <w:p w14:paraId="3DFFA0BD" w14:textId="77777777" w:rsidR="00AB46DD" w:rsidRDefault="00AB46DD" w:rsidP="00AB46DD">
      <w:pPr>
        <w:bidi/>
        <w:spacing w:line="360" w:lineRule="auto"/>
        <w:jc w:val="both"/>
        <w:rPr>
          <w:rFonts w:cs="Arial"/>
          <w:sz w:val="28"/>
          <w:szCs w:val="28"/>
        </w:rPr>
      </w:pPr>
    </w:p>
    <w:p w14:paraId="12C64FA6" w14:textId="4C98ABDB" w:rsidR="00AB46DD" w:rsidRDefault="00AB46DD" w:rsidP="00AB46DD">
      <w:pPr>
        <w:bidi/>
        <w:spacing w:line="360" w:lineRule="auto"/>
        <w:jc w:val="both"/>
        <w:rPr>
          <w:sz w:val="28"/>
          <w:szCs w:val="28"/>
          <w:rtl/>
        </w:rPr>
      </w:pPr>
    </w:p>
    <w:p w14:paraId="5CEA56BD" w14:textId="77777777" w:rsidR="0053738B" w:rsidRPr="00A87928" w:rsidRDefault="0053738B" w:rsidP="00A87928">
      <w:pPr>
        <w:pStyle w:val="a5"/>
        <w:numPr>
          <w:ilvl w:val="0"/>
          <w:numId w:val="30"/>
        </w:numPr>
        <w:bidi/>
        <w:outlineLvl w:val="2"/>
        <w:rPr>
          <w:b/>
          <w:bCs/>
          <w:sz w:val="32"/>
          <w:szCs w:val="32"/>
        </w:rPr>
      </w:pPr>
      <w:r w:rsidRPr="00A87928">
        <w:rPr>
          <w:rFonts w:cs="Arial"/>
          <w:b/>
          <w:bCs/>
          <w:sz w:val="32"/>
          <w:szCs w:val="32"/>
          <w:rtl/>
        </w:rPr>
        <w:t xml:space="preserve">افتقار الشركات للكوادر المدربة: </w:t>
      </w:r>
    </w:p>
    <w:p w14:paraId="388E5799" w14:textId="77777777" w:rsidR="00A87928" w:rsidRPr="00A87928" w:rsidRDefault="00A87928" w:rsidP="00A87928">
      <w:pPr>
        <w:pStyle w:val="a5"/>
        <w:bidi/>
        <w:ind w:left="1080"/>
        <w:outlineLvl w:val="2"/>
        <w:rPr>
          <w:b/>
          <w:bCs/>
          <w:sz w:val="32"/>
          <w:szCs w:val="32"/>
        </w:rPr>
      </w:pPr>
    </w:p>
    <w:p w14:paraId="250E7CC9" w14:textId="77777777" w:rsidR="0053738B" w:rsidRDefault="0053738B" w:rsidP="00F46C28">
      <w:pPr>
        <w:bidi/>
        <w:spacing w:line="276" w:lineRule="auto"/>
        <w:jc w:val="both"/>
        <w:rPr>
          <w:rFonts w:cs="Arial"/>
          <w:sz w:val="28"/>
          <w:szCs w:val="28"/>
          <w:rtl/>
        </w:rPr>
      </w:pPr>
      <w:r w:rsidRPr="00B97BEC">
        <w:rPr>
          <w:rFonts w:cs="Arial"/>
          <w:sz w:val="28"/>
          <w:szCs w:val="28"/>
          <w:rtl/>
        </w:rPr>
        <w:t xml:space="preserve">علي الجانب الاخر تعاني الشركات في كافة القطاعات من افتقارها للكوادر المدربة والتي تستطيع التعامل مع الاطراف الدولية من مستوردين للسلع المختلفة وعدم المامهم بالمواصفات الفنية للسلع ومدي مطابقتها للمواصفات في بلد الاستيراد، كما وان التعامل مع الجهاز المصرفي من اعتمادات ومستندات التحصيل وطرق الدفع الأخرى يمثل ايضا تحدي للشركات واخيرا العمالة الفنية المدربة في مختلف عمليات الانتاج او الانشطة والتي ترجع بالأساس الي جودة التعليم العامة. </w:t>
      </w:r>
    </w:p>
    <w:p w14:paraId="47C34CC4" w14:textId="77777777" w:rsidR="00A87928" w:rsidRPr="00B97BEC" w:rsidRDefault="00A87928" w:rsidP="00A87928">
      <w:pPr>
        <w:bidi/>
        <w:spacing w:line="276" w:lineRule="auto"/>
        <w:jc w:val="both"/>
        <w:rPr>
          <w:sz w:val="28"/>
          <w:szCs w:val="28"/>
        </w:rPr>
      </w:pPr>
    </w:p>
    <w:p w14:paraId="2A64E048" w14:textId="50F66D6F" w:rsidR="00A87928" w:rsidRDefault="0053738B" w:rsidP="00A87928">
      <w:pPr>
        <w:pStyle w:val="3"/>
        <w:numPr>
          <w:ilvl w:val="0"/>
          <w:numId w:val="29"/>
        </w:numPr>
        <w:bidi/>
        <w:rPr>
          <w:rFonts w:cs="Arial"/>
          <w:b/>
          <w:bCs/>
          <w:color w:val="auto"/>
          <w:sz w:val="32"/>
          <w:szCs w:val="32"/>
          <w:rtl/>
        </w:rPr>
      </w:pPr>
      <w:r w:rsidRPr="00391E30">
        <w:rPr>
          <w:rFonts w:cs="Arial"/>
          <w:b/>
          <w:bCs/>
          <w:color w:val="auto"/>
          <w:sz w:val="32"/>
          <w:szCs w:val="32"/>
          <w:rtl/>
        </w:rPr>
        <w:t xml:space="preserve">التعليم الفني: </w:t>
      </w:r>
    </w:p>
    <w:p w14:paraId="18D109ED" w14:textId="77777777" w:rsidR="00A87928" w:rsidRPr="00A87928" w:rsidRDefault="00A87928" w:rsidP="00A87928">
      <w:pPr>
        <w:bidi/>
      </w:pPr>
    </w:p>
    <w:p w14:paraId="236398B3" w14:textId="77777777" w:rsidR="0053738B" w:rsidRDefault="0053738B" w:rsidP="00F46C28">
      <w:pPr>
        <w:bidi/>
        <w:spacing w:line="276" w:lineRule="auto"/>
        <w:jc w:val="both"/>
        <w:rPr>
          <w:rFonts w:cs="Arial"/>
          <w:sz w:val="28"/>
          <w:szCs w:val="28"/>
          <w:rtl/>
        </w:rPr>
      </w:pPr>
      <w:r w:rsidRPr="00B97BEC">
        <w:rPr>
          <w:rFonts w:cs="Arial"/>
          <w:sz w:val="28"/>
          <w:szCs w:val="28"/>
          <w:rtl/>
        </w:rPr>
        <w:t xml:space="preserve">أحد اهم تحديات الانطلاق نحو تأسيس مجتمع تصديري قوي فعلي مدي عقود لم يساهم هذا القطاع في اعداد فنيين مؤهلين على مستوي يتماشى مع التطور السريع من معدات وخطوط انتاج كما وان إعداد جيل جديد مؤهل يتطلب الكثير من الوقت للتعلم المستمر واعداد المناهج الحديثة والتي تتماشي مع أحدث الابتكارات في الانشطة المختلفة. </w:t>
      </w:r>
    </w:p>
    <w:p w14:paraId="26769155" w14:textId="77777777" w:rsidR="00A87928" w:rsidRDefault="00A87928" w:rsidP="00A87928">
      <w:pPr>
        <w:bidi/>
        <w:spacing w:line="276" w:lineRule="auto"/>
        <w:jc w:val="both"/>
        <w:rPr>
          <w:rFonts w:cs="Arial"/>
          <w:sz w:val="28"/>
          <w:szCs w:val="28"/>
        </w:rPr>
      </w:pPr>
    </w:p>
    <w:p w14:paraId="3EE5C193" w14:textId="77777777" w:rsidR="0053738B" w:rsidRDefault="0053738B" w:rsidP="00A87928">
      <w:pPr>
        <w:pStyle w:val="3"/>
        <w:numPr>
          <w:ilvl w:val="0"/>
          <w:numId w:val="28"/>
        </w:numPr>
        <w:bidi/>
        <w:rPr>
          <w:rFonts w:cs="Arial"/>
          <w:color w:val="auto"/>
          <w:sz w:val="32"/>
          <w:szCs w:val="32"/>
          <w:rtl/>
        </w:rPr>
      </w:pPr>
      <w:r w:rsidRPr="00391E30">
        <w:rPr>
          <w:rFonts w:cs="Arial"/>
          <w:b/>
          <w:bCs/>
          <w:color w:val="auto"/>
          <w:sz w:val="32"/>
          <w:szCs w:val="32"/>
          <w:rtl/>
        </w:rPr>
        <w:t>تمويل الجهاز المصرفي:</w:t>
      </w:r>
      <w:r w:rsidRPr="00391E30">
        <w:rPr>
          <w:rFonts w:cs="Arial"/>
          <w:color w:val="auto"/>
          <w:sz w:val="32"/>
          <w:szCs w:val="32"/>
          <w:rtl/>
        </w:rPr>
        <w:t xml:space="preserve"> </w:t>
      </w:r>
    </w:p>
    <w:p w14:paraId="2DB22141" w14:textId="77777777" w:rsidR="00A87928" w:rsidRPr="00A87928" w:rsidRDefault="00A87928" w:rsidP="00A87928">
      <w:pPr>
        <w:bidi/>
      </w:pPr>
    </w:p>
    <w:p w14:paraId="0F40073C" w14:textId="77777777" w:rsidR="0053738B" w:rsidRDefault="0053738B" w:rsidP="00F46C28">
      <w:pPr>
        <w:bidi/>
        <w:spacing w:line="276" w:lineRule="auto"/>
        <w:jc w:val="both"/>
        <w:rPr>
          <w:rFonts w:cs="Arial"/>
          <w:sz w:val="28"/>
          <w:szCs w:val="28"/>
          <w:rtl/>
        </w:rPr>
      </w:pPr>
      <w:r w:rsidRPr="00B97BEC">
        <w:rPr>
          <w:rFonts w:cs="Arial"/>
          <w:sz w:val="28"/>
          <w:szCs w:val="28"/>
          <w:rtl/>
        </w:rPr>
        <w:t>من المعروف ان مرونة الجهاز المصرفي في منح اوعية تمويلية للأنشطة المختلفة هي من اساسيات نجاح هذه المشروعات ولكن يظل التمويل مقيد بقواعد جامدة تؤثر بطريقة مباشرة على التوسع او بدء انشطة متعددة تساعد في خلق مجتمع تصديري قوي.</w:t>
      </w:r>
    </w:p>
    <w:p w14:paraId="25B27702" w14:textId="77777777" w:rsidR="00A87928" w:rsidRDefault="00A87928" w:rsidP="00A87928">
      <w:pPr>
        <w:bidi/>
        <w:spacing w:line="276" w:lineRule="auto"/>
        <w:jc w:val="both"/>
        <w:rPr>
          <w:rFonts w:cs="Arial"/>
          <w:sz w:val="28"/>
          <w:szCs w:val="28"/>
        </w:rPr>
      </w:pPr>
    </w:p>
    <w:p w14:paraId="266252AE" w14:textId="77777777" w:rsidR="0053738B" w:rsidRDefault="0053738B" w:rsidP="00A87928">
      <w:pPr>
        <w:pStyle w:val="3"/>
        <w:numPr>
          <w:ilvl w:val="0"/>
          <w:numId w:val="27"/>
        </w:numPr>
        <w:bidi/>
        <w:rPr>
          <w:rFonts w:cs="Arial"/>
          <w:color w:val="auto"/>
          <w:sz w:val="32"/>
          <w:szCs w:val="32"/>
          <w:rtl/>
        </w:rPr>
      </w:pPr>
      <w:r w:rsidRPr="00391E30">
        <w:rPr>
          <w:rFonts w:cs="Arial"/>
          <w:b/>
          <w:bCs/>
          <w:color w:val="auto"/>
          <w:sz w:val="32"/>
          <w:szCs w:val="32"/>
          <w:rtl/>
        </w:rPr>
        <w:t>تحسين البيئة التشريعية لنمو الصادرات:</w:t>
      </w:r>
      <w:r w:rsidRPr="00391E30">
        <w:rPr>
          <w:rFonts w:cs="Arial"/>
          <w:color w:val="auto"/>
          <w:sz w:val="32"/>
          <w:szCs w:val="32"/>
          <w:rtl/>
        </w:rPr>
        <w:t xml:space="preserve"> </w:t>
      </w:r>
    </w:p>
    <w:p w14:paraId="4A8C4AA3" w14:textId="77777777" w:rsidR="00A87928" w:rsidRPr="00A87928" w:rsidRDefault="00A87928" w:rsidP="00A87928">
      <w:pPr>
        <w:bidi/>
      </w:pPr>
    </w:p>
    <w:p w14:paraId="6460C32E" w14:textId="77777777" w:rsidR="003315D6" w:rsidRDefault="0053738B" w:rsidP="003315D6">
      <w:pPr>
        <w:bidi/>
        <w:spacing w:line="276" w:lineRule="auto"/>
        <w:jc w:val="both"/>
        <w:rPr>
          <w:rFonts w:cs="Arial"/>
          <w:sz w:val="28"/>
          <w:szCs w:val="28"/>
          <w:rtl/>
        </w:rPr>
      </w:pPr>
      <w:r w:rsidRPr="00B97BEC">
        <w:rPr>
          <w:rFonts w:cs="Arial"/>
          <w:sz w:val="28"/>
          <w:szCs w:val="28"/>
          <w:rtl/>
        </w:rPr>
        <w:t>يجب العمل على تهيئة البيئة التشريعية لان تكون أكثر إيجابية وديناميكية لدفع الصادرات الي مستويات عالية ونتحدث هنا عن اطر مختلفة من قوانين عمل وضرائب وتأمينا</w:t>
      </w:r>
      <w:r w:rsidR="00F46C28">
        <w:rPr>
          <w:rFonts w:cs="Arial"/>
          <w:sz w:val="28"/>
          <w:szCs w:val="28"/>
          <w:rtl/>
        </w:rPr>
        <w:t>ت وجمارك وصناعة واستيراد وتصدير</w:t>
      </w:r>
      <w:r w:rsidR="00F46C28">
        <w:rPr>
          <w:rFonts w:cs="Arial" w:hint="cs"/>
          <w:sz w:val="28"/>
          <w:szCs w:val="28"/>
          <w:rtl/>
        </w:rPr>
        <w:t xml:space="preserve"> </w:t>
      </w:r>
      <w:r w:rsidR="00C51CB2" w:rsidRPr="00B97BEC">
        <w:rPr>
          <w:rFonts w:cs="Arial" w:hint="cs"/>
          <w:sz w:val="28"/>
          <w:szCs w:val="28"/>
          <w:rtl/>
        </w:rPr>
        <w:t>وصحة</w:t>
      </w:r>
      <w:r w:rsidRPr="00B97BEC">
        <w:rPr>
          <w:rFonts w:cs="Arial"/>
          <w:sz w:val="28"/>
          <w:szCs w:val="28"/>
          <w:rtl/>
        </w:rPr>
        <w:t xml:space="preserve"> </w:t>
      </w:r>
      <w:r w:rsidR="00C51CB2" w:rsidRPr="00B97BEC">
        <w:rPr>
          <w:rFonts w:cs="Arial" w:hint="cs"/>
          <w:sz w:val="28"/>
          <w:szCs w:val="28"/>
          <w:rtl/>
        </w:rPr>
        <w:t>وزراعة</w:t>
      </w:r>
      <w:r w:rsidRPr="00B97BEC">
        <w:rPr>
          <w:rFonts w:cs="Arial"/>
          <w:sz w:val="28"/>
          <w:szCs w:val="28"/>
          <w:rtl/>
        </w:rPr>
        <w:t>....... الخ.</w:t>
      </w:r>
    </w:p>
    <w:p w14:paraId="031830ED" w14:textId="77777777" w:rsidR="00A87928" w:rsidRDefault="00A87928" w:rsidP="00A87928">
      <w:pPr>
        <w:bidi/>
        <w:spacing w:line="276" w:lineRule="auto"/>
        <w:jc w:val="both"/>
        <w:rPr>
          <w:rFonts w:cs="Arial"/>
          <w:sz w:val="28"/>
          <w:szCs w:val="28"/>
          <w:rtl/>
        </w:rPr>
      </w:pPr>
    </w:p>
    <w:p w14:paraId="5219A22E" w14:textId="77777777" w:rsidR="00A87928" w:rsidRDefault="00A87928" w:rsidP="00A87928">
      <w:pPr>
        <w:bidi/>
        <w:spacing w:line="276" w:lineRule="auto"/>
        <w:jc w:val="both"/>
        <w:rPr>
          <w:rFonts w:cs="Arial"/>
          <w:sz w:val="28"/>
          <w:szCs w:val="28"/>
          <w:rtl/>
        </w:rPr>
      </w:pPr>
    </w:p>
    <w:p w14:paraId="0785FCFD" w14:textId="77777777" w:rsidR="00D84818" w:rsidRDefault="00D84818" w:rsidP="00D84818">
      <w:pPr>
        <w:bidi/>
        <w:spacing w:line="276" w:lineRule="auto"/>
        <w:jc w:val="both"/>
        <w:rPr>
          <w:rFonts w:cs="Arial"/>
          <w:sz w:val="28"/>
          <w:szCs w:val="28"/>
          <w:rtl/>
        </w:rPr>
      </w:pPr>
    </w:p>
    <w:p w14:paraId="2A502829" w14:textId="798A3CE3" w:rsidR="003315D6" w:rsidRPr="00A87928" w:rsidRDefault="003315D6" w:rsidP="00A87928">
      <w:pPr>
        <w:pStyle w:val="a5"/>
        <w:numPr>
          <w:ilvl w:val="0"/>
          <w:numId w:val="26"/>
        </w:numPr>
        <w:bidi/>
        <w:spacing w:line="276" w:lineRule="auto"/>
        <w:jc w:val="both"/>
        <w:rPr>
          <w:rFonts w:cs="Arial"/>
          <w:sz w:val="28"/>
          <w:szCs w:val="28"/>
        </w:rPr>
      </w:pPr>
      <w:r w:rsidRPr="00A87928">
        <w:rPr>
          <w:rFonts w:asciiTheme="majorHAnsi" w:eastAsiaTheme="majorEastAsia" w:hAnsiTheme="majorHAnsi" w:cs="Arial"/>
          <w:b/>
          <w:bCs/>
          <w:sz w:val="32"/>
          <w:szCs w:val="32"/>
          <w:rtl/>
        </w:rPr>
        <w:t>تداخل ملفات التصدير بين اجهزة الدولة</w:t>
      </w:r>
      <w:r w:rsidR="00A87928" w:rsidRPr="00A87928">
        <w:rPr>
          <w:rFonts w:asciiTheme="majorHAnsi" w:eastAsiaTheme="majorEastAsia" w:hAnsiTheme="majorHAnsi" w:cs="Arial" w:hint="cs"/>
          <w:b/>
          <w:bCs/>
          <w:sz w:val="32"/>
          <w:szCs w:val="32"/>
          <w:rtl/>
          <w:lang w:bidi="ar-EG"/>
        </w:rPr>
        <w:t>:</w:t>
      </w:r>
    </w:p>
    <w:p w14:paraId="3C6F8D63" w14:textId="77777777" w:rsidR="00A87928" w:rsidRPr="00A87928" w:rsidRDefault="00A87928" w:rsidP="00A87928">
      <w:pPr>
        <w:pStyle w:val="a5"/>
        <w:bidi/>
        <w:spacing w:line="276" w:lineRule="auto"/>
        <w:ind w:left="1080"/>
        <w:jc w:val="both"/>
        <w:rPr>
          <w:rFonts w:cs="Arial"/>
          <w:sz w:val="28"/>
          <w:szCs w:val="28"/>
        </w:rPr>
      </w:pPr>
    </w:p>
    <w:p w14:paraId="6021744D" w14:textId="77777777" w:rsidR="003315D6" w:rsidRDefault="003315D6" w:rsidP="003315D6">
      <w:pPr>
        <w:bidi/>
        <w:spacing w:line="360" w:lineRule="auto"/>
        <w:ind w:left="360"/>
        <w:jc w:val="both"/>
        <w:rPr>
          <w:rFonts w:asciiTheme="minorBidi" w:hAnsiTheme="minorBidi" w:cs="Arial"/>
          <w:sz w:val="28"/>
          <w:szCs w:val="28"/>
          <w:rtl/>
        </w:rPr>
      </w:pPr>
      <w:r w:rsidRPr="00001F6D">
        <w:rPr>
          <w:rFonts w:asciiTheme="minorBidi" w:hAnsiTheme="minorBidi" w:cs="Arial"/>
          <w:sz w:val="28"/>
          <w:szCs w:val="28"/>
          <w:rtl/>
        </w:rPr>
        <w:t>من اهم التحديات التي تعيق انطلاق مسيرة الصادرات المصرية هي تداخل ملفات تنمية الصادرات بين العديد من الوزارات و الاجهزة فلكل منهم رؤية تختلف عن الاخر و نظرا لعدم وجود جهة ما لتوحيد الرؤي المختلفة تظل القوانين والقواعد كما هي دون وجود تحسن ملموس علي ارض الواقع و سوف نستعرض هنا علي سبيل المثال لا حصر بعض من هذا التداخل الذي يؤثر بطريقة سلبية علي نمو الصادرات او يكرر الجهد المبذول في نفس الإتجاه فنجد البنك المركزي ينشأ شركة لتنمية الصادرات بالرغم ان هذا الملف خارج سياسات البنوك المركزية بصفة عامة و نجد بنك تنمية الصادرات قد تخلي عن دوره في تنمية الصادرات وأصبح بنك تجاري و نجد وزارة المالية أصبحت المسؤلة عن صرف برنامج رد الاعباء للمصدرين واصبح صرف مستحقاتهم تأخد سنين طويلة ليس هذا فقط بل واصبح الصرف مربوط بتنازل المصدرين عن جزء من اموالهم التي تم صرفها بالفعل من فترات طويلة او يتم ربط الصرف بالموافقة علي خصمها من الاوعية الضريبية المفروضة من جانب مصلحة الضرائب و التي لاتكون ربط نهائي لقيمة الضرائب المستحقة بعد لجان الطعن و التقييم</w:t>
      </w:r>
      <w:r>
        <w:rPr>
          <w:rFonts w:asciiTheme="minorBidi" w:hAnsiTheme="minorBidi" w:cs="Arial" w:hint="cs"/>
          <w:sz w:val="28"/>
          <w:szCs w:val="28"/>
          <w:rtl/>
        </w:rPr>
        <w:t xml:space="preserve"> </w:t>
      </w:r>
      <w:r w:rsidRPr="00001F6D">
        <w:rPr>
          <w:rFonts w:asciiTheme="minorBidi" w:hAnsiTheme="minorBidi" w:cs="Arial"/>
          <w:sz w:val="28"/>
          <w:szCs w:val="28"/>
          <w:rtl/>
        </w:rPr>
        <w:t>من ناحية اخري نجد ان وزارة الصناعة قد تخلت أيضا عن مسؤوليتها تجاه المصدرين ووافقت علي تولي وزارة المالية برنامج رد الاعباء</w:t>
      </w:r>
      <w:r>
        <w:rPr>
          <w:rFonts w:asciiTheme="minorBidi" w:hAnsiTheme="minorBidi" w:cs="Arial" w:hint="cs"/>
          <w:sz w:val="28"/>
          <w:szCs w:val="28"/>
          <w:rtl/>
        </w:rPr>
        <w:t>.</w:t>
      </w:r>
    </w:p>
    <w:p w14:paraId="60BA8964" w14:textId="77777777" w:rsidR="003315D6" w:rsidRPr="003315D6" w:rsidRDefault="003315D6" w:rsidP="003315D6">
      <w:pPr>
        <w:bidi/>
        <w:spacing w:line="276" w:lineRule="auto"/>
        <w:jc w:val="both"/>
        <w:rPr>
          <w:rFonts w:cs="Arial"/>
          <w:sz w:val="28"/>
          <w:szCs w:val="28"/>
          <w:rtl/>
        </w:rPr>
      </w:pPr>
    </w:p>
    <w:p w14:paraId="5F520782" w14:textId="77777777" w:rsidR="004B6220" w:rsidRPr="00A87928" w:rsidRDefault="004B6220" w:rsidP="00A87928">
      <w:pPr>
        <w:bidi/>
        <w:spacing w:line="360" w:lineRule="auto"/>
        <w:jc w:val="both"/>
        <w:rPr>
          <w:sz w:val="28"/>
          <w:szCs w:val="28"/>
          <w:rtl/>
        </w:rPr>
      </w:pPr>
    </w:p>
    <w:p w14:paraId="21ED3B25" w14:textId="77777777" w:rsidR="00101572" w:rsidRPr="008E791D" w:rsidRDefault="00F46C28" w:rsidP="003315D6">
      <w:pPr>
        <w:pStyle w:val="a5"/>
        <w:bidi/>
        <w:spacing w:line="360" w:lineRule="auto"/>
        <w:jc w:val="both"/>
        <w:rPr>
          <w:sz w:val="28"/>
          <w:szCs w:val="28"/>
        </w:rPr>
      </w:pPr>
      <w:r>
        <w:rPr>
          <w:noProof/>
          <w:sz w:val="28"/>
          <w:szCs w:val="28"/>
        </w:rPr>
        <mc:AlternateContent>
          <mc:Choice Requires="wps">
            <w:drawing>
              <wp:anchor distT="0" distB="0" distL="114300" distR="114300" simplePos="0" relativeHeight="251694080" behindDoc="1" locked="0" layoutInCell="1" allowOverlap="1" wp14:anchorId="59BF6CEA" wp14:editId="4A656754">
                <wp:simplePos x="0" y="0"/>
                <wp:positionH relativeFrom="margin">
                  <wp:posOffset>-714376</wp:posOffset>
                </wp:positionH>
                <wp:positionV relativeFrom="paragraph">
                  <wp:posOffset>290830</wp:posOffset>
                </wp:positionV>
                <wp:extent cx="7324725" cy="165735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7324725" cy="1657350"/>
                        </a:xfrm>
                        <a:prstGeom prst="roundRect">
                          <a:avLst/>
                        </a:prstGeom>
                        <a:solidFill>
                          <a:srgbClr val="BDD7EE">
                            <a:alpha val="50196"/>
                          </a:srgbClr>
                        </a:solidFill>
                        <a:ln w="6350">
                          <a:solidFill>
                            <a:srgbClr val="002060"/>
                          </a:solid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0D339935" w14:textId="3026D3CE" w:rsidR="00B50E50" w:rsidRDefault="00B50E50" w:rsidP="009632D5">
                            <w:pPr>
                              <w:bidi/>
                              <w:spacing w:line="240" w:lineRule="auto"/>
                              <w:jc w:val="both"/>
                              <w:rPr>
                                <w:b/>
                                <w:bCs/>
                                <w:sz w:val="24"/>
                                <w:szCs w:val="24"/>
                                <w:rtl/>
                              </w:rPr>
                            </w:pPr>
                            <w:r>
                              <w:rPr>
                                <w:rFonts w:hint="cs"/>
                                <w:b/>
                                <w:bCs/>
                                <w:sz w:val="24"/>
                                <w:szCs w:val="24"/>
                                <w:rtl/>
                              </w:rPr>
                              <w:t>اسباب اضافية:</w:t>
                            </w:r>
                          </w:p>
                          <w:p w14:paraId="0F893457" w14:textId="77777777" w:rsidR="00B50E50" w:rsidRPr="00B30873" w:rsidRDefault="00B50E50">
                            <w:pPr>
                              <w:pStyle w:val="a5"/>
                              <w:numPr>
                                <w:ilvl w:val="0"/>
                                <w:numId w:val="7"/>
                              </w:numPr>
                              <w:bidi/>
                              <w:spacing w:line="240" w:lineRule="auto"/>
                              <w:jc w:val="both"/>
                              <w:rPr>
                                <w:b/>
                                <w:bCs/>
                                <w:sz w:val="24"/>
                                <w:szCs w:val="24"/>
                              </w:rPr>
                            </w:pPr>
                            <w:r w:rsidRPr="00B30873">
                              <w:rPr>
                                <w:rFonts w:hint="cs"/>
                                <w:b/>
                                <w:bCs/>
                                <w:sz w:val="24"/>
                                <w:szCs w:val="24"/>
                                <w:rtl/>
                              </w:rPr>
                              <w:t>عدم وجود خطط تنفيذية لزيادة الصادرات من المنتجات المصرية التي لديها ميزة تنافسية نسبية.</w:t>
                            </w:r>
                          </w:p>
                          <w:p w14:paraId="1DA995EB" w14:textId="55156ECB" w:rsidR="00B50E50" w:rsidRPr="00B30873" w:rsidRDefault="00B50E50">
                            <w:pPr>
                              <w:pStyle w:val="a5"/>
                              <w:numPr>
                                <w:ilvl w:val="0"/>
                                <w:numId w:val="7"/>
                              </w:numPr>
                              <w:bidi/>
                              <w:spacing w:line="240" w:lineRule="auto"/>
                              <w:jc w:val="both"/>
                              <w:rPr>
                                <w:b/>
                                <w:bCs/>
                                <w:sz w:val="24"/>
                                <w:szCs w:val="24"/>
                              </w:rPr>
                            </w:pPr>
                            <w:r w:rsidRPr="00B30873">
                              <w:rPr>
                                <w:rFonts w:hint="cs"/>
                                <w:b/>
                                <w:bCs/>
                                <w:sz w:val="24"/>
                                <w:szCs w:val="24"/>
                                <w:rtl/>
                              </w:rPr>
                              <w:t>صغر نسبة المساندة التصديرية حوالي 0.6% على الرغم ان المتوسط العالمي 1.5-2%.</w:t>
                            </w:r>
                          </w:p>
                          <w:p w14:paraId="0DE92793" w14:textId="05A19697" w:rsidR="00B50E50" w:rsidRPr="00B30873" w:rsidRDefault="00B50E50">
                            <w:pPr>
                              <w:pStyle w:val="a5"/>
                              <w:numPr>
                                <w:ilvl w:val="0"/>
                                <w:numId w:val="7"/>
                              </w:numPr>
                              <w:bidi/>
                              <w:spacing w:line="240" w:lineRule="auto"/>
                              <w:jc w:val="both"/>
                              <w:rPr>
                                <w:b/>
                                <w:bCs/>
                                <w:sz w:val="24"/>
                                <w:szCs w:val="24"/>
                              </w:rPr>
                            </w:pPr>
                            <w:r w:rsidRPr="00B30873">
                              <w:rPr>
                                <w:rFonts w:hint="cs"/>
                                <w:b/>
                                <w:bCs/>
                                <w:sz w:val="24"/>
                                <w:szCs w:val="24"/>
                                <w:rtl/>
                              </w:rPr>
                              <w:t>عدم توافر شبكة مراكز لوجستية.</w:t>
                            </w:r>
                          </w:p>
                          <w:p w14:paraId="449FE5A7" w14:textId="77777777" w:rsidR="00B50E50" w:rsidRPr="00B30873" w:rsidRDefault="00B50E50">
                            <w:pPr>
                              <w:pStyle w:val="a5"/>
                              <w:numPr>
                                <w:ilvl w:val="0"/>
                                <w:numId w:val="7"/>
                              </w:numPr>
                              <w:bidi/>
                              <w:spacing w:line="240" w:lineRule="auto"/>
                              <w:jc w:val="both"/>
                              <w:rPr>
                                <w:b/>
                                <w:bCs/>
                                <w:sz w:val="24"/>
                                <w:szCs w:val="24"/>
                              </w:rPr>
                            </w:pPr>
                            <w:r w:rsidRPr="00B30873">
                              <w:rPr>
                                <w:rFonts w:hint="cs"/>
                                <w:b/>
                                <w:bCs/>
                                <w:sz w:val="24"/>
                                <w:szCs w:val="24"/>
                                <w:rtl/>
                              </w:rPr>
                              <w:t>ضعف منظومة النقل الداخلي بواسطة شبكة السكك الحديدية.</w:t>
                            </w:r>
                          </w:p>
                          <w:p w14:paraId="453A1ACC" w14:textId="77777777" w:rsidR="00B50E50" w:rsidRPr="00B30873" w:rsidRDefault="00B50E50">
                            <w:pPr>
                              <w:pStyle w:val="a5"/>
                              <w:numPr>
                                <w:ilvl w:val="0"/>
                                <w:numId w:val="7"/>
                              </w:numPr>
                              <w:bidi/>
                              <w:spacing w:line="240" w:lineRule="auto"/>
                              <w:jc w:val="both"/>
                              <w:rPr>
                                <w:b/>
                                <w:bCs/>
                                <w:sz w:val="24"/>
                                <w:szCs w:val="24"/>
                              </w:rPr>
                            </w:pPr>
                            <w:r w:rsidRPr="00B30873">
                              <w:rPr>
                                <w:rFonts w:hint="cs"/>
                                <w:b/>
                                <w:bCs/>
                                <w:sz w:val="24"/>
                                <w:szCs w:val="24"/>
                                <w:rtl/>
                              </w:rPr>
                              <w:t>ضعف الانشطة الترويجية الخارجية وسمعة المنتج المصري في الاسواق العالمية.</w:t>
                            </w:r>
                          </w:p>
                          <w:p w14:paraId="6122E9DC" w14:textId="77777777" w:rsidR="00B50E50" w:rsidRPr="00B30873" w:rsidRDefault="00B50E50">
                            <w:pPr>
                              <w:pStyle w:val="a5"/>
                              <w:numPr>
                                <w:ilvl w:val="0"/>
                                <w:numId w:val="7"/>
                              </w:numPr>
                              <w:bidi/>
                              <w:spacing w:line="240" w:lineRule="auto"/>
                              <w:jc w:val="both"/>
                              <w:rPr>
                                <w:b/>
                                <w:bCs/>
                                <w:sz w:val="24"/>
                                <w:szCs w:val="24"/>
                              </w:rPr>
                            </w:pPr>
                            <w:r w:rsidRPr="00B30873">
                              <w:rPr>
                                <w:rFonts w:hint="cs"/>
                                <w:b/>
                                <w:bCs/>
                                <w:sz w:val="24"/>
                                <w:szCs w:val="24"/>
                                <w:rtl/>
                              </w:rPr>
                              <w:t>عدم الاستفادة من بعض الاتفاقيات التجارية والحاجة الي عقد اتفاقيات جديدة.</w:t>
                            </w:r>
                          </w:p>
                          <w:p w14:paraId="13729064" w14:textId="77777777" w:rsidR="00B50E50" w:rsidRPr="00B30873" w:rsidRDefault="00B50E50" w:rsidP="00C64696">
                            <w:pPr>
                              <w:bidi/>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F6CEA" id="Text Box 21" o:spid="_x0000_s1033" style="position:absolute;left:0;text-align:left;margin-left:-56.25pt;margin-top:22.9pt;width:576.75pt;height:130.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" fillcolor="#bdd7ee" strokecolor="#002060" strokeweight=".5pt">
                <v:fill opacity="32896f"/>
                <v:textbox>
                  <w:txbxContent>
                    <w:p w14:paraId="0D339935" w14:textId="3026D3CE" w:rsidR="00B50E50" w:rsidRDefault="00B50E50" w:rsidP="009632D5">
                      <w:pPr>
                        <w:bidi/>
                        <w:spacing w:line="240" w:lineRule="auto"/>
                        <w:jc w:val="both"/>
                        <w:rPr>
                          <w:b/>
                          <w:bCs/>
                          <w:sz w:val="24"/>
                          <w:szCs w:val="24"/>
                          <w:rtl/>
                        </w:rPr>
                      </w:pPr>
                      <w:r>
                        <w:rPr>
                          <w:rFonts w:hint="cs"/>
                          <w:b/>
                          <w:bCs/>
                          <w:sz w:val="24"/>
                          <w:szCs w:val="24"/>
                          <w:rtl/>
                        </w:rPr>
                        <w:t>اسباب اضافية:</w:t>
                      </w:r>
                    </w:p>
                    <w:p w14:paraId="0F893457" w14:textId="77777777" w:rsidR="00B50E50" w:rsidRPr="00B30873" w:rsidRDefault="00B50E50">
                      <w:pPr>
                        <w:pStyle w:val="ListParagraph"/>
                        <w:numPr>
                          <w:ilvl w:val="0"/>
                          <w:numId w:val="7"/>
                        </w:numPr>
                        <w:bidi/>
                        <w:spacing w:line="240" w:lineRule="auto"/>
                        <w:jc w:val="both"/>
                        <w:rPr>
                          <w:b/>
                          <w:bCs/>
                          <w:sz w:val="24"/>
                          <w:szCs w:val="24"/>
                        </w:rPr>
                      </w:pPr>
                      <w:r w:rsidRPr="00B30873">
                        <w:rPr>
                          <w:rFonts w:hint="cs"/>
                          <w:b/>
                          <w:bCs/>
                          <w:sz w:val="24"/>
                          <w:szCs w:val="24"/>
                          <w:rtl/>
                        </w:rPr>
                        <w:t>عدم وجود خطط تنفيذية لزيادة الصادرات من المنتجات المصرية التي لديها ميزة تنافسية نسبية.</w:t>
                      </w:r>
                    </w:p>
                    <w:p w14:paraId="1DA995EB" w14:textId="55156ECB" w:rsidR="00B50E50" w:rsidRPr="00B30873" w:rsidRDefault="00B50E50">
                      <w:pPr>
                        <w:pStyle w:val="ListParagraph"/>
                        <w:numPr>
                          <w:ilvl w:val="0"/>
                          <w:numId w:val="7"/>
                        </w:numPr>
                        <w:bidi/>
                        <w:spacing w:line="240" w:lineRule="auto"/>
                        <w:jc w:val="both"/>
                        <w:rPr>
                          <w:b/>
                          <w:bCs/>
                          <w:sz w:val="24"/>
                          <w:szCs w:val="24"/>
                        </w:rPr>
                      </w:pPr>
                      <w:r w:rsidRPr="00B30873">
                        <w:rPr>
                          <w:rFonts w:hint="cs"/>
                          <w:b/>
                          <w:bCs/>
                          <w:sz w:val="24"/>
                          <w:szCs w:val="24"/>
                          <w:rtl/>
                        </w:rPr>
                        <w:t>صغر نسبة المساندة التصديرية حوالي 0.6% على الرغم ان المتوسط العالمي 1.5-2%.</w:t>
                      </w:r>
                    </w:p>
                    <w:p w14:paraId="0DE92793" w14:textId="05A19697" w:rsidR="00B50E50" w:rsidRPr="00B30873" w:rsidRDefault="00B50E50">
                      <w:pPr>
                        <w:pStyle w:val="ListParagraph"/>
                        <w:numPr>
                          <w:ilvl w:val="0"/>
                          <w:numId w:val="7"/>
                        </w:numPr>
                        <w:bidi/>
                        <w:spacing w:line="240" w:lineRule="auto"/>
                        <w:jc w:val="both"/>
                        <w:rPr>
                          <w:b/>
                          <w:bCs/>
                          <w:sz w:val="24"/>
                          <w:szCs w:val="24"/>
                        </w:rPr>
                      </w:pPr>
                      <w:r w:rsidRPr="00B30873">
                        <w:rPr>
                          <w:rFonts w:hint="cs"/>
                          <w:b/>
                          <w:bCs/>
                          <w:sz w:val="24"/>
                          <w:szCs w:val="24"/>
                          <w:rtl/>
                        </w:rPr>
                        <w:t>عدم توافر شبكة مراكز لوجستية.</w:t>
                      </w:r>
                    </w:p>
                    <w:p w14:paraId="449FE5A7" w14:textId="77777777" w:rsidR="00B50E50" w:rsidRPr="00B30873" w:rsidRDefault="00B50E50">
                      <w:pPr>
                        <w:pStyle w:val="ListParagraph"/>
                        <w:numPr>
                          <w:ilvl w:val="0"/>
                          <w:numId w:val="7"/>
                        </w:numPr>
                        <w:bidi/>
                        <w:spacing w:line="240" w:lineRule="auto"/>
                        <w:jc w:val="both"/>
                        <w:rPr>
                          <w:b/>
                          <w:bCs/>
                          <w:sz w:val="24"/>
                          <w:szCs w:val="24"/>
                        </w:rPr>
                      </w:pPr>
                      <w:r w:rsidRPr="00B30873">
                        <w:rPr>
                          <w:rFonts w:hint="cs"/>
                          <w:b/>
                          <w:bCs/>
                          <w:sz w:val="24"/>
                          <w:szCs w:val="24"/>
                          <w:rtl/>
                        </w:rPr>
                        <w:t>ضعف منظومة النقل الداخلي بواسطة شبكة السكك الحديدية.</w:t>
                      </w:r>
                    </w:p>
                    <w:p w14:paraId="453A1ACC" w14:textId="77777777" w:rsidR="00B50E50" w:rsidRPr="00B30873" w:rsidRDefault="00B50E50">
                      <w:pPr>
                        <w:pStyle w:val="ListParagraph"/>
                        <w:numPr>
                          <w:ilvl w:val="0"/>
                          <w:numId w:val="7"/>
                        </w:numPr>
                        <w:bidi/>
                        <w:spacing w:line="240" w:lineRule="auto"/>
                        <w:jc w:val="both"/>
                        <w:rPr>
                          <w:b/>
                          <w:bCs/>
                          <w:sz w:val="24"/>
                          <w:szCs w:val="24"/>
                        </w:rPr>
                      </w:pPr>
                      <w:r w:rsidRPr="00B30873">
                        <w:rPr>
                          <w:rFonts w:hint="cs"/>
                          <w:b/>
                          <w:bCs/>
                          <w:sz w:val="24"/>
                          <w:szCs w:val="24"/>
                          <w:rtl/>
                        </w:rPr>
                        <w:t>ضعف الانشطة الترويجية الخارجية وسمعة المنتج المصري في الاسواق العالمية.</w:t>
                      </w:r>
                    </w:p>
                    <w:p w14:paraId="6122E9DC" w14:textId="77777777" w:rsidR="00B50E50" w:rsidRPr="00B30873" w:rsidRDefault="00B50E50">
                      <w:pPr>
                        <w:pStyle w:val="ListParagraph"/>
                        <w:numPr>
                          <w:ilvl w:val="0"/>
                          <w:numId w:val="7"/>
                        </w:numPr>
                        <w:bidi/>
                        <w:spacing w:line="240" w:lineRule="auto"/>
                        <w:jc w:val="both"/>
                        <w:rPr>
                          <w:b/>
                          <w:bCs/>
                          <w:sz w:val="24"/>
                          <w:szCs w:val="24"/>
                        </w:rPr>
                      </w:pPr>
                      <w:r w:rsidRPr="00B30873">
                        <w:rPr>
                          <w:rFonts w:hint="cs"/>
                          <w:b/>
                          <w:bCs/>
                          <w:sz w:val="24"/>
                          <w:szCs w:val="24"/>
                          <w:rtl/>
                        </w:rPr>
                        <w:t>عدم الاستفادة من بعض الاتفاقيات التجارية والحاجة الي عقد اتفاقيات جديدة.</w:t>
                      </w:r>
                    </w:p>
                    <w:p w14:paraId="13729064" w14:textId="77777777" w:rsidR="00B50E50" w:rsidRPr="00B30873" w:rsidRDefault="00B50E50" w:rsidP="00C64696">
                      <w:pPr>
                        <w:bidi/>
                        <w:rPr>
                          <w:b/>
                          <w:bCs/>
                          <w:sz w:val="20"/>
                          <w:szCs w:val="20"/>
                        </w:rPr>
                      </w:pPr>
                    </w:p>
                  </w:txbxContent>
                </v:textbox>
                <w10:wrap anchorx="margin"/>
              </v:roundrect>
            </w:pict>
          </mc:Fallback>
        </mc:AlternateContent>
      </w:r>
    </w:p>
    <w:p w14:paraId="2502C599" w14:textId="77777777" w:rsidR="0053738B" w:rsidRDefault="0053738B" w:rsidP="0053738B">
      <w:pPr>
        <w:bidi/>
      </w:pPr>
    </w:p>
    <w:p w14:paraId="7663392C" w14:textId="77777777" w:rsidR="0053738B" w:rsidRDefault="0053738B" w:rsidP="0053738B">
      <w:pPr>
        <w:bidi/>
      </w:pPr>
    </w:p>
    <w:p w14:paraId="57954ED6" w14:textId="77777777" w:rsidR="0053738B" w:rsidRDefault="0053738B" w:rsidP="0053738B">
      <w:pPr>
        <w:bidi/>
      </w:pPr>
    </w:p>
    <w:p w14:paraId="15FE3958" w14:textId="77777777" w:rsidR="0053738B" w:rsidRDefault="0053738B" w:rsidP="0053738B">
      <w:pPr>
        <w:bidi/>
      </w:pPr>
    </w:p>
    <w:p w14:paraId="54EA9107" w14:textId="77777777" w:rsidR="0053738B" w:rsidRDefault="0053738B" w:rsidP="0053738B">
      <w:pPr>
        <w:bidi/>
      </w:pPr>
    </w:p>
    <w:p w14:paraId="45CA8BE4" w14:textId="77777777" w:rsidR="0053738B" w:rsidRDefault="0053738B" w:rsidP="0053738B">
      <w:pPr>
        <w:bidi/>
      </w:pPr>
    </w:p>
    <w:p w14:paraId="06657536" w14:textId="77777777" w:rsidR="0053738B" w:rsidRDefault="0053738B" w:rsidP="0053738B">
      <w:pPr>
        <w:bidi/>
      </w:pPr>
    </w:p>
    <w:p w14:paraId="7D4E41C0" w14:textId="77777777" w:rsidR="0053738B" w:rsidRDefault="0053738B" w:rsidP="0053738B">
      <w:pPr>
        <w:bidi/>
      </w:pPr>
    </w:p>
    <w:p w14:paraId="3E3D583D" w14:textId="77777777" w:rsidR="0053738B" w:rsidRDefault="0053738B" w:rsidP="0053738B">
      <w:pPr>
        <w:bidi/>
      </w:pPr>
    </w:p>
    <w:p w14:paraId="526EEECE" w14:textId="77777777" w:rsidR="0053738B" w:rsidRDefault="0053738B" w:rsidP="0053738B">
      <w:pPr>
        <w:bidi/>
      </w:pPr>
    </w:p>
    <w:p w14:paraId="04CC3C17" w14:textId="77777777" w:rsidR="0053738B" w:rsidRDefault="0053738B" w:rsidP="0053738B">
      <w:pPr>
        <w:bidi/>
      </w:pPr>
    </w:p>
    <w:p w14:paraId="2A29FD5F" w14:textId="77777777" w:rsidR="0053738B" w:rsidRDefault="0053738B" w:rsidP="0053738B">
      <w:pPr>
        <w:bidi/>
      </w:pPr>
    </w:p>
    <w:p w14:paraId="27E9F623" w14:textId="77777777" w:rsidR="0053738B" w:rsidRDefault="0053738B" w:rsidP="0053738B">
      <w:pPr>
        <w:bidi/>
      </w:pPr>
    </w:p>
    <w:p w14:paraId="55946146" w14:textId="77777777" w:rsidR="0053738B" w:rsidRDefault="0053738B" w:rsidP="0053738B">
      <w:pPr>
        <w:bidi/>
      </w:pPr>
    </w:p>
    <w:p w14:paraId="38649BFD" w14:textId="77777777" w:rsidR="0053738B" w:rsidRDefault="0053738B" w:rsidP="0053738B">
      <w:pPr>
        <w:bidi/>
      </w:pPr>
    </w:p>
    <w:p w14:paraId="06C0FF6C" w14:textId="77777777" w:rsidR="0053738B" w:rsidRDefault="0053738B" w:rsidP="0053738B">
      <w:pPr>
        <w:bidi/>
      </w:pPr>
    </w:p>
    <w:p w14:paraId="6FEFC509" w14:textId="77777777" w:rsidR="00B97BEC" w:rsidRDefault="00B97BEC" w:rsidP="00B97BEC">
      <w:pPr>
        <w:bidi/>
      </w:pPr>
    </w:p>
    <w:p w14:paraId="5C66D03F" w14:textId="77777777" w:rsidR="00B97BEC" w:rsidRDefault="00B97BEC" w:rsidP="00B97BEC">
      <w:pPr>
        <w:bidi/>
        <w:rPr>
          <w:rtl/>
        </w:rPr>
      </w:pPr>
    </w:p>
    <w:p w14:paraId="39A8C62A" w14:textId="77777777" w:rsidR="003315D6" w:rsidRDefault="003315D6" w:rsidP="003315D6">
      <w:pPr>
        <w:bidi/>
        <w:rPr>
          <w:rtl/>
        </w:rPr>
      </w:pPr>
    </w:p>
    <w:p w14:paraId="1AC71785" w14:textId="77777777" w:rsidR="003315D6" w:rsidRDefault="003315D6" w:rsidP="003315D6">
      <w:pPr>
        <w:bidi/>
        <w:rPr>
          <w:rtl/>
        </w:rPr>
      </w:pPr>
    </w:p>
    <w:p w14:paraId="62DE101F" w14:textId="77777777" w:rsidR="003315D6" w:rsidRDefault="003315D6" w:rsidP="003315D6">
      <w:pPr>
        <w:bidi/>
        <w:rPr>
          <w:rtl/>
        </w:rPr>
      </w:pPr>
    </w:p>
    <w:p w14:paraId="4FB64789" w14:textId="77777777" w:rsidR="0053738B" w:rsidRDefault="0053738B" w:rsidP="0053738B">
      <w:pPr>
        <w:bidi/>
      </w:pPr>
    </w:p>
    <w:p w14:paraId="1EE34124" w14:textId="77777777" w:rsidR="0053738B" w:rsidRPr="00391E30" w:rsidRDefault="0053738B" w:rsidP="00391E30">
      <w:pPr>
        <w:pStyle w:val="1"/>
        <w:shd w:val="clear" w:color="auto" w:fill="9CC2E5" w:themeFill="accent1" w:themeFillTint="99"/>
        <w:bidi/>
        <w:jc w:val="center"/>
        <w:rPr>
          <w:rFonts w:cs="Arial"/>
          <w:b w:val="0"/>
          <w:bCs/>
          <w:color w:val="auto"/>
          <w:sz w:val="40"/>
          <w:szCs w:val="40"/>
        </w:rPr>
      </w:pPr>
      <w:r w:rsidRPr="00391E30">
        <w:rPr>
          <w:rFonts w:cs="Arial"/>
          <w:b w:val="0"/>
          <w:bCs/>
          <w:color w:val="auto"/>
          <w:sz w:val="40"/>
          <w:szCs w:val="40"/>
          <w:rtl/>
        </w:rPr>
        <w:t>الاستراتيجية التصديرية للدولة المصرية</w:t>
      </w:r>
    </w:p>
    <w:p w14:paraId="0F46CAE9" w14:textId="77777777" w:rsidR="0053738B" w:rsidRDefault="0053738B" w:rsidP="0053738B">
      <w:pPr>
        <w:bidi/>
      </w:pPr>
    </w:p>
    <w:p w14:paraId="29E31567" w14:textId="77777777" w:rsidR="0053738B" w:rsidRDefault="0053738B" w:rsidP="0053738B">
      <w:pPr>
        <w:bidi/>
      </w:pPr>
    </w:p>
    <w:p w14:paraId="07B8D235" w14:textId="77777777" w:rsidR="0053738B" w:rsidRDefault="0053738B" w:rsidP="0053738B">
      <w:pPr>
        <w:bidi/>
      </w:pPr>
    </w:p>
    <w:p w14:paraId="58650129" w14:textId="77777777" w:rsidR="0053738B" w:rsidRDefault="0053738B" w:rsidP="0053738B">
      <w:pPr>
        <w:bidi/>
      </w:pPr>
    </w:p>
    <w:p w14:paraId="35EA6DCB" w14:textId="77777777" w:rsidR="0053738B" w:rsidRDefault="0053738B" w:rsidP="0053738B">
      <w:pPr>
        <w:bidi/>
      </w:pPr>
    </w:p>
    <w:p w14:paraId="7D82CDCC" w14:textId="77777777" w:rsidR="0053738B" w:rsidRDefault="0053738B" w:rsidP="0053738B">
      <w:pPr>
        <w:bidi/>
      </w:pPr>
    </w:p>
    <w:p w14:paraId="1E1E0F23" w14:textId="77777777" w:rsidR="0053738B" w:rsidRDefault="0053738B" w:rsidP="0053738B">
      <w:pPr>
        <w:bidi/>
      </w:pPr>
    </w:p>
    <w:p w14:paraId="0237674B" w14:textId="77777777" w:rsidR="0053738B" w:rsidRDefault="0053738B" w:rsidP="0053738B">
      <w:pPr>
        <w:bidi/>
      </w:pPr>
    </w:p>
    <w:p w14:paraId="228256DB" w14:textId="77777777" w:rsidR="0053738B" w:rsidRDefault="0053738B" w:rsidP="0053738B">
      <w:pPr>
        <w:bidi/>
      </w:pPr>
    </w:p>
    <w:p w14:paraId="7D4AC249" w14:textId="77777777" w:rsidR="0053738B" w:rsidRDefault="0053738B" w:rsidP="0053738B">
      <w:pPr>
        <w:bidi/>
      </w:pPr>
    </w:p>
    <w:p w14:paraId="380C5A3D" w14:textId="77777777" w:rsidR="0053738B" w:rsidRDefault="0053738B" w:rsidP="0053738B">
      <w:pPr>
        <w:bidi/>
      </w:pPr>
    </w:p>
    <w:p w14:paraId="4CEEA968" w14:textId="77777777" w:rsidR="0053738B" w:rsidRDefault="0053738B" w:rsidP="0053738B">
      <w:pPr>
        <w:bidi/>
      </w:pPr>
    </w:p>
    <w:p w14:paraId="7AE5CD0D" w14:textId="45F6EA31" w:rsidR="0053738B" w:rsidRPr="00391E30" w:rsidRDefault="00B97BEC" w:rsidP="00391E30">
      <w:pPr>
        <w:pStyle w:val="2"/>
        <w:bidi/>
        <w:rPr>
          <w:b/>
          <w:bCs/>
          <w:color w:val="auto"/>
          <w:sz w:val="32"/>
          <w:szCs w:val="32"/>
        </w:rPr>
      </w:pPr>
      <w:r w:rsidRPr="00391E30">
        <w:rPr>
          <w:rFonts w:cs="Arial"/>
          <w:b/>
          <w:bCs/>
          <w:color w:val="auto"/>
          <w:sz w:val="32"/>
          <w:szCs w:val="32"/>
          <w:rtl/>
        </w:rPr>
        <w:t>الرؤية العامة</w:t>
      </w:r>
      <w:r w:rsidR="00C07E93">
        <w:rPr>
          <w:rFonts w:cs="Arial" w:hint="cs"/>
          <w:b/>
          <w:bCs/>
          <w:color w:val="auto"/>
          <w:sz w:val="32"/>
          <w:szCs w:val="32"/>
          <w:rtl/>
        </w:rPr>
        <w:t>:</w:t>
      </w:r>
    </w:p>
    <w:p w14:paraId="5CF8567E" w14:textId="1ACEDC63" w:rsidR="0053738B" w:rsidRDefault="00A92355" w:rsidP="00A92355">
      <w:pPr>
        <w:bidi/>
        <w:spacing w:line="360" w:lineRule="auto"/>
        <w:jc w:val="both"/>
        <w:rPr>
          <w:rFonts w:asciiTheme="minorBidi" w:hAnsiTheme="minorBidi"/>
          <w:sz w:val="28"/>
          <w:szCs w:val="28"/>
        </w:rPr>
      </w:pPr>
      <w:r>
        <w:rPr>
          <w:rFonts w:asciiTheme="minorBidi" w:hAnsiTheme="minorBidi"/>
          <w:noProof/>
          <w:sz w:val="28"/>
          <w:szCs w:val="28"/>
        </w:rPr>
        <w:drawing>
          <wp:anchor distT="0" distB="0" distL="114300" distR="114300" simplePos="0" relativeHeight="251680768" behindDoc="1" locked="0" layoutInCell="1" allowOverlap="1" wp14:anchorId="79B77DB4" wp14:editId="42EE349D">
            <wp:simplePos x="0" y="0"/>
            <wp:positionH relativeFrom="margin">
              <wp:posOffset>-552450</wp:posOffset>
            </wp:positionH>
            <wp:positionV relativeFrom="paragraph">
              <wp:posOffset>1837055</wp:posOffset>
            </wp:positionV>
            <wp:extent cx="7181850" cy="1143000"/>
            <wp:effectExtent l="0" t="0" r="0" b="19050"/>
            <wp:wrapSquare wrapText="bothSides"/>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r w:rsidR="0053738B" w:rsidRPr="00B97BEC">
        <w:rPr>
          <w:rFonts w:asciiTheme="minorBidi" w:hAnsiTheme="minorBidi"/>
          <w:sz w:val="28"/>
          <w:szCs w:val="28"/>
          <w:rtl/>
        </w:rPr>
        <w:t xml:space="preserve">ان تنمية الصادرات المصرية هو هدف قومي استراتيجي وطني يتجاوز قدرات وزارة واحدة او جهاز او هيئة و انما يحتاج الي تظافر مجموعة عمل من الوزرات و اجهزة الدولة من قطاعات متعددة </w:t>
      </w:r>
      <w:r w:rsidR="00C51CB2" w:rsidRPr="00B97BEC">
        <w:rPr>
          <w:rFonts w:asciiTheme="minorBidi" w:hAnsiTheme="minorBidi" w:hint="cs"/>
          <w:sz w:val="28"/>
          <w:szCs w:val="28"/>
          <w:rtl/>
        </w:rPr>
        <w:t>بالإضافة</w:t>
      </w:r>
      <w:r w:rsidR="0053738B" w:rsidRPr="00B97BEC">
        <w:rPr>
          <w:rFonts w:asciiTheme="minorBidi" w:hAnsiTheme="minorBidi"/>
          <w:sz w:val="28"/>
          <w:szCs w:val="28"/>
          <w:rtl/>
        </w:rPr>
        <w:t xml:space="preserve"> الي رؤية اقتصادية طويلة الامد و إرادة سياسية قوية تعمل علي تحقيق النمو المنشود وحل التقاطعات بين أجهزة الدولة</w:t>
      </w:r>
      <w:r>
        <w:rPr>
          <w:rFonts w:asciiTheme="minorBidi" w:hAnsiTheme="minorBidi"/>
          <w:sz w:val="28"/>
          <w:szCs w:val="28"/>
        </w:rPr>
        <w:t xml:space="preserve"> </w:t>
      </w:r>
      <w:r w:rsidR="0053738B" w:rsidRPr="00B97BEC">
        <w:rPr>
          <w:rFonts w:asciiTheme="minorBidi" w:hAnsiTheme="minorBidi"/>
          <w:sz w:val="28"/>
          <w:szCs w:val="28"/>
          <w:rtl/>
        </w:rPr>
        <w:t>لتحقيق هدف القيادة السياسية للوصول ل١٠٠ مليار دولار صادرات ان مصر مهيئة حاليا لتكون مركز اقليميا للتجارة الدولية و تجارة الخدمات ومركز لوجستي لخدمة المستثمرين الدوليين و النفاذ للسوق الأفريقي وشمال أفريقيا و الشرق الأوسط الذي تسعي كل القوي العالمية للتواجد فيه وذلك للأسباب الاتية :</w:t>
      </w:r>
    </w:p>
    <w:p w14:paraId="3E1B19D5" w14:textId="77777777" w:rsidR="0068288C" w:rsidRPr="00B97BEC" w:rsidRDefault="0068288C" w:rsidP="0068288C">
      <w:pPr>
        <w:bidi/>
        <w:spacing w:line="360" w:lineRule="auto"/>
        <w:jc w:val="both"/>
        <w:rPr>
          <w:rFonts w:asciiTheme="minorBidi" w:hAnsiTheme="minorBidi"/>
          <w:sz w:val="28"/>
          <w:szCs w:val="28"/>
        </w:rPr>
      </w:pPr>
    </w:p>
    <w:p w14:paraId="30BAD619" w14:textId="77777777" w:rsidR="0053738B" w:rsidRPr="00B97BEC" w:rsidRDefault="0053738B" w:rsidP="00EB7423">
      <w:pPr>
        <w:bidi/>
        <w:spacing w:line="360" w:lineRule="auto"/>
        <w:jc w:val="both"/>
        <w:rPr>
          <w:sz w:val="28"/>
          <w:szCs w:val="28"/>
        </w:rPr>
      </w:pPr>
      <w:r w:rsidRPr="00B97BEC">
        <w:rPr>
          <w:rFonts w:cs="Arial"/>
          <w:sz w:val="28"/>
          <w:szCs w:val="28"/>
          <w:rtl/>
        </w:rPr>
        <w:t>هذا علي المدي القصير ويمكن تحقيقه في خلال من سنة الي سنتين بإعداد حملة ترويج و تسويق دولية ودعوة الشركات العالمية والمستثمرين الدوليين للتواجد علي الاراضي ا</w:t>
      </w:r>
      <w:r w:rsidR="00FE28E4">
        <w:rPr>
          <w:rFonts w:cs="Arial"/>
          <w:sz w:val="28"/>
          <w:szCs w:val="28"/>
          <w:rtl/>
        </w:rPr>
        <w:t>لمصرية وتقديم حزمة من الحوافز و</w:t>
      </w:r>
      <w:r w:rsidRPr="00B97BEC">
        <w:rPr>
          <w:rFonts w:cs="Arial"/>
          <w:sz w:val="28"/>
          <w:szCs w:val="28"/>
          <w:rtl/>
        </w:rPr>
        <w:t>المميزات الغير موجودة في اي مكان اخر في المنطقة وذلك للتشجيع علي التواجد في هذه المنطقة وممارسة جميع الانشطة المطلوبة علي المدي المتوسط وليكن سنتين يتم دراسة الإجراءات واللوائح والقوانين الحالية لتهيئة وإعداد بيئة تشريعية و اقتصادية وضريبية مشجعة للاستثمار المحلي والدولي.</w:t>
      </w:r>
    </w:p>
    <w:p w14:paraId="0AB44F22" w14:textId="418603F9" w:rsidR="0068288C" w:rsidRPr="00B97BEC" w:rsidRDefault="0068288C" w:rsidP="0068288C">
      <w:pPr>
        <w:bidi/>
        <w:spacing w:line="360" w:lineRule="auto"/>
        <w:jc w:val="both"/>
        <w:rPr>
          <w:rFonts w:asciiTheme="minorBidi" w:hAnsiTheme="minorBidi"/>
          <w:sz w:val="28"/>
          <w:szCs w:val="28"/>
          <w:lang w:bidi="ar-EG"/>
        </w:rPr>
      </w:pPr>
      <w:r w:rsidRPr="00B97BEC">
        <w:rPr>
          <w:rFonts w:asciiTheme="minorBidi" w:hAnsiTheme="minorBidi"/>
          <w:sz w:val="28"/>
          <w:szCs w:val="28"/>
          <w:rtl/>
        </w:rPr>
        <w:t>ووضع خريطة تصديرية للمنتجات والخدمات التي يمكن تصديرها والاتفاق علي استراتيجية شاملة للتصدير من زراعة و سياحة و عقار و موارد بشرية و تكنولوجية ، ايضا يجب تهيئة المجتمع  التصديري المصري بجميع انواعه على أن تكون مصر مركز وملتقي تجاري (</w:t>
      </w:r>
      <w:r w:rsidRPr="00B97BEC">
        <w:rPr>
          <w:rFonts w:asciiTheme="minorBidi" w:hAnsiTheme="minorBidi"/>
          <w:sz w:val="28"/>
          <w:szCs w:val="28"/>
        </w:rPr>
        <w:t>HUB</w:t>
      </w:r>
      <w:r w:rsidRPr="00B97BEC">
        <w:rPr>
          <w:rFonts w:asciiTheme="minorBidi" w:hAnsiTheme="minorBidi"/>
          <w:sz w:val="28"/>
          <w:szCs w:val="28"/>
          <w:rtl/>
        </w:rPr>
        <w:t xml:space="preserve">) وعليه فإنه يجب على المصدرين إنتاج ما تحتاجه الأسواق المستهدفة وليس المنتجات المصرية التقليدية والمصنعة خصيصا للسوق المصرية ولنأخذ التجربة الصينية ومن قبلها اليابانية كمثال يحتذي به فهذه الدول الرائدة في مجال التصدير والتسويق قد أنفقت واستثمرت ملايين الدولارات في دراسة الأسواق المستهدفة وإنتاج سلع تناسب اذواقها وبذلك غزت هذه </w:t>
      </w:r>
      <w:r w:rsidR="00FB758F">
        <w:rPr>
          <w:rFonts w:asciiTheme="minorBidi" w:hAnsiTheme="minorBidi"/>
          <w:sz w:val="28"/>
          <w:szCs w:val="28"/>
          <w:rtl/>
        </w:rPr>
        <w:t>الأسواق واصبحت المصدر الأول لها</w:t>
      </w:r>
      <w:r w:rsidR="00FB758F">
        <w:rPr>
          <w:rFonts w:asciiTheme="minorBidi" w:hAnsiTheme="minorBidi" w:hint="cs"/>
          <w:sz w:val="28"/>
          <w:szCs w:val="28"/>
          <w:rtl/>
        </w:rPr>
        <w:t>،</w:t>
      </w:r>
      <w:r w:rsidR="00FB758F" w:rsidRPr="00FB758F">
        <w:rPr>
          <w:rtl/>
        </w:rPr>
        <w:t xml:space="preserve"> </w:t>
      </w:r>
      <w:r w:rsidR="00FB758F" w:rsidRPr="00FB758F">
        <w:rPr>
          <w:rFonts w:asciiTheme="minorBidi" w:hAnsiTheme="minorBidi" w:cs="Arial"/>
          <w:sz w:val="28"/>
          <w:szCs w:val="28"/>
          <w:rtl/>
        </w:rPr>
        <w:t>وبينما سيطرت المنتجات الصينية على السلع البسيطة والاحتياجات اليومية فرضت اليابان سيطرتها على السلع ذات التكنولوجيا المتقدمة.</w:t>
      </w:r>
    </w:p>
    <w:p w14:paraId="424C7ADB" w14:textId="4D532F2A" w:rsidR="0068288C" w:rsidRPr="00B97BEC" w:rsidRDefault="00FB758F" w:rsidP="0068288C">
      <w:pPr>
        <w:bidi/>
        <w:spacing w:line="360" w:lineRule="auto"/>
        <w:jc w:val="both"/>
        <w:rPr>
          <w:rFonts w:asciiTheme="minorBidi" w:hAnsiTheme="minorBidi"/>
          <w:sz w:val="28"/>
          <w:szCs w:val="28"/>
        </w:rPr>
      </w:pPr>
      <w:r>
        <w:rPr>
          <w:rFonts w:asciiTheme="minorBidi" w:hAnsiTheme="minorBidi" w:hint="cs"/>
          <w:sz w:val="28"/>
          <w:szCs w:val="28"/>
          <w:rtl/>
        </w:rPr>
        <w:t>و</w:t>
      </w:r>
      <w:r w:rsidR="0068288C" w:rsidRPr="00B97BEC">
        <w:rPr>
          <w:rFonts w:asciiTheme="minorBidi" w:hAnsiTheme="minorBidi"/>
          <w:sz w:val="28"/>
          <w:szCs w:val="28"/>
          <w:rtl/>
        </w:rPr>
        <w:t xml:space="preserve">علي المدي الطويل خلال من ١-٥ سنوات يتم اصلاح التعليم الفني </w:t>
      </w:r>
      <w:r w:rsidR="00C51CB2" w:rsidRPr="00B97BEC">
        <w:rPr>
          <w:rFonts w:asciiTheme="minorBidi" w:hAnsiTheme="minorBidi" w:hint="cs"/>
          <w:sz w:val="28"/>
          <w:szCs w:val="28"/>
          <w:rtl/>
        </w:rPr>
        <w:t>والتكنولوجي</w:t>
      </w:r>
      <w:r w:rsidR="0068288C" w:rsidRPr="00B97BEC">
        <w:rPr>
          <w:rFonts w:asciiTheme="minorBidi" w:hAnsiTheme="minorBidi"/>
          <w:sz w:val="28"/>
          <w:szCs w:val="28"/>
          <w:rtl/>
        </w:rPr>
        <w:t xml:space="preserve"> </w:t>
      </w:r>
      <w:r w:rsidR="00C51CB2" w:rsidRPr="00B97BEC">
        <w:rPr>
          <w:rFonts w:asciiTheme="minorBidi" w:hAnsiTheme="minorBidi" w:hint="cs"/>
          <w:sz w:val="28"/>
          <w:szCs w:val="28"/>
          <w:rtl/>
        </w:rPr>
        <w:t>وإعداد</w:t>
      </w:r>
      <w:r w:rsidR="0068288C" w:rsidRPr="00B97BEC">
        <w:rPr>
          <w:rFonts w:asciiTheme="minorBidi" w:hAnsiTheme="minorBidi"/>
          <w:sz w:val="28"/>
          <w:szCs w:val="28"/>
          <w:rtl/>
        </w:rPr>
        <w:t xml:space="preserve"> جيل جديد مدرب علي </w:t>
      </w:r>
      <w:r w:rsidR="00C51CB2" w:rsidRPr="00B97BEC">
        <w:rPr>
          <w:rFonts w:asciiTheme="minorBidi" w:hAnsiTheme="minorBidi" w:hint="cs"/>
          <w:sz w:val="28"/>
          <w:szCs w:val="28"/>
          <w:rtl/>
        </w:rPr>
        <w:t>أحدث</w:t>
      </w:r>
      <w:r w:rsidR="0068288C" w:rsidRPr="00B97BEC">
        <w:rPr>
          <w:rFonts w:asciiTheme="minorBidi" w:hAnsiTheme="minorBidi"/>
          <w:sz w:val="28"/>
          <w:szCs w:val="28"/>
          <w:rtl/>
        </w:rPr>
        <w:t xml:space="preserve"> مخرجات التعليم </w:t>
      </w:r>
      <w:r w:rsidR="00C51CB2" w:rsidRPr="00B97BEC">
        <w:rPr>
          <w:rFonts w:asciiTheme="minorBidi" w:hAnsiTheme="minorBidi" w:hint="cs"/>
          <w:sz w:val="28"/>
          <w:szCs w:val="28"/>
          <w:rtl/>
        </w:rPr>
        <w:t>والعمل</w:t>
      </w:r>
      <w:r w:rsidR="0068288C" w:rsidRPr="00B97BEC">
        <w:rPr>
          <w:rFonts w:asciiTheme="minorBidi" w:hAnsiTheme="minorBidi"/>
          <w:sz w:val="28"/>
          <w:szCs w:val="28"/>
          <w:rtl/>
        </w:rPr>
        <w:t xml:space="preserve"> </w:t>
      </w:r>
      <w:r w:rsidR="00C51CB2" w:rsidRPr="00B97BEC">
        <w:rPr>
          <w:rFonts w:asciiTheme="minorBidi" w:hAnsiTheme="minorBidi" w:hint="cs"/>
          <w:sz w:val="28"/>
          <w:szCs w:val="28"/>
          <w:rtl/>
        </w:rPr>
        <w:t>على</w:t>
      </w:r>
      <w:r w:rsidR="0068288C" w:rsidRPr="00B97BEC">
        <w:rPr>
          <w:rFonts w:asciiTheme="minorBidi" w:hAnsiTheme="minorBidi"/>
          <w:sz w:val="28"/>
          <w:szCs w:val="28"/>
          <w:rtl/>
        </w:rPr>
        <w:t xml:space="preserve"> خلق مجتمع صناعي متكامل تصديري يكون الحصول فيه على اراضي صناعية ميسر </w:t>
      </w:r>
      <w:r w:rsidR="00C51CB2" w:rsidRPr="00B97BEC">
        <w:rPr>
          <w:rFonts w:asciiTheme="minorBidi" w:hAnsiTheme="minorBidi" w:hint="cs"/>
          <w:sz w:val="28"/>
          <w:szCs w:val="28"/>
          <w:rtl/>
        </w:rPr>
        <w:t>وتسهيل</w:t>
      </w:r>
      <w:r w:rsidR="0068288C" w:rsidRPr="00B97BEC">
        <w:rPr>
          <w:rFonts w:asciiTheme="minorBidi" w:hAnsiTheme="minorBidi"/>
          <w:sz w:val="28"/>
          <w:szCs w:val="28"/>
          <w:rtl/>
        </w:rPr>
        <w:t xml:space="preserve"> استخراج رخصة التشغيل </w:t>
      </w:r>
      <w:r w:rsidR="00C51CB2" w:rsidRPr="00B97BEC">
        <w:rPr>
          <w:rFonts w:asciiTheme="minorBidi" w:hAnsiTheme="minorBidi" w:hint="cs"/>
          <w:sz w:val="28"/>
          <w:szCs w:val="28"/>
          <w:rtl/>
        </w:rPr>
        <w:t>والسجل</w:t>
      </w:r>
      <w:r w:rsidR="0068288C" w:rsidRPr="00B97BEC">
        <w:rPr>
          <w:rFonts w:asciiTheme="minorBidi" w:hAnsiTheme="minorBidi"/>
          <w:sz w:val="28"/>
          <w:szCs w:val="28"/>
          <w:rtl/>
        </w:rPr>
        <w:t xml:space="preserve"> الصناعي....... الخ</w:t>
      </w:r>
      <w:r w:rsidR="00310044">
        <w:rPr>
          <w:rFonts w:asciiTheme="minorBidi" w:hAnsiTheme="minorBidi"/>
          <w:sz w:val="28"/>
          <w:szCs w:val="28"/>
        </w:rPr>
        <w:t>.</w:t>
      </w:r>
    </w:p>
    <w:p w14:paraId="0B12038C" w14:textId="0B7AE348" w:rsidR="0053738B" w:rsidRPr="00391E30" w:rsidRDefault="007566E6" w:rsidP="00391E30">
      <w:pPr>
        <w:pStyle w:val="2"/>
        <w:bidi/>
        <w:rPr>
          <w:rFonts w:cs="Arial"/>
          <w:b/>
          <w:bCs/>
          <w:color w:val="auto"/>
          <w:sz w:val="32"/>
          <w:szCs w:val="32"/>
        </w:rPr>
      </w:pPr>
      <w:r w:rsidRPr="00391E30">
        <w:rPr>
          <w:rFonts w:cs="Arial"/>
          <w:b/>
          <w:bCs/>
          <w:color w:val="auto"/>
          <w:sz w:val="32"/>
          <w:szCs w:val="32"/>
          <w:rtl/>
        </w:rPr>
        <w:t>الأهداف وإطارها الزمني</w:t>
      </w:r>
      <w:r w:rsidR="00A87928">
        <w:rPr>
          <w:rFonts w:cs="Arial" w:hint="cs"/>
          <w:b/>
          <w:bCs/>
          <w:color w:val="auto"/>
          <w:sz w:val="32"/>
          <w:szCs w:val="32"/>
          <w:rtl/>
        </w:rPr>
        <w:t>:</w:t>
      </w:r>
    </w:p>
    <w:p w14:paraId="4D1EB91F" w14:textId="77777777" w:rsidR="0053738B" w:rsidRPr="007566E6" w:rsidRDefault="0053738B" w:rsidP="007566E6">
      <w:pPr>
        <w:bidi/>
        <w:spacing w:line="360" w:lineRule="auto"/>
        <w:jc w:val="both"/>
        <w:rPr>
          <w:rFonts w:asciiTheme="minorBidi" w:hAnsiTheme="minorBidi"/>
          <w:sz w:val="28"/>
          <w:szCs w:val="28"/>
        </w:rPr>
      </w:pPr>
      <w:r w:rsidRPr="007566E6">
        <w:rPr>
          <w:rFonts w:asciiTheme="minorBidi" w:hAnsiTheme="minorBidi"/>
          <w:sz w:val="28"/>
          <w:szCs w:val="28"/>
          <w:rtl/>
        </w:rPr>
        <w:t xml:space="preserve">وضعت القيادة السياسية هدف ١٠٠ مليار دولار صادرات سنويا كتوجيه عام للأجهزة الحكومية وبالتالي كان لابد من وضع إطار زمني محدد لتحقيق هذا الهدف حيث ان هذه التوجيهات كان يجب ان تدرس من جوانب عديدة اولها هل هي قابلة للتحقيق فعليا وإذا كان ممكن الوصول لهذه القيمة من الصادرات فكان يجب أيضا تحديد إطار زمني محدد للوصول إلى الهدف ومن ثم وضع خطة عمل موضح بها الإجراءات تفصيليا وفي النهاية تكون هناك الية للمتابعة والتقييم دوريا وما إذا ما كان الخطة تحقق على ارض الواقع التصور الموضوع سابقا. </w:t>
      </w:r>
    </w:p>
    <w:p w14:paraId="2EB0BAFF" w14:textId="77777777" w:rsidR="0053738B" w:rsidRPr="007566E6" w:rsidRDefault="0053738B" w:rsidP="007566E6">
      <w:pPr>
        <w:bidi/>
        <w:spacing w:line="360" w:lineRule="auto"/>
        <w:jc w:val="both"/>
        <w:rPr>
          <w:rFonts w:asciiTheme="minorBidi" w:hAnsiTheme="minorBidi"/>
          <w:sz w:val="28"/>
          <w:szCs w:val="28"/>
        </w:rPr>
      </w:pPr>
      <w:r w:rsidRPr="007566E6">
        <w:rPr>
          <w:rFonts w:asciiTheme="minorBidi" w:hAnsiTheme="minorBidi"/>
          <w:sz w:val="28"/>
          <w:szCs w:val="28"/>
          <w:rtl/>
        </w:rPr>
        <w:t>في الواقع لم يتم الإعلان عن خطوات الوصول الي صادرات بقيمة ١٠٠ مليار دولار صادرات سنويا ولم يعلن عن إطار زمني لتحقيق هذا التوجه بل ولم يطلب من الجهات المختصة ومجتمع الأعمال عمل تصور من الخبراء للعمل به او طرح الموضوع على طاولة البحث.</w:t>
      </w:r>
    </w:p>
    <w:p w14:paraId="4D028F38" w14:textId="127E20F3" w:rsidR="0053738B" w:rsidRPr="007566E6" w:rsidRDefault="0053738B" w:rsidP="007566E6">
      <w:pPr>
        <w:bidi/>
        <w:spacing w:line="360" w:lineRule="auto"/>
        <w:jc w:val="both"/>
        <w:rPr>
          <w:rFonts w:asciiTheme="minorBidi" w:hAnsiTheme="minorBidi"/>
          <w:sz w:val="28"/>
          <w:szCs w:val="28"/>
        </w:rPr>
      </w:pPr>
      <w:r w:rsidRPr="007566E6">
        <w:rPr>
          <w:rFonts w:asciiTheme="minorBidi" w:hAnsiTheme="minorBidi"/>
          <w:sz w:val="28"/>
          <w:szCs w:val="28"/>
          <w:rtl/>
        </w:rPr>
        <w:t xml:space="preserve">ويجب ان نذكر هنا ان فقط وزارة الصناعة قد تصدت لهذا الهدف جزئيا وقام جهاز التمثيل التجاري بعمل تصور لتحقيق خطة للنفاذ بالصادرات المصرية للسوق الأفريقي تحت </w:t>
      </w:r>
      <w:r w:rsidR="00C51CB2" w:rsidRPr="007566E6">
        <w:rPr>
          <w:rFonts w:asciiTheme="minorBidi" w:hAnsiTheme="minorBidi" w:hint="cs"/>
          <w:sz w:val="28"/>
          <w:szCs w:val="28"/>
          <w:rtl/>
        </w:rPr>
        <w:t>عنوان خطة</w:t>
      </w:r>
      <w:r w:rsidRPr="007566E6">
        <w:rPr>
          <w:rFonts w:asciiTheme="minorBidi" w:hAnsiTheme="minorBidi"/>
          <w:sz w:val="28"/>
          <w:szCs w:val="28"/>
          <w:rtl/>
        </w:rPr>
        <w:t xml:space="preserve"> وزارة التجارة والصناعة للتوجه نحو أفريقيا.</w:t>
      </w:r>
    </w:p>
    <w:p w14:paraId="763D353A" w14:textId="77777777" w:rsidR="0053738B" w:rsidRPr="007566E6" w:rsidRDefault="0053738B" w:rsidP="007566E6">
      <w:pPr>
        <w:bidi/>
        <w:spacing w:line="360" w:lineRule="auto"/>
        <w:jc w:val="both"/>
        <w:rPr>
          <w:rFonts w:asciiTheme="minorBidi" w:hAnsiTheme="minorBidi"/>
          <w:sz w:val="28"/>
          <w:szCs w:val="28"/>
        </w:rPr>
      </w:pPr>
      <w:r w:rsidRPr="007566E6">
        <w:rPr>
          <w:rFonts w:asciiTheme="minorBidi" w:hAnsiTheme="minorBidi"/>
          <w:sz w:val="28"/>
          <w:szCs w:val="28"/>
          <w:rtl/>
        </w:rPr>
        <w:t>بعد اجتماعات مع رؤساء المجالس التصديرية لدراسة هدف ال ١٠٠ مليار دولار صادرات سنويا ولم تتبلور هذه الاجتماعات عن دراسة تفصيلية عن الموضوع وكما تم ذكره من قبل ان وضع سياسة تصديرية شاملة يتجاوز قدرات وزارة واحدة او جهاز او هيئة وانما يحتاج الي تظافر مجموعة عمل من الوزرات والاجهزة.</w:t>
      </w:r>
    </w:p>
    <w:p w14:paraId="252FE2C4" w14:textId="77777777" w:rsidR="0053738B" w:rsidRDefault="0053738B" w:rsidP="0053738B">
      <w:pPr>
        <w:bidi/>
      </w:pPr>
    </w:p>
    <w:p w14:paraId="391B33DF" w14:textId="77777777" w:rsidR="0053738B" w:rsidRDefault="0053738B" w:rsidP="0053738B">
      <w:pPr>
        <w:bidi/>
      </w:pPr>
    </w:p>
    <w:p w14:paraId="63A1D477" w14:textId="77777777" w:rsidR="0053738B" w:rsidRDefault="0053738B" w:rsidP="0053738B">
      <w:pPr>
        <w:bidi/>
      </w:pPr>
    </w:p>
    <w:p w14:paraId="5260CCFE" w14:textId="77777777" w:rsidR="007566E6" w:rsidRDefault="007566E6" w:rsidP="007566E6">
      <w:pPr>
        <w:bidi/>
      </w:pPr>
    </w:p>
    <w:p w14:paraId="66A51E76" w14:textId="77777777" w:rsidR="007566E6" w:rsidRDefault="007566E6" w:rsidP="007566E6">
      <w:pPr>
        <w:bidi/>
      </w:pPr>
    </w:p>
    <w:p w14:paraId="678E8E2D" w14:textId="77777777" w:rsidR="007566E6" w:rsidRDefault="007566E6" w:rsidP="007566E6">
      <w:pPr>
        <w:bidi/>
      </w:pPr>
    </w:p>
    <w:p w14:paraId="62F1311B" w14:textId="77777777" w:rsidR="007566E6" w:rsidRDefault="007566E6" w:rsidP="007566E6">
      <w:pPr>
        <w:bidi/>
      </w:pPr>
    </w:p>
    <w:p w14:paraId="59F5D410" w14:textId="4F57284B" w:rsidR="007566E6" w:rsidRDefault="007566E6" w:rsidP="007566E6">
      <w:pPr>
        <w:bidi/>
      </w:pPr>
    </w:p>
    <w:p w14:paraId="46D5624C" w14:textId="046DFDDA" w:rsidR="0053738B" w:rsidRPr="00391E30" w:rsidRDefault="0053738B" w:rsidP="00391E30">
      <w:pPr>
        <w:pStyle w:val="2"/>
        <w:bidi/>
        <w:rPr>
          <w:color w:val="auto"/>
        </w:rPr>
      </w:pPr>
      <w:r w:rsidRPr="00391E30">
        <w:rPr>
          <w:rFonts w:cs="Arial"/>
          <w:b/>
          <w:bCs/>
          <w:color w:val="auto"/>
          <w:sz w:val="32"/>
          <w:szCs w:val="32"/>
          <w:rtl/>
        </w:rPr>
        <w:t>خريطة مصر التصديرية</w:t>
      </w:r>
      <w:r w:rsidR="00A87928">
        <w:rPr>
          <w:rFonts w:cs="Arial" w:hint="cs"/>
          <w:b/>
          <w:bCs/>
          <w:color w:val="auto"/>
          <w:sz w:val="32"/>
          <w:szCs w:val="32"/>
          <w:rtl/>
        </w:rPr>
        <w:t>:</w:t>
      </w:r>
    </w:p>
    <w:p w14:paraId="30C328CC" w14:textId="5DC3345F" w:rsidR="0053738B" w:rsidRDefault="0053738B" w:rsidP="002A3CC7">
      <w:pPr>
        <w:bidi/>
        <w:spacing w:line="360" w:lineRule="auto"/>
        <w:jc w:val="both"/>
        <w:rPr>
          <w:rFonts w:asciiTheme="minorBidi" w:hAnsiTheme="minorBidi"/>
          <w:sz w:val="28"/>
          <w:szCs w:val="28"/>
          <w:rtl/>
        </w:rPr>
      </w:pPr>
      <w:r w:rsidRPr="007566E6">
        <w:rPr>
          <w:rFonts w:asciiTheme="minorBidi" w:hAnsiTheme="minorBidi"/>
          <w:sz w:val="28"/>
          <w:szCs w:val="28"/>
          <w:rtl/>
        </w:rPr>
        <w:t>يجب وضع خريطة تصديرية للدولة المصرية يحدد فيها بوضوح اين نحن الان واين سنكون في مدى زمني قدره من ٧-١٠ سنوات وعلى المدي القصير للبدء في تحقيق هدف ال ١٠٠ مليار دولار صادرات سنويا فهذه الخريطة ضرورية لتصور ما هي إمكانياتنا الحالية في جميع المجالات وللمنتجات والخدمات الوطنية الحالية للبدء فورا في العمل على الدفع بها الي الاسواق الخارجية فحتى تاريخه وضعت لمصر خريطة صناعية وخريطة استثمارية وخريطة عقارية وخريطة زراعية ولم تتطرق اي جهة في</w:t>
      </w:r>
      <w:r w:rsidR="002D289D">
        <w:rPr>
          <w:rFonts w:asciiTheme="minorBidi" w:hAnsiTheme="minorBidi"/>
          <w:sz w:val="28"/>
          <w:szCs w:val="28"/>
          <w:rtl/>
        </w:rPr>
        <w:t xml:space="preserve"> الدولة الي خريطة مصر التصديرية</w:t>
      </w:r>
      <w:r w:rsidR="002D289D">
        <w:rPr>
          <w:rFonts w:asciiTheme="minorBidi" w:hAnsiTheme="minorBidi" w:hint="cs"/>
          <w:sz w:val="28"/>
          <w:szCs w:val="28"/>
          <w:rtl/>
        </w:rPr>
        <w:t xml:space="preserve">، </w:t>
      </w:r>
      <w:r w:rsidRPr="007566E6">
        <w:rPr>
          <w:rFonts w:asciiTheme="minorBidi" w:hAnsiTheme="minorBidi"/>
          <w:sz w:val="28"/>
          <w:szCs w:val="28"/>
          <w:rtl/>
        </w:rPr>
        <w:t>ويشارك في وضع الخريطة جمعية المصدرين المصريين اكسبو لينك والاتحاد العام للغرف التجارية واتحاد الصناعات المصري وجمعية رجال الأعمال المصريين وهيئة تنمية الصادرات والمصرية ووزارة التخطيط والتنمية الاقتصادية والخبراء المتخصصين وممثلي وزارات الصناعة والداخلية والتخطيط والعدل والمالية.</w:t>
      </w:r>
    </w:p>
    <w:p w14:paraId="1003E812" w14:textId="02FA8BAB" w:rsidR="00B323C6" w:rsidRPr="003F4E27" w:rsidRDefault="00B323C6" w:rsidP="003F4E27">
      <w:pPr>
        <w:pStyle w:val="2"/>
        <w:bidi/>
        <w:rPr>
          <w:rFonts w:cs="Arial"/>
          <w:b/>
          <w:bCs/>
          <w:color w:val="auto"/>
          <w:sz w:val="32"/>
          <w:szCs w:val="32"/>
        </w:rPr>
      </w:pPr>
      <w:r w:rsidRPr="003F4E27">
        <w:rPr>
          <w:rFonts w:cs="Arial"/>
          <w:b/>
          <w:bCs/>
          <w:color w:val="auto"/>
          <w:sz w:val="32"/>
          <w:szCs w:val="32"/>
          <w:rtl/>
        </w:rPr>
        <w:t xml:space="preserve">ما هي </w:t>
      </w:r>
      <w:r w:rsidRPr="003F4E27">
        <w:rPr>
          <w:rFonts w:cs="Arial" w:hint="cs"/>
          <w:b/>
          <w:bCs/>
          <w:color w:val="auto"/>
          <w:sz w:val="32"/>
          <w:szCs w:val="32"/>
          <w:rtl/>
        </w:rPr>
        <w:t>المناطق الحرة؟</w:t>
      </w:r>
    </w:p>
    <w:p w14:paraId="00EAB044" w14:textId="0B30FFBA" w:rsidR="00B323C6" w:rsidRPr="00B323C6" w:rsidRDefault="00B323C6" w:rsidP="00C07E93">
      <w:pPr>
        <w:bidi/>
        <w:spacing w:line="360" w:lineRule="auto"/>
        <w:jc w:val="both"/>
        <w:rPr>
          <w:rFonts w:asciiTheme="minorBidi" w:hAnsiTheme="minorBidi"/>
          <w:sz w:val="28"/>
          <w:szCs w:val="28"/>
        </w:rPr>
      </w:pPr>
      <w:r w:rsidRPr="00B323C6">
        <w:rPr>
          <w:rFonts w:asciiTheme="minorBidi" w:hAnsiTheme="minorBidi"/>
          <w:sz w:val="28"/>
          <w:szCs w:val="28"/>
          <w:rtl/>
        </w:rPr>
        <w:t xml:space="preserve">هي جزء من إقليم الدولة يدخل ضمن حدودها ويخضع لسلطتها الإدارية، ويتم التعامل فيه وفقاً </w:t>
      </w:r>
      <w:r w:rsidRPr="00B323C6">
        <w:rPr>
          <w:rFonts w:asciiTheme="minorBidi" w:hAnsiTheme="minorBidi" w:hint="cs"/>
          <w:sz w:val="28"/>
          <w:szCs w:val="28"/>
          <w:rtl/>
        </w:rPr>
        <w:t>لأحكام</w:t>
      </w:r>
      <w:r w:rsidRPr="00B323C6">
        <w:rPr>
          <w:rFonts w:asciiTheme="minorBidi" w:hAnsiTheme="minorBidi"/>
          <w:sz w:val="28"/>
          <w:szCs w:val="28"/>
          <w:rtl/>
        </w:rPr>
        <w:t xml:space="preserve"> ضريبية وجمركية ونقدية خاصة.</w:t>
      </w:r>
    </w:p>
    <w:p w14:paraId="40DAAAE2" w14:textId="15710F43" w:rsidR="00B323C6" w:rsidRPr="00B323C6" w:rsidRDefault="00B323C6" w:rsidP="00C07E93">
      <w:pPr>
        <w:bidi/>
        <w:spacing w:line="360" w:lineRule="auto"/>
        <w:jc w:val="both"/>
        <w:rPr>
          <w:rFonts w:asciiTheme="minorBidi" w:hAnsiTheme="minorBidi"/>
          <w:sz w:val="28"/>
          <w:szCs w:val="28"/>
        </w:rPr>
      </w:pPr>
      <w:r w:rsidRPr="00B323C6">
        <w:rPr>
          <w:rFonts w:asciiTheme="minorBidi" w:hAnsiTheme="minorBidi"/>
          <w:sz w:val="28"/>
          <w:szCs w:val="28"/>
          <w:rtl/>
        </w:rPr>
        <w:t>الأنشطة المصرح بها في المناطق الحرة</w:t>
      </w:r>
      <w:r w:rsidRPr="00B323C6">
        <w:rPr>
          <w:rFonts w:asciiTheme="minorBidi" w:hAnsiTheme="minorBidi" w:hint="cs"/>
          <w:sz w:val="28"/>
          <w:szCs w:val="28"/>
          <w:rtl/>
        </w:rPr>
        <w:t xml:space="preserve">: </w:t>
      </w:r>
      <w:r w:rsidRPr="00B323C6">
        <w:rPr>
          <w:rFonts w:asciiTheme="minorBidi" w:hAnsiTheme="minorBidi"/>
          <w:sz w:val="28"/>
          <w:szCs w:val="28"/>
          <w:rtl/>
        </w:rPr>
        <w:t>يسمح بكافة الأنشطة المراد الاستثمار بها داخل المناطق الحرة وفقاً للسياسة التي تضعها الهيئة العامة للاستثمار والمناطق الحرة وبصفة أساسية الصناعات الموجهة للتصدير للخارج</w:t>
      </w:r>
      <w:r>
        <w:rPr>
          <w:rFonts w:asciiTheme="minorBidi" w:hAnsiTheme="minorBidi" w:hint="cs"/>
          <w:sz w:val="28"/>
          <w:szCs w:val="28"/>
          <w:rtl/>
        </w:rPr>
        <w:t xml:space="preserve"> </w:t>
      </w:r>
      <w:r w:rsidRPr="00B323C6">
        <w:rPr>
          <w:rFonts w:asciiTheme="minorBidi" w:hAnsiTheme="minorBidi"/>
          <w:sz w:val="28"/>
          <w:szCs w:val="28"/>
          <w:rtl/>
        </w:rPr>
        <w:t>المزايا والضمانات والإعفاءات التي تمنح للمشروع</w:t>
      </w:r>
      <w:r w:rsidR="00C07E93">
        <w:rPr>
          <w:rFonts w:asciiTheme="minorBidi" w:hAnsiTheme="minorBidi" w:hint="cs"/>
          <w:sz w:val="28"/>
          <w:szCs w:val="28"/>
          <w:rtl/>
        </w:rPr>
        <w:t>.</w:t>
      </w:r>
    </w:p>
    <w:p w14:paraId="111BA7CA" w14:textId="74B66C99" w:rsidR="00B323C6" w:rsidRPr="00C07E93" w:rsidRDefault="00B323C6" w:rsidP="00B323C6">
      <w:pPr>
        <w:bidi/>
        <w:jc w:val="both"/>
        <w:rPr>
          <w:rFonts w:asciiTheme="minorBidi" w:hAnsiTheme="minorBidi"/>
          <w:b/>
          <w:bCs/>
          <w:sz w:val="28"/>
          <w:szCs w:val="28"/>
        </w:rPr>
      </w:pPr>
      <w:r w:rsidRPr="00B323C6">
        <w:rPr>
          <w:rFonts w:asciiTheme="minorBidi" w:hAnsiTheme="minorBidi"/>
          <w:sz w:val="28"/>
          <w:szCs w:val="28"/>
          <w:rtl/>
        </w:rPr>
        <w:t xml:space="preserve"> </w:t>
      </w:r>
      <w:r w:rsidRPr="00C07E93">
        <w:rPr>
          <w:rFonts w:asciiTheme="minorBidi" w:hAnsiTheme="minorBidi"/>
          <w:b/>
          <w:bCs/>
          <w:sz w:val="28"/>
          <w:szCs w:val="28"/>
          <w:rtl/>
        </w:rPr>
        <w:t>المزايا</w:t>
      </w:r>
      <w:r w:rsidR="00C07E93">
        <w:rPr>
          <w:rFonts w:asciiTheme="minorBidi" w:hAnsiTheme="minorBidi" w:hint="cs"/>
          <w:b/>
          <w:bCs/>
          <w:sz w:val="28"/>
          <w:szCs w:val="28"/>
          <w:rtl/>
        </w:rPr>
        <w:t>:</w:t>
      </w:r>
    </w:p>
    <w:p w14:paraId="6D00B4B7" w14:textId="10599F26" w:rsidR="00B323C6" w:rsidRPr="00B323C6" w:rsidRDefault="00B323C6" w:rsidP="00C07E93">
      <w:pPr>
        <w:pStyle w:val="a5"/>
        <w:numPr>
          <w:ilvl w:val="0"/>
          <w:numId w:val="11"/>
        </w:numPr>
        <w:bidi/>
        <w:spacing w:line="360" w:lineRule="auto"/>
        <w:jc w:val="both"/>
        <w:rPr>
          <w:rFonts w:asciiTheme="minorBidi" w:hAnsiTheme="minorBidi"/>
          <w:sz w:val="28"/>
          <w:szCs w:val="28"/>
        </w:rPr>
      </w:pPr>
      <w:r w:rsidRPr="00B323C6">
        <w:rPr>
          <w:rFonts w:asciiTheme="minorBidi" w:hAnsiTheme="minorBidi"/>
          <w:sz w:val="28"/>
          <w:szCs w:val="28"/>
          <w:rtl/>
        </w:rPr>
        <w:t xml:space="preserve">حرية تحويل رأس المال المستثمر </w:t>
      </w:r>
      <w:r w:rsidRPr="00B323C6">
        <w:rPr>
          <w:rFonts w:asciiTheme="minorBidi" w:hAnsiTheme="minorBidi" w:hint="cs"/>
          <w:sz w:val="28"/>
          <w:szCs w:val="28"/>
          <w:rtl/>
        </w:rPr>
        <w:t>وأرباح</w:t>
      </w:r>
      <w:r w:rsidRPr="00B323C6">
        <w:rPr>
          <w:rFonts w:asciiTheme="minorBidi" w:hAnsiTheme="minorBidi"/>
          <w:sz w:val="28"/>
          <w:szCs w:val="28"/>
          <w:rtl/>
        </w:rPr>
        <w:t xml:space="preserve"> المشروعات </w:t>
      </w:r>
      <w:r w:rsidRPr="00B323C6">
        <w:rPr>
          <w:rFonts w:asciiTheme="minorBidi" w:hAnsiTheme="minorBidi" w:hint="cs"/>
          <w:sz w:val="28"/>
          <w:szCs w:val="28"/>
          <w:rtl/>
        </w:rPr>
        <w:t>إلى</w:t>
      </w:r>
      <w:r w:rsidRPr="00B323C6">
        <w:rPr>
          <w:rFonts w:asciiTheme="minorBidi" w:hAnsiTheme="minorBidi"/>
          <w:sz w:val="28"/>
          <w:szCs w:val="28"/>
          <w:rtl/>
        </w:rPr>
        <w:t xml:space="preserve"> الخارج</w:t>
      </w:r>
      <w:r>
        <w:rPr>
          <w:rFonts w:asciiTheme="minorBidi" w:hAnsiTheme="minorBidi" w:hint="cs"/>
          <w:sz w:val="28"/>
          <w:szCs w:val="28"/>
          <w:rtl/>
        </w:rPr>
        <w:t>.</w:t>
      </w:r>
    </w:p>
    <w:p w14:paraId="4F21C37F" w14:textId="5124EB09" w:rsidR="00B323C6" w:rsidRPr="00B323C6" w:rsidRDefault="00B323C6" w:rsidP="00C07E93">
      <w:pPr>
        <w:pStyle w:val="a5"/>
        <w:numPr>
          <w:ilvl w:val="0"/>
          <w:numId w:val="11"/>
        </w:numPr>
        <w:bidi/>
        <w:spacing w:line="360" w:lineRule="auto"/>
        <w:jc w:val="both"/>
        <w:rPr>
          <w:rFonts w:asciiTheme="minorBidi" w:hAnsiTheme="minorBidi"/>
          <w:sz w:val="28"/>
          <w:szCs w:val="28"/>
        </w:rPr>
      </w:pPr>
      <w:r w:rsidRPr="00B323C6">
        <w:rPr>
          <w:rFonts w:asciiTheme="minorBidi" w:hAnsiTheme="minorBidi"/>
          <w:sz w:val="28"/>
          <w:szCs w:val="28"/>
          <w:rtl/>
        </w:rPr>
        <w:t>حرية اختيار مجال الاستثمار والشكل القانوني للمشروعات</w:t>
      </w:r>
      <w:r>
        <w:rPr>
          <w:rFonts w:asciiTheme="minorBidi" w:hAnsiTheme="minorBidi" w:hint="cs"/>
          <w:sz w:val="28"/>
          <w:szCs w:val="28"/>
          <w:rtl/>
        </w:rPr>
        <w:t>.</w:t>
      </w:r>
    </w:p>
    <w:p w14:paraId="5D55B215" w14:textId="3E2FF709" w:rsidR="00B323C6" w:rsidRPr="00B323C6" w:rsidRDefault="00B323C6" w:rsidP="00C07E93">
      <w:pPr>
        <w:pStyle w:val="a5"/>
        <w:numPr>
          <w:ilvl w:val="0"/>
          <w:numId w:val="11"/>
        </w:numPr>
        <w:bidi/>
        <w:spacing w:line="360" w:lineRule="auto"/>
        <w:jc w:val="both"/>
        <w:rPr>
          <w:rFonts w:asciiTheme="minorBidi" w:hAnsiTheme="minorBidi"/>
          <w:sz w:val="28"/>
          <w:szCs w:val="28"/>
        </w:rPr>
      </w:pPr>
      <w:r w:rsidRPr="00B323C6">
        <w:rPr>
          <w:rFonts w:asciiTheme="minorBidi" w:hAnsiTheme="minorBidi"/>
          <w:sz w:val="28"/>
          <w:szCs w:val="28"/>
          <w:rtl/>
        </w:rPr>
        <w:t>حرية تحديد أسعار المنتجات وهامش الربح</w:t>
      </w:r>
      <w:r>
        <w:rPr>
          <w:rFonts w:asciiTheme="minorBidi" w:hAnsiTheme="minorBidi" w:hint="cs"/>
          <w:sz w:val="28"/>
          <w:szCs w:val="28"/>
          <w:rtl/>
        </w:rPr>
        <w:t>.</w:t>
      </w:r>
    </w:p>
    <w:p w14:paraId="3B9DAC64" w14:textId="1C91F808" w:rsidR="00B323C6" w:rsidRPr="00B323C6" w:rsidRDefault="00B323C6" w:rsidP="00C07E93">
      <w:pPr>
        <w:pStyle w:val="a5"/>
        <w:numPr>
          <w:ilvl w:val="0"/>
          <w:numId w:val="11"/>
        </w:numPr>
        <w:bidi/>
        <w:spacing w:line="360" w:lineRule="auto"/>
        <w:jc w:val="both"/>
        <w:rPr>
          <w:rFonts w:asciiTheme="minorBidi" w:hAnsiTheme="minorBidi"/>
          <w:sz w:val="28"/>
          <w:szCs w:val="28"/>
        </w:rPr>
      </w:pPr>
      <w:r w:rsidRPr="00B323C6">
        <w:rPr>
          <w:rFonts w:asciiTheme="minorBidi" w:hAnsiTheme="minorBidi"/>
          <w:sz w:val="28"/>
          <w:szCs w:val="28"/>
          <w:rtl/>
        </w:rPr>
        <w:t xml:space="preserve">عدم وجود حدود دنيا أو قصوى لرأس المال </w:t>
      </w:r>
      <w:r w:rsidRPr="00B323C6">
        <w:rPr>
          <w:rFonts w:asciiTheme="minorBidi" w:hAnsiTheme="minorBidi" w:hint="cs"/>
          <w:sz w:val="28"/>
          <w:szCs w:val="28"/>
          <w:rtl/>
        </w:rPr>
        <w:t>المستثمر) لمشروعات</w:t>
      </w:r>
      <w:r w:rsidRPr="00B323C6">
        <w:rPr>
          <w:rFonts w:asciiTheme="minorBidi" w:hAnsiTheme="minorBidi"/>
          <w:sz w:val="28"/>
          <w:szCs w:val="28"/>
          <w:rtl/>
        </w:rPr>
        <w:t xml:space="preserve"> المناطق الحرة العامة فقط</w:t>
      </w:r>
      <w:r>
        <w:rPr>
          <w:rFonts w:asciiTheme="minorBidi" w:hAnsiTheme="minorBidi" w:hint="cs"/>
          <w:sz w:val="28"/>
          <w:szCs w:val="28"/>
          <w:rtl/>
        </w:rPr>
        <w:t>.</w:t>
      </w:r>
    </w:p>
    <w:p w14:paraId="2AEB4D39" w14:textId="4BA6472D" w:rsidR="00B323C6" w:rsidRPr="00B323C6" w:rsidRDefault="00B323C6" w:rsidP="00C07E93">
      <w:pPr>
        <w:pStyle w:val="a5"/>
        <w:numPr>
          <w:ilvl w:val="0"/>
          <w:numId w:val="11"/>
        </w:numPr>
        <w:bidi/>
        <w:spacing w:line="360" w:lineRule="auto"/>
        <w:jc w:val="both"/>
        <w:rPr>
          <w:rFonts w:asciiTheme="minorBidi" w:hAnsiTheme="minorBidi"/>
          <w:sz w:val="28"/>
          <w:szCs w:val="28"/>
        </w:rPr>
      </w:pPr>
      <w:r w:rsidRPr="00B323C6">
        <w:rPr>
          <w:rFonts w:asciiTheme="minorBidi" w:hAnsiTheme="minorBidi"/>
          <w:sz w:val="28"/>
          <w:szCs w:val="28"/>
          <w:rtl/>
        </w:rPr>
        <w:t>عدم وجود حدود على جنسية رأس المال حيث يمكن أن ينفرد المستثمر الأجنبي أو يشارك بأي نسبة في الاستثمار (باستثناء المشروعات المقامة في سيناء</w:t>
      </w:r>
      <w:r>
        <w:rPr>
          <w:rFonts w:asciiTheme="minorBidi" w:hAnsiTheme="minorBidi" w:hint="cs"/>
          <w:sz w:val="28"/>
          <w:szCs w:val="28"/>
          <w:rtl/>
        </w:rPr>
        <w:t>).</w:t>
      </w:r>
    </w:p>
    <w:p w14:paraId="1FFE55D5" w14:textId="26E51A55" w:rsidR="00B323C6" w:rsidRPr="00B323C6" w:rsidRDefault="00B323C6" w:rsidP="00C07E93">
      <w:pPr>
        <w:pStyle w:val="a5"/>
        <w:numPr>
          <w:ilvl w:val="0"/>
          <w:numId w:val="11"/>
        </w:numPr>
        <w:bidi/>
        <w:spacing w:line="360" w:lineRule="auto"/>
        <w:jc w:val="both"/>
        <w:rPr>
          <w:rFonts w:asciiTheme="minorBidi" w:hAnsiTheme="minorBidi"/>
          <w:sz w:val="28"/>
          <w:szCs w:val="28"/>
        </w:rPr>
      </w:pPr>
      <w:r w:rsidRPr="00B323C6">
        <w:rPr>
          <w:rFonts w:asciiTheme="minorBidi" w:hAnsiTheme="minorBidi"/>
          <w:sz w:val="28"/>
          <w:szCs w:val="28"/>
          <w:rtl/>
        </w:rPr>
        <w:t>إمكانية التشغيل لحساب الغير لاستغلال طاقات المشروع (وفقاً للقواعد المعتمدة من الهيئة في هذا الشأن</w:t>
      </w:r>
      <w:r>
        <w:rPr>
          <w:rFonts w:asciiTheme="minorBidi" w:hAnsiTheme="minorBidi" w:hint="cs"/>
          <w:sz w:val="28"/>
          <w:szCs w:val="28"/>
          <w:rtl/>
        </w:rPr>
        <w:t>).</w:t>
      </w:r>
    </w:p>
    <w:p w14:paraId="7B2F82D9" w14:textId="7131A4B4" w:rsidR="00B323C6" w:rsidRPr="00B323C6" w:rsidRDefault="00B323C6" w:rsidP="00C07E93">
      <w:pPr>
        <w:pStyle w:val="a5"/>
        <w:numPr>
          <w:ilvl w:val="0"/>
          <w:numId w:val="11"/>
        </w:numPr>
        <w:bidi/>
        <w:spacing w:line="360" w:lineRule="auto"/>
        <w:jc w:val="both"/>
        <w:rPr>
          <w:rFonts w:asciiTheme="minorBidi" w:hAnsiTheme="minorBidi"/>
          <w:sz w:val="28"/>
          <w:szCs w:val="28"/>
        </w:rPr>
      </w:pPr>
      <w:r w:rsidRPr="00B323C6">
        <w:rPr>
          <w:rFonts w:asciiTheme="minorBidi" w:hAnsiTheme="minorBidi"/>
          <w:sz w:val="28"/>
          <w:szCs w:val="28"/>
          <w:rtl/>
        </w:rPr>
        <w:t>منح المستثمرين الأجانب تسهيلات في الإقامة.</w:t>
      </w:r>
    </w:p>
    <w:p w14:paraId="68BBC10E" w14:textId="77777777" w:rsidR="00B323C6" w:rsidRPr="00B323C6" w:rsidRDefault="00B323C6" w:rsidP="00C07E93">
      <w:pPr>
        <w:pStyle w:val="a5"/>
        <w:numPr>
          <w:ilvl w:val="0"/>
          <w:numId w:val="11"/>
        </w:numPr>
        <w:bidi/>
        <w:spacing w:line="360" w:lineRule="auto"/>
        <w:jc w:val="both"/>
        <w:rPr>
          <w:rFonts w:asciiTheme="minorBidi" w:hAnsiTheme="minorBidi"/>
          <w:sz w:val="28"/>
          <w:szCs w:val="28"/>
        </w:rPr>
      </w:pPr>
      <w:r w:rsidRPr="00B323C6">
        <w:rPr>
          <w:rFonts w:asciiTheme="minorBidi" w:hAnsiTheme="minorBidi"/>
          <w:sz w:val="28"/>
          <w:szCs w:val="28"/>
          <w:rtl/>
        </w:rPr>
        <w:t>منح العاملين الأجانب تصاريح إقامة بناء على طلب المشروع.</w:t>
      </w:r>
    </w:p>
    <w:p w14:paraId="22A73B6A" w14:textId="154BE201" w:rsidR="00B323C6" w:rsidRPr="00C07E93" w:rsidRDefault="00B323C6" w:rsidP="00C07E93">
      <w:pPr>
        <w:bidi/>
        <w:jc w:val="both"/>
        <w:rPr>
          <w:rFonts w:asciiTheme="minorBidi" w:hAnsiTheme="minorBidi"/>
          <w:b/>
          <w:bCs/>
          <w:sz w:val="28"/>
          <w:szCs w:val="28"/>
          <w:lang w:bidi="ar-EG"/>
        </w:rPr>
      </w:pPr>
      <w:r w:rsidRPr="00C07E93">
        <w:rPr>
          <w:rFonts w:asciiTheme="minorBidi" w:hAnsiTheme="minorBidi"/>
          <w:b/>
          <w:bCs/>
          <w:sz w:val="28"/>
          <w:szCs w:val="28"/>
          <w:rtl/>
        </w:rPr>
        <w:t xml:space="preserve"> </w:t>
      </w:r>
      <w:r w:rsidRPr="00C07E93">
        <w:rPr>
          <w:rFonts w:asciiTheme="minorBidi" w:hAnsiTheme="minorBidi" w:hint="cs"/>
          <w:b/>
          <w:bCs/>
          <w:sz w:val="28"/>
          <w:szCs w:val="28"/>
          <w:rtl/>
        </w:rPr>
        <w:t>الضمانات</w:t>
      </w:r>
      <w:r w:rsidRPr="00C07E93">
        <w:rPr>
          <w:rFonts w:asciiTheme="minorBidi" w:hAnsiTheme="minorBidi" w:hint="cs"/>
          <w:b/>
          <w:bCs/>
          <w:sz w:val="28"/>
          <w:szCs w:val="28"/>
          <w:rtl/>
          <w:lang w:bidi="he-IL"/>
        </w:rPr>
        <w:t>:</w:t>
      </w:r>
    </w:p>
    <w:p w14:paraId="049F298D" w14:textId="6E72A972" w:rsidR="00B323C6" w:rsidRPr="00B323C6" w:rsidRDefault="00B323C6">
      <w:pPr>
        <w:pStyle w:val="a5"/>
        <w:numPr>
          <w:ilvl w:val="0"/>
          <w:numId w:val="12"/>
        </w:numPr>
        <w:bidi/>
        <w:jc w:val="both"/>
        <w:rPr>
          <w:rFonts w:asciiTheme="minorBidi" w:hAnsiTheme="minorBidi"/>
          <w:sz w:val="28"/>
          <w:szCs w:val="28"/>
        </w:rPr>
      </w:pPr>
      <w:r w:rsidRPr="00B323C6">
        <w:rPr>
          <w:rFonts w:asciiTheme="minorBidi" w:hAnsiTheme="minorBidi"/>
          <w:sz w:val="28"/>
          <w:szCs w:val="28"/>
          <w:rtl/>
        </w:rPr>
        <w:t>عدم جواز إقامة الدعوى القضائية علي المشروعات العاملة بنظام المناطق الحرة إلا بعد الرجوع للهيئة.</w:t>
      </w:r>
      <w:r w:rsidRPr="00B323C6">
        <w:rPr>
          <w:rFonts w:asciiTheme="minorBidi" w:hAnsiTheme="minorBidi"/>
          <w:sz w:val="28"/>
          <w:szCs w:val="28"/>
          <w:rtl/>
          <w:lang w:bidi="he-IL"/>
        </w:rPr>
        <w:t xml:space="preserve"> </w:t>
      </w:r>
    </w:p>
    <w:p w14:paraId="6909CA1B" w14:textId="0B449C27" w:rsidR="00B323C6" w:rsidRPr="00B323C6" w:rsidRDefault="00B323C6">
      <w:pPr>
        <w:pStyle w:val="a5"/>
        <w:numPr>
          <w:ilvl w:val="0"/>
          <w:numId w:val="12"/>
        </w:numPr>
        <w:bidi/>
        <w:jc w:val="both"/>
        <w:rPr>
          <w:rFonts w:asciiTheme="minorBidi" w:hAnsiTheme="minorBidi"/>
          <w:sz w:val="28"/>
          <w:szCs w:val="28"/>
        </w:rPr>
      </w:pPr>
      <w:r w:rsidRPr="00B323C6">
        <w:rPr>
          <w:rFonts w:asciiTheme="minorBidi" w:hAnsiTheme="minorBidi"/>
          <w:sz w:val="28"/>
          <w:szCs w:val="28"/>
          <w:rtl/>
        </w:rPr>
        <w:t>عدم جواز تأميم المشروعات والمنشآت أو مصادرتها.</w:t>
      </w:r>
    </w:p>
    <w:p w14:paraId="41435081" w14:textId="19043987" w:rsidR="00B323C6" w:rsidRPr="00B323C6" w:rsidRDefault="00B323C6">
      <w:pPr>
        <w:pStyle w:val="a5"/>
        <w:numPr>
          <w:ilvl w:val="0"/>
          <w:numId w:val="12"/>
        </w:numPr>
        <w:bidi/>
        <w:jc w:val="both"/>
        <w:rPr>
          <w:rFonts w:asciiTheme="minorBidi" w:hAnsiTheme="minorBidi"/>
          <w:sz w:val="28"/>
          <w:szCs w:val="28"/>
        </w:rPr>
      </w:pPr>
      <w:r w:rsidRPr="00B323C6">
        <w:rPr>
          <w:rFonts w:asciiTheme="minorBidi" w:hAnsiTheme="minorBidi"/>
          <w:sz w:val="28"/>
          <w:szCs w:val="28"/>
          <w:rtl/>
        </w:rPr>
        <w:t xml:space="preserve">لا يجوز بالطريق الإداري فرض الحراسة علي المشروعات أو الحجز علي أموالها أو الاستيلاء أو التحفظ عليها أو تجميدها أو مصادرتها من غير الطريق القضائي. </w:t>
      </w:r>
    </w:p>
    <w:p w14:paraId="59E1903B" w14:textId="25E1B3AF" w:rsidR="00B323C6" w:rsidRPr="00C07E93" w:rsidRDefault="00B323C6" w:rsidP="00B323C6">
      <w:pPr>
        <w:bidi/>
        <w:jc w:val="both"/>
        <w:rPr>
          <w:rFonts w:asciiTheme="minorBidi" w:hAnsiTheme="minorBidi"/>
          <w:b/>
          <w:bCs/>
          <w:sz w:val="28"/>
          <w:szCs w:val="28"/>
        </w:rPr>
      </w:pPr>
      <w:r w:rsidRPr="00C07E93">
        <w:rPr>
          <w:rFonts w:asciiTheme="minorBidi" w:hAnsiTheme="minorBidi"/>
          <w:b/>
          <w:bCs/>
          <w:sz w:val="28"/>
          <w:szCs w:val="28"/>
          <w:rtl/>
        </w:rPr>
        <w:t>الإعفاءات</w:t>
      </w:r>
      <w:r w:rsidRPr="00C07E93">
        <w:rPr>
          <w:rFonts w:asciiTheme="minorBidi" w:hAnsiTheme="minorBidi" w:hint="cs"/>
          <w:b/>
          <w:bCs/>
          <w:sz w:val="28"/>
          <w:szCs w:val="28"/>
          <w:rtl/>
        </w:rPr>
        <w:t>:</w:t>
      </w:r>
    </w:p>
    <w:p w14:paraId="3D66FC8D" w14:textId="08D979C7" w:rsidR="00B323C6" w:rsidRPr="00B323C6" w:rsidRDefault="00B323C6" w:rsidP="00C07E93">
      <w:pPr>
        <w:pStyle w:val="a5"/>
        <w:numPr>
          <w:ilvl w:val="0"/>
          <w:numId w:val="13"/>
        </w:numPr>
        <w:bidi/>
        <w:spacing w:line="360" w:lineRule="auto"/>
        <w:jc w:val="both"/>
        <w:rPr>
          <w:rFonts w:asciiTheme="minorBidi" w:hAnsiTheme="minorBidi"/>
          <w:sz w:val="28"/>
          <w:szCs w:val="28"/>
        </w:rPr>
      </w:pPr>
      <w:r w:rsidRPr="00B323C6">
        <w:rPr>
          <w:rFonts w:asciiTheme="minorBidi" w:hAnsiTheme="minorBidi"/>
          <w:sz w:val="28"/>
          <w:szCs w:val="28"/>
          <w:rtl/>
        </w:rPr>
        <w:t>إعفاء كافة الأصول الرأسمالية ومستلزمات الإنتاج اللازمة لمزاولة نشاط المشروع</w:t>
      </w:r>
      <w:r w:rsidRPr="00B323C6">
        <w:rPr>
          <w:rFonts w:asciiTheme="minorBidi" w:hAnsiTheme="minorBidi" w:hint="cs"/>
          <w:sz w:val="28"/>
          <w:szCs w:val="28"/>
          <w:rtl/>
        </w:rPr>
        <w:t xml:space="preserve"> </w:t>
      </w:r>
      <w:r w:rsidRPr="00B323C6">
        <w:rPr>
          <w:rFonts w:asciiTheme="minorBidi" w:hAnsiTheme="minorBidi"/>
          <w:sz w:val="28"/>
          <w:szCs w:val="28"/>
          <w:rtl/>
        </w:rPr>
        <w:t>(عدا سيارات الركوب</w:t>
      </w:r>
      <w:r w:rsidRPr="00B323C6">
        <w:rPr>
          <w:rFonts w:asciiTheme="minorBidi" w:hAnsiTheme="minorBidi" w:hint="cs"/>
          <w:sz w:val="28"/>
          <w:szCs w:val="28"/>
          <w:rtl/>
        </w:rPr>
        <w:t>)</w:t>
      </w:r>
      <w:r w:rsidRPr="00B323C6">
        <w:rPr>
          <w:rFonts w:asciiTheme="minorBidi" w:hAnsiTheme="minorBidi"/>
          <w:sz w:val="28"/>
          <w:szCs w:val="28"/>
          <w:rtl/>
        </w:rPr>
        <w:t xml:space="preserve"> من أية رسوم جمركية أو ضرائب على المبيعات أو غيرها من الضرائب طوال فترة مزاولة النشاط حتى لو اقتضت طبيعة النشاط تواجدها بصفة مؤقتة خارج المنطقة الحرة.</w:t>
      </w:r>
      <w:r w:rsidRPr="00B323C6">
        <w:rPr>
          <w:rFonts w:asciiTheme="minorBidi" w:hAnsiTheme="minorBidi"/>
          <w:sz w:val="28"/>
          <w:szCs w:val="28"/>
          <w:rtl/>
          <w:lang w:bidi="he-IL"/>
        </w:rPr>
        <w:t xml:space="preserve"> </w:t>
      </w:r>
    </w:p>
    <w:p w14:paraId="32F39440" w14:textId="46AEC9BC" w:rsidR="00B323C6" w:rsidRPr="00B323C6" w:rsidRDefault="00B323C6" w:rsidP="00C07E93">
      <w:pPr>
        <w:pStyle w:val="a5"/>
        <w:numPr>
          <w:ilvl w:val="0"/>
          <w:numId w:val="13"/>
        </w:numPr>
        <w:bidi/>
        <w:spacing w:line="360" w:lineRule="auto"/>
        <w:jc w:val="both"/>
        <w:rPr>
          <w:rFonts w:asciiTheme="minorBidi" w:hAnsiTheme="minorBidi"/>
          <w:sz w:val="28"/>
          <w:szCs w:val="28"/>
        </w:rPr>
      </w:pPr>
      <w:r w:rsidRPr="00B323C6">
        <w:rPr>
          <w:rFonts w:asciiTheme="minorBidi" w:hAnsiTheme="minorBidi"/>
          <w:sz w:val="28"/>
          <w:szCs w:val="28"/>
          <w:rtl/>
        </w:rPr>
        <w:t>إعفاء صادرات وواردات المشروع من وإلى خارج البلاد من أية رسوم جمركية أو ضرائب سواء كانت ضرائب على المبيعات أو غيرها من الضرائب أو الرسوم المعمول بها داخل البلاد</w:t>
      </w:r>
    </w:p>
    <w:p w14:paraId="458B2BB9" w14:textId="3536E1E1" w:rsidR="00B323C6" w:rsidRPr="00B323C6" w:rsidRDefault="00B323C6" w:rsidP="00C07E93">
      <w:pPr>
        <w:pStyle w:val="a5"/>
        <w:numPr>
          <w:ilvl w:val="0"/>
          <w:numId w:val="13"/>
        </w:numPr>
        <w:bidi/>
        <w:spacing w:line="360" w:lineRule="auto"/>
        <w:jc w:val="both"/>
        <w:rPr>
          <w:rFonts w:asciiTheme="minorBidi" w:hAnsiTheme="minorBidi"/>
          <w:sz w:val="28"/>
          <w:szCs w:val="28"/>
        </w:rPr>
      </w:pPr>
      <w:r w:rsidRPr="00B323C6">
        <w:rPr>
          <w:rFonts w:asciiTheme="minorBidi" w:hAnsiTheme="minorBidi"/>
          <w:sz w:val="28"/>
          <w:szCs w:val="28"/>
          <w:rtl/>
        </w:rPr>
        <w:t>عدم خضوع المشروع وأرباحه للقوانين أو التشريعات الضريبية أو الجمركية المعمول بها داخل البلاد طوال فترة مزاولة النشاط.</w:t>
      </w:r>
      <w:r w:rsidRPr="00B323C6">
        <w:rPr>
          <w:rFonts w:asciiTheme="minorBidi" w:hAnsiTheme="minorBidi"/>
          <w:sz w:val="28"/>
          <w:szCs w:val="28"/>
          <w:rtl/>
          <w:lang w:bidi="he-IL"/>
        </w:rPr>
        <w:t xml:space="preserve"> </w:t>
      </w:r>
    </w:p>
    <w:p w14:paraId="07193532" w14:textId="1BD25E51" w:rsidR="00B323C6" w:rsidRPr="00B323C6" w:rsidRDefault="00B323C6" w:rsidP="00C07E93">
      <w:pPr>
        <w:pStyle w:val="a5"/>
        <w:numPr>
          <w:ilvl w:val="0"/>
          <w:numId w:val="13"/>
        </w:numPr>
        <w:bidi/>
        <w:spacing w:line="360" w:lineRule="auto"/>
        <w:jc w:val="both"/>
        <w:rPr>
          <w:rFonts w:asciiTheme="minorBidi" w:hAnsiTheme="minorBidi"/>
          <w:sz w:val="28"/>
          <w:szCs w:val="28"/>
        </w:rPr>
      </w:pPr>
      <w:r w:rsidRPr="00B323C6">
        <w:rPr>
          <w:rFonts w:asciiTheme="minorBidi" w:hAnsiTheme="minorBidi"/>
          <w:sz w:val="28"/>
          <w:szCs w:val="28"/>
          <w:rtl/>
        </w:rPr>
        <w:t>عدم خضوع واردات وصادرات المشروع من وإلى خارج البلاد ألي إجراءات جمركية أو قواعد استيرادية عادية معمول بها داخل البلاد</w:t>
      </w:r>
    </w:p>
    <w:p w14:paraId="6D1A8299" w14:textId="77777777" w:rsidR="00B323C6" w:rsidRPr="00B323C6" w:rsidRDefault="00B323C6" w:rsidP="00C07E93">
      <w:pPr>
        <w:pStyle w:val="a5"/>
        <w:numPr>
          <w:ilvl w:val="0"/>
          <w:numId w:val="13"/>
        </w:numPr>
        <w:bidi/>
        <w:spacing w:line="360" w:lineRule="auto"/>
        <w:jc w:val="both"/>
        <w:rPr>
          <w:rFonts w:asciiTheme="minorBidi" w:hAnsiTheme="minorBidi"/>
          <w:sz w:val="28"/>
          <w:szCs w:val="28"/>
        </w:rPr>
      </w:pPr>
      <w:r w:rsidRPr="00B323C6">
        <w:rPr>
          <w:rFonts w:asciiTheme="minorBidi" w:hAnsiTheme="minorBidi"/>
          <w:sz w:val="28"/>
          <w:szCs w:val="28"/>
          <w:rtl/>
        </w:rPr>
        <w:t>إعفاء واردات المشروع من السوق المحلي من الضرائب على القيمة المضافة</w:t>
      </w:r>
    </w:p>
    <w:p w14:paraId="2D1113B4" w14:textId="77777777" w:rsidR="00B323C6" w:rsidRPr="00B323C6" w:rsidRDefault="00B323C6" w:rsidP="00C07E93">
      <w:pPr>
        <w:pStyle w:val="a5"/>
        <w:numPr>
          <w:ilvl w:val="0"/>
          <w:numId w:val="13"/>
        </w:numPr>
        <w:bidi/>
        <w:spacing w:line="360" w:lineRule="auto"/>
        <w:jc w:val="both"/>
        <w:rPr>
          <w:rFonts w:asciiTheme="minorBidi" w:hAnsiTheme="minorBidi"/>
          <w:sz w:val="28"/>
          <w:szCs w:val="28"/>
        </w:rPr>
      </w:pPr>
      <w:r w:rsidRPr="00B323C6">
        <w:rPr>
          <w:rFonts w:asciiTheme="minorBidi" w:hAnsiTheme="minorBidi"/>
          <w:sz w:val="28"/>
          <w:szCs w:val="28"/>
          <w:rtl/>
        </w:rPr>
        <w:t>إعفاء بضائع الترانزيت المحددة الوجهة من سداد أية رسوم مقررة على السلع الداخلة والخارجة وفقاً للشروط التالية:</w:t>
      </w:r>
    </w:p>
    <w:p w14:paraId="3FC94544" w14:textId="77777777" w:rsidR="00B323C6" w:rsidRDefault="00B323C6" w:rsidP="00C07E93">
      <w:pPr>
        <w:pStyle w:val="a5"/>
        <w:numPr>
          <w:ilvl w:val="0"/>
          <w:numId w:val="13"/>
        </w:numPr>
        <w:bidi/>
        <w:spacing w:line="360" w:lineRule="auto"/>
        <w:jc w:val="both"/>
        <w:rPr>
          <w:rFonts w:asciiTheme="minorBidi" w:hAnsiTheme="minorBidi"/>
          <w:sz w:val="28"/>
          <w:szCs w:val="28"/>
        </w:rPr>
      </w:pPr>
      <w:r w:rsidRPr="00B323C6">
        <w:rPr>
          <w:rFonts w:asciiTheme="minorBidi" w:hAnsiTheme="minorBidi"/>
          <w:sz w:val="28"/>
          <w:szCs w:val="28"/>
          <w:rtl/>
        </w:rPr>
        <w:t>أن يكون المشروع داخل الدائرة الجمركية.</w:t>
      </w:r>
    </w:p>
    <w:p w14:paraId="64075652" w14:textId="4DCCAB02" w:rsidR="00B323C6" w:rsidRDefault="00B323C6" w:rsidP="00C07E93">
      <w:pPr>
        <w:pStyle w:val="a5"/>
        <w:numPr>
          <w:ilvl w:val="0"/>
          <w:numId w:val="13"/>
        </w:numPr>
        <w:bidi/>
        <w:spacing w:line="360" w:lineRule="auto"/>
        <w:jc w:val="both"/>
        <w:rPr>
          <w:rFonts w:asciiTheme="minorBidi" w:hAnsiTheme="minorBidi"/>
          <w:sz w:val="28"/>
          <w:szCs w:val="28"/>
        </w:rPr>
      </w:pPr>
      <w:r w:rsidRPr="00B323C6">
        <w:rPr>
          <w:rFonts w:asciiTheme="minorBidi" w:hAnsiTheme="minorBidi"/>
          <w:sz w:val="28"/>
          <w:szCs w:val="28"/>
          <w:rtl/>
        </w:rPr>
        <w:t xml:space="preserve"> أن تكون محددة الوجهة النهائية ببوليصة الشحن والفاتورة.</w:t>
      </w:r>
    </w:p>
    <w:p w14:paraId="2260A7FB" w14:textId="08877902" w:rsidR="00F936DD" w:rsidRPr="00B323C6" w:rsidRDefault="00B323C6" w:rsidP="00C07E93">
      <w:pPr>
        <w:pStyle w:val="a5"/>
        <w:numPr>
          <w:ilvl w:val="0"/>
          <w:numId w:val="13"/>
        </w:numPr>
        <w:bidi/>
        <w:spacing w:line="360" w:lineRule="auto"/>
        <w:jc w:val="both"/>
        <w:rPr>
          <w:rFonts w:asciiTheme="minorBidi" w:hAnsiTheme="minorBidi"/>
          <w:sz w:val="28"/>
          <w:szCs w:val="28"/>
          <w:rtl/>
        </w:rPr>
      </w:pPr>
      <w:r w:rsidRPr="00B323C6">
        <w:rPr>
          <w:rFonts w:asciiTheme="minorBidi" w:hAnsiTheme="minorBidi"/>
          <w:sz w:val="28"/>
          <w:szCs w:val="28"/>
          <w:rtl/>
        </w:rPr>
        <w:t>إعفاء كامل المكونات المحلية للسلع المنتجة بمشروعات المناطق الحرة من الرسوم الجمركية عليها في حالة البيع للسوق المحلية (داخل البلاد).</w:t>
      </w:r>
    </w:p>
    <w:p w14:paraId="1329B677" w14:textId="77777777" w:rsidR="002B5A35" w:rsidRPr="00B323C6" w:rsidRDefault="002B5A35" w:rsidP="002B5A35">
      <w:pPr>
        <w:bidi/>
        <w:rPr>
          <w:rFonts w:asciiTheme="minorBidi" w:hAnsiTheme="minorBidi"/>
          <w:sz w:val="28"/>
          <w:szCs w:val="28"/>
          <w:rtl/>
        </w:rPr>
      </w:pPr>
    </w:p>
    <w:p w14:paraId="4249A67B" w14:textId="77777777" w:rsidR="002B5A35" w:rsidRPr="00B323C6" w:rsidRDefault="002B5A35" w:rsidP="002B5A35">
      <w:pPr>
        <w:bidi/>
        <w:rPr>
          <w:rFonts w:asciiTheme="minorBidi" w:hAnsiTheme="minorBidi"/>
          <w:sz w:val="28"/>
          <w:szCs w:val="28"/>
          <w:rtl/>
        </w:rPr>
      </w:pPr>
    </w:p>
    <w:p w14:paraId="1E849FD1" w14:textId="77777777" w:rsidR="002B5A35" w:rsidRPr="00B323C6" w:rsidRDefault="002B5A35" w:rsidP="002B5A35">
      <w:pPr>
        <w:bidi/>
        <w:rPr>
          <w:rFonts w:asciiTheme="minorBidi" w:hAnsiTheme="minorBidi"/>
          <w:sz w:val="28"/>
          <w:szCs w:val="28"/>
          <w:rtl/>
        </w:rPr>
      </w:pPr>
    </w:p>
    <w:p w14:paraId="60F3D450" w14:textId="77777777" w:rsidR="002B5A35" w:rsidRDefault="002B5A35" w:rsidP="002B5A35">
      <w:pPr>
        <w:bidi/>
        <w:rPr>
          <w:rtl/>
        </w:rPr>
      </w:pPr>
    </w:p>
    <w:p w14:paraId="0524F488" w14:textId="77777777" w:rsidR="002B5A35" w:rsidRDefault="002B5A35" w:rsidP="002B5A35">
      <w:pPr>
        <w:bidi/>
        <w:rPr>
          <w:rtl/>
        </w:rPr>
      </w:pPr>
    </w:p>
    <w:p w14:paraId="75C5B55B" w14:textId="77777777" w:rsidR="002B5A35" w:rsidRDefault="002B5A35" w:rsidP="002B5A35">
      <w:pPr>
        <w:bidi/>
        <w:rPr>
          <w:rtl/>
        </w:rPr>
      </w:pPr>
    </w:p>
    <w:p w14:paraId="7E191D02" w14:textId="77777777" w:rsidR="00F936DD" w:rsidRDefault="00F936DD" w:rsidP="00F936DD">
      <w:pPr>
        <w:bidi/>
        <w:rPr>
          <w:rtl/>
        </w:rPr>
      </w:pPr>
    </w:p>
    <w:p w14:paraId="42824C69" w14:textId="77777777" w:rsidR="00C07E93" w:rsidRDefault="00C07E93" w:rsidP="00C07E93">
      <w:pPr>
        <w:bidi/>
        <w:rPr>
          <w:rtl/>
        </w:rPr>
      </w:pPr>
    </w:p>
    <w:p w14:paraId="2C38DFC6" w14:textId="77777777" w:rsidR="00F936DD" w:rsidRDefault="00F936DD" w:rsidP="00F936DD">
      <w:pPr>
        <w:bidi/>
        <w:rPr>
          <w:rtl/>
        </w:rPr>
      </w:pPr>
    </w:p>
    <w:p w14:paraId="1CED71D8" w14:textId="77777777" w:rsidR="00F936DD" w:rsidRDefault="00F936DD" w:rsidP="00F936DD">
      <w:pPr>
        <w:bidi/>
        <w:rPr>
          <w:rtl/>
        </w:rPr>
      </w:pPr>
    </w:p>
    <w:p w14:paraId="7ED1F166" w14:textId="77777777" w:rsidR="00F936DD" w:rsidRDefault="00F936DD" w:rsidP="00F936DD">
      <w:pPr>
        <w:bidi/>
        <w:rPr>
          <w:rtl/>
        </w:rPr>
      </w:pPr>
    </w:p>
    <w:p w14:paraId="32BEBC6B" w14:textId="77777777" w:rsidR="00F936DD" w:rsidRDefault="00F936DD" w:rsidP="00F936DD">
      <w:pPr>
        <w:bidi/>
        <w:rPr>
          <w:rtl/>
        </w:rPr>
      </w:pPr>
    </w:p>
    <w:p w14:paraId="5A4F2EA2" w14:textId="77777777" w:rsidR="00F936DD" w:rsidRDefault="00F936DD" w:rsidP="00F936DD">
      <w:pPr>
        <w:bidi/>
        <w:rPr>
          <w:rtl/>
        </w:rPr>
      </w:pPr>
    </w:p>
    <w:p w14:paraId="7AED04F3" w14:textId="77777777" w:rsidR="00F936DD" w:rsidRDefault="00F936DD" w:rsidP="00F936DD">
      <w:pPr>
        <w:bidi/>
      </w:pPr>
    </w:p>
    <w:p w14:paraId="4791EC63" w14:textId="77777777" w:rsidR="0053738B" w:rsidRPr="00391E30" w:rsidRDefault="0053738B" w:rsidP="00391E30">
      <w:pPr>
        <w:pStyle w:val="1"/>
        <w:shd w:val="clear" w:color="auto" w:fill="9CC2E5" w:themeFill="accent1" w:themeFillTint="99"/>
        <w:bidi/>
        <w:jc w:val="center"/>
        <w:rPr>
          <w:rFonts w:cs="Arial"/>
          <w:b w:val="0"/>
          <w:bCs/>
          <w:color w:val="auto"/>
          <w:sz w:val="40"/>
          <w:szCs w:val="40"/>
        </w:rPr>
      </w:pPr>
      <w:r w:rsidRPr="00391E30">
        <w:rPr>
          <w:rFonts w:cs="Arial"/>
          <w:b w:val="0"/>
          <w:bCs/>
          <w:color w:val="auto"/>
          <w:sz w:val="40"/>
          <w:szCs w:val="40"/>
          <w:rtl/>
        </w:rPr>
        <w:t>أفريقيا قارة المستقبل</w:t>
      </w:r>
    </w:p>
    <w:p w14:paraId="442668BB" w14:textId="77777777" w:rsidR="0053738B" w:rsidRDefault="0053738B" w:rsidP="0053738B">
      <w:pPr>
        <w:bidi/>
      </w:pPr>
    </w:p>
    <w:p w14:paraId="108CB4D0" w14:textId="77777777" w:rsidR="0053738B" w:rsidRDefault="0053738B" w:rsidP="0053738B">
      <w:pPr>
        <w:bidi/>
      </w:pPr>
    </w:p>
    <w:p w14:paraId="0101521A" w14:textId="77777777" w:rsidR="0053738B" w:rsidRDefault="0053738B" w:rsidP="0053738B">
      <w:pPr>
        <w:bidi/>
      </w:pPr>
    </w:p>
    <w:p w14:paraId="2AB76E50" w14:textId="77777777" w:rsidR="0053738B" w:rsidRDefault="0053738B" w:rsidP="0053738B">
      <w:pPr>
        <w:bidi/>
      </w:pPr>
    </w:p>
    <w:p w14:paraId="5A0FB5C0" w14:textId="77777777" w:rsidR="0053738B" w:rsidRDefault="0053738B" w:rsidP="0053738B">
      <w:pPr>
        <w:bidi/>
      </w:pPr>
    </w:p>
    <w:p w14:paraId="27BC5F0E" w14:textId="77777777" w:rsidR="0053738B" w:rsidRDefault="0053738B" w:rsidP="0053738B">
      <w:pPr>
        <w:bidi/>
      </w:pPr>
    </w:p>
    <w:p w14:paraId="00976538" w14:textId="77777777" w:rsidR="0053738B" w:rsidRDefault="0053738B" w:rsidP="0053738B">
      <w:pPr>
        <w:bidi/>
      </w:pPr>
    </w:p>
    <w:p w14:paraId="4B12D39C" w14:textId="77777777" w:rsidR="0053738B" w:rsidRDefault="0053738B" w:rsidP="0053738B">
      <w:pPr>
        <w:bidi/>
      </w:pPr>
    </w:p>
    <w:p w14:paraId="2C4CDF57" w14:textId="77777777" w:rsidR="0053738B" w:rsidRDefault="0053738B" w:rsidP="0053738B">
      <w:pPr>
        <w:bidi/>
      </w:pPr>
    </w:p>
    <w:p w14:paraId="1C20DF7B" w14:textId="77777777" w:rsidR="0053738B" w:rsidRDefault="0053738B" w:rsidP="0053738B">
      <w:pPr>
        <w:bidi/>
      </w:pPr>
    </w:p>
    <w:p w14:paraId="00F65B05" w14:textId="77777777" w:rsidR="0053738B" w:rsidRDefault="0053738B" w:rsidP="0053738B">
      <w:pPr>
        <w:bidi/>
        <w:rPr>
          <w:rtl/>
        </w:rPr>
      </w:pPr>
    </w:p>
    <w:p w14:paraId="52B6D073" w14:textId="77777777" w:rsidR="00AD291D" w:rsidRDefault="00AD291D" w:rsidP="00AD291D">
      <w:pPr>
        <w:bidi/>
        <w:rPr>
          <w:rtl/>
        </w:rPr>
      </w:pPr>
    </w:p>
    <w:p w14:paraId="4A679DD3" w14:textId="77777777" w:rsidR="00AD291D" w:rsidRDefault="00AD291D" w:rsidP="00AD291D">
      <w:pPr>
        <w:bidi/>
        <w:rPr>
          <w:rtl/>
        </w:rPr>
      </w:pPr>
    </w:p>
    <w:p w14:paraId="060E70EA" w14:textId="0AB04C9F" w:rsidR="0053738B" w:rsidRPr="00391E30" w:rsidRDefault="0053738B" w:rsidP="00391E30">
      <w:pPr>
        <w:pStyle w:val="2"/>
        <w:bidi/>
        <w:rPr>
          <w:rFonts w:cs="Arial"/>
          <w:b/>
          <w:bCs/>
          <w:color w:val="auto"/>
          <w:sz w:val="32"/>
          <w:szCs w:val="32"/>
        </w:rPr>
      </w:pPr>
      <w:r w:rsidRPr="00391E30">
        <w:rPr>
          <w:rFonts w:cs="Arial"/>
          <w:b/>
          <w:bCs/>
          <w:color w:val="auto"/>
          <w:sz w:val="32"/>
          <w:szCs w:val="32"/>
          <w:rtl/>
        </w:rPr>
        <w:t>افريقيا قارة ال</w:t>
      </w:r>
      <w:r w:rsidR="00310044" w:rsidRPr="00391E30">
        <w:rPr>
          <w:rFonts w:cs="Arial"/>
          <w:b/>
          <w:bCs/>
          <w:color w:val="auto"/>
          <w:sz w:val="32"/>
          <w:szCs w:val="32"/>
          <w:rtl/>
        </w:rPr>
        <w:t>مستقبل</w:t>
      </w:r>
      <w:r w:rsidR="00A87928">
        <w:rPr>
          <w:rFonts w:cs="Arial" w:hint="cs"/>
          <w:b/>
          <w:bCs/>
          <w:color w:val="auto"/>
          <w:sz w:val="32"/>
          <w:szCs w:val="32"/>
          <w:rtl/>
        </w:rPr>
        <w:t>:</w:t>
      </w:r>
    </w:p>
    <w:p w14:paraId="730E66EB" w14:textId="421218AF" w:rsidR="0053738B" w:rsidRPr="00310044" w:rsidRDefault="0053738B" w:rsidP="00310044">
      <w:pPr>
        <w:bidi/>
        <w:spacing w:line="360" w:lineRule="auto"/>
        <w:jc w:val="both"/>
        <w:rPr>
          <w:rFonts w:asciiTheme="minorBidi" w:hAnsiTheme="minorBidi"/>
          <w:sz w:val="28"/>
          <w:szCs w:val="28"/>
        </w:rPr>
      </w:pPr>
      <w:r w:rsidRPr="00310044">
        <w:rPr>
          <w:rFonts w:asciiTheme="minorBidi" w:hAnsiTheme="minorBidi"/>
          <w:sz w:val="28"/>
          <w:szCs w:val="28"/>
          <w:rtl/>
        </w:rPr>
        <w:t xml:space="preserve">تتجه أنظار القوة العالمية نحو إفريقيا باعتبارها قارة المستقبل فأصبح الجميع يبحث عن فرص للصادرات و الاستثمار والموارد البشرية لما تتمتع به من ثروات طبيعية عديدة و تنوع جغرافي يمتد علي امتداد القارة وفي ظل اعلان الإتحاد الأوروبي عن استثمارات ضخمة في القارة الأفريقية في مجالات التحول الرقمي والتكنولوجيا للرد علي تمويل الصين لمشاريع البنية التحتية من طرق و سدود و سكك حديدية و موانئ و بطبيعة الحال لا يمكن فصل مصر عن محيطها الأفريقي لاعتبارات تاريخية و جغرافية متعددة و على وجه العموم ينبغي على مصر ان تؤسس سياستها الاقتصادية نحو إفريقيا علي نحو ثابت و مستمر لا يتأثر بالمتغيرات  الجيوسياسية </w:t>
      </w:r>
      <w:r w:rsidR="00937E13">
        <w:rPr>
          <w:rFonts w:asciiTheme="minorBidi" w:hAnsiTheme="minorBidi"/>
          <w:sz w:val="28"/>
          <w:szCs w:val="28"/>
          <w:rtl/>
        </w:rPr>
        <w:t>والتي تتغير طبقا لطبيعة المرحلة</w:t>
      </w:r>
    </w:p>
    <w:p w14:paraId="0A8F4DA1" w14:textId="28781A9F" w:rsidR="0053738B" w:rsidRPr="00391E30" w:rsidRDefault="00F46C6D" w:rsidP="00391E30">
      <w:pPr>
        <w:pStyle w:val="2"/>
        <w:bidi/>
        <w:rPr>
          <w:rFonts w:cs="Arial"/>
          <w:b/>
          <w:bCs/>
          <w:color w:val="auto"/>
          <w:sz w:val="32"/>
          <w:szCs w:val="32"/>
        </w:rPr>
      </w:pPr>
      <w:r>
        <w:rPr>
          <w:rFonts w:cs="Arial"/>
          <w:b/>
          <w:bCs/>
          <w:noProof/>
          <w:sz w:val="32"/>
          <w:szCs w:val="32"/>
        </w:rPr>
        <w:drawing>
          <wp:anchor distT="0" distB="0" distL="114300" distR="114300" simplePos="0" relativeHeight="251695104" behindDoc="0" locked="0" layoutInCell="1" allowOverlap="1" wp14:anchorId="319A82BF" wp14:editId="11BFCFDB">
            <wp:simplePos x="0" y="0"/>
            <wp:positionH relativeFrom="column">
              <wp:posOffset>-495300</wp:posOffset>
            </wp:positionH>
            <wp:positionV relativeFrom="paragraph">
              <wp:posOffset>471170</wp:posOffset>
            </wp:positionV>
            <wp:extent cx="6705600" cy="3429000"/>
            <wp:effectExtent l="38100" t="0" r="19050" b="19050"/>
            <wp:wrapThrough wrapText="bothSides">
              <wp:wrapPolygon edited="0">
                <wp:start x="-123" y="0"/>
                <wp:lineTo x="-123" y="21600"/>
                <wp:lineTo x="21600" y="21600"/>
                <wp:lineTo x="21600" y="17640"/>
                <wp:lineTo x="12825" y="17400"/>
                <wp:lineTo x="21600" y="15840"/>
                <wp:lineTo x="21600" y="11760"/>
                <wp:lineTo x="21232" y="11640"/>
                <wp:lineTo x="12150" y="11640"/>
                <wp:lineTo x="21600" y="9960"/>
                <wp:lineTo x="21600" y="0"/>
                <wp:lineTo x="-123" y="0"/>
              </wp:wrapPolygon>
            </wp:wrapThrough>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r w:rsidR="0053738B" w:rsidRPr="00391E30">
        <w:rPr>
          <w:rFonts w:cs="Arial"/>
          <w:b/>
          <w:bCs/>
          <w:color w:val="auto"/>
          <w:sz w:val="32"/>
          <w:szCs w:val="32"/>
          <w:rtl/>
        </w:rPr>
        <w:t>المزايا</w:t>
      </w:r>
      <w:r w:rsidR="00A87928">
        <w:rPr>
          <w:rFonts w:cs="Arial" w:hint="cs"/>
          <w:b/>
          <w:bCs/>
          <w:color w:val="auto"/>
          <w:sz w:val="32"/>
          <w:szCs w:val="32"/>
          <w:rtl/>
        </w:rPr>
        <w:t>:</w:t>
      </w:r>
    </w:p>
    <w:p w14:paraId="36A1BE47" w14:textId="77777777" w:rsidR="00AB1EF9" w:rsidRDefault="00AB1EF9" w:rsidP="00AB1EF9">
      <w:pPr>
        <w:bidi/>
        <w:rPr>
          <w:rFonts w:cs="Arial"/>
          <w:b/>
          <w:bCs/>
          <w:sz w:val="32"/>
          <w:szCs w:val="32"/>
        </w:rPr>
      </w:pPr>
    </w:p>
    <w:p w14:paraId="760D8ABF" w14:textId="77777777" w:rsidR="00AB1EF9" w:rsidRDefault="00AB1EF9" w:rsidP="00AB1EF9">
      <w:pPr>
        <w:bidi/>
      </w:pPr>
    </w:p>
    <w:p w14:paraId="0090C33E" w14:textId="77777777" w:rsidR="0053738B" w:rsidRDefault="0053738B" w:rsidP="0053738B">
      <w:pPr>
        <w:bidi/>
      </w:pPr>
    </w:p>
    <w:p w14:paraId="4C9ECCC2" w14:textId="77777777" w:rsidR="005B4434" w:rsidRDefault="005B4434" w:rsidP="005B4434">
      <w:pPr>
        <w:bidi/>
      </w:pPr>
    </w:p>
    <w:p w14:paraId="032200E7" w14:textId="77777777" w:rsidR="005B4434" w:rsidRDefault="005B4434" w:rsidP="005B4434">
      <w:pPr>
        <w:bidi/>
      </w:pPr>
    </w:p>
    <w:p w14:paraId="4A89555D" w14:textId="22A21BB5" w:rsidR="005B4434" w:rsidRPr="00C84852" w:rsidRDefault="00F533A5" w:rsidP="00C84852">
      <w:pPr>
        <w:pStyle w:val="2"/>
        <w:bidi/>
        <w:rPr>
          <w:rFonts w:cs="Arial"/>
          <w:b/>
          <w:bCs/>
          <w:color w:val="auto"/>
          <w:sz w:val="32"/>
          <w:szCs w:val="32"/>
        </w:rPr>
      </w:pPr>
      <w:r w:rsidRPr="00C84852">
        <w:rPr>
          <w:rFonts w:cs="Arial" w:hint="cs"/>
          <w:b/>
          <w:bCs/>
          <w:color w:val="auto"/>
          <w:sz w:val="32"/>
          <w:szCs w:val="32"/>
          <w:rtl/>
        </w:rPr>
        <w:t>التحديات</w:t>
      </w:r>
      <w:r w:rsidR="00A87928">
        <w:rPr>
          <w:rFonts w:cs="Arial" w:hint="cs"/>
          <w:b/>
          <w:bCs/>
          <w:color w:val="auto"/>
          <w:sz w:val="32"/>
          <w:szCs w:val="32"/>
          <w:rtl/>
        </w:rPr>
        <w:t>:</w:t>
      </w:r>
    </w:p>
    <w:p w14:paraId="45CF183F" w14:textId="6A203667" w:rsidR="00FD5DF1" w:rsidRPr="00FD5DF1" w:rsidRDefault="00F533A5">
      <w:pPr>
        <w:pStyle w:val="2"/>
        <w:numPr>
          <w:ilvl w:val="0"/>
          <w:numId w:val="10"/>
        </w:numPr>
        <w:bidi/>
        <w:rPr>
          <w:rFonts w:cs="Arial"/>
          <w:b/>
          <w:bCs/>
          <w:color w:val="auto"/>
          <w:sz w:val="32"/>
          <w:szCs w:val="32"/>
        </w:rPr>
      </w:pPr>
      <w:r>
        <w:rPr>
          <w:noProof/>
        </w:rPr>
        <w:drawing>
          <wp:anchor distT="0" distB="0" distL="114300" distR="114300" simplePos="0" relativeHeight="251760640" behindDoc="0" locked="0" layoutInCell="1" allowOverlap="1" wp14:anchorId="080F1289" wp14:editId="5EEC448E">
            <wp:simplePos x="0" y="0"/>
            <wp:positionH relativeFrom="margin">
              <wp:posOffset>-400050</wp:posOffset>
            </wp:positionH>
            <wp:positionV relativeFrom="paragraph">
              <wp:posOffset>352425</wp:posOffset>
            </wp:positionV>
            <wp:extent cx="3571875" cy="4000500"/>
            <wp:effectExtent l="0" t="0" r="9525" b="0"/>
            <wp:wrapThrough wrapText="bothSides">
              <wp:wrapPolygon edited="0">
                <wp:start x="0" y="0"/>
                <wp:lineTo x="0" y="21497"/>
                <wp:lineTo x="21542" y="21497"/>
                <wp:lineTo x="2154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خريطة-الدول-الافريقية-الحبيسة.jpg"/>
                    <pic:cNvPicPr/>
                  </pic:nvPicPr>
                  <pic:blipFill>
                    <a:blip r:embed="rId55">
                      <a:extLst>
                        <a:ext uri="{28A0092B-C50C-407E-A947-70E740481C1C}">
                          <a14:useLocalDpi xmlns:a14="http://schemas.microsoft.com/office/drawing/2010/main" val="0"/>
                        </a:ext>
                      </a:extLst>
                    </a:blip>
                    <a:stretch>
                      <a:fillRect/>
                    </a:stretch>
                  </pic:blipFill>
                  <pic:spPr>
                    <a:xfrm>
                      <a:off x="0" y="0"/>
                      <a:ext cx="3571875" cy="4000500"/>
                    </a:xfrm>
                    <a:prstGeom prst="rect">
                      <a:avLst/>
                    </a:prstGeom>
                  </pic:spPr>
                </pic:pic>
              </a:graphicData>
            </a:graphic>
            <wp14:sizeRelH relativeFrom="margin">
              <wp14:pctWidth>0</wp14:pctWidth>
            </wp14:sizeRelH>
            <wp14:sizeRelV relativeFrom="margin">
              <wp14:pctHeight>0</wp14:pctHeight>
            </wp14:sizeRelV>
          </wp:anchor>
        </w:drawing>
      </w:r>
      <w:r w:rsidR="00A87928">
        <w:rPr>
          <w:rFonts w:cs="Arial"/>
          <w:b/>
          <w:bCs/>
          <w:color w:val="auto"/>
          <w:sz w:val="32"/>
          <w:szCs w:val="32"/>
          <w:rtl/>
        </w:rPr>
        <w:t>الدول الحبيسة</w:t>
      </w:r>
      <w:r w:rsidR="00A87928">
        <w:rPr>
          <w:rFonts w:cs="Arial" w:hint="cs"/>
          <w:b/>
          <w:bCs/>
          <w:color w:val="auto"/>
          <w:sz w:val="32"/>
          <w:szCs w:val="32"/>
          <w:rtl/>
        </w:rPr>
        <w:t>:-</w:t>
      </w:r>
    </w:p>
    <w:p w14:paraId="0995A35B" w14:textId="2104992E" w:rsidR="00FD5DF1" w:rsidRPr="00F533A5" w:rsidRDefault="00FD5DF1" w:rsidP="004C6C22">
      <w:pPr>
        <w:bidi/>
        <w:spacing w:line="360" w:lineRule="auto"/>
        <w:jc w:val="both"/>
        <w:rPr>
          <w:rFonts w:asciiTheme="minorBidi" w:hAnsiTheme="minorBidi"/>
          <w:sz w:val="28"/>
          <w:szCs w:val="28"/>
        </w:rPr>
      </w:pPr>
      <w:r w:rsidRPr="00FD5DF1">
        <w:rPr>
          <w:rFonts w:asciiTheme="minorBidi" w:hAnsiTheme="minorBidi"/>
          <w:sz w:val="28"/>
          <w:szCs w:val="28"/>
          <w:rtl/>
        </w:rPr>
        <w:t xml:space="preserve">الدول الحبيسة هو مصطلح يطلق علي مجموعة من الدول الأفريقية التي </w:t>
      </w:r>
      <w:r w:rsidR="007914F9" w:rsidRPr="00FD5DF1">
        <w:rPr>
          <w:rFonts w:asciiTheme="minorBidi" w:hAnsiTheme="minorBidi" w:hint="cs"/>
          <w:sz w:val="28"/>
          <w:szCs w:val="28"/>
          <w:rtl/>
        </w:rPr>
        <w:t>لا يوج</w:t>
      </w:r>
      <w:r w:rsidR="007914F9" w:rsidRPr="00FD5DF1">
        <w:rPr>
          <w:rFonts w:asciiTheme="minorBidi" w:hAnsiTheme="minorBidi" w:hint="eastAsia"/>
          <w:sz w:val="28"/>
          <w:szCs w:val="28"/>
          <w:rtl/>
        </w:rPr>
        <w:t>د</w:t>
      </w:r>
      <w:r w:rsidRPr="00FD5DF1">
        <w:rPr>
          <w:rFonts w:asciiTheme="minorBidi" w:hAnsiTheme="minorBidi"/>
          <w:sz w:val="28"/>
          <w:szCs w:val="28"/>
          <w:rtl/>
        </w:rPr>
        <w:t xml:space="preserve"> لديها موانئ بحرية وبالتالي يكون </w:t>
      </w:r>
      <w:r w:rsidR="007914F9" w:rsidRPr="00FD5DF1">
        <w:rPr>
          <w:rFonts w:asciiTheme="minorBidi" w:hAnsiTheme="minorBidi" w:hint="cs"/>
          <w:sz w:val="28"/>
          <w:szCs w:val="28"/>
          <w:rtl/>
        </w:rPr>
        <w:t xml:space="preserve">نفاذ </w:t>
      </w:r>
      <w:r w:rsidR="007914F9">
        <w:rPr>
          <w:rFonts w:asciiTheme="minorBidi" w:hAnsiTheme="minorBidi" w:hint="cs"/>
          <w:sz w:val="28"/>
          <w:szCs w:val="28"/>
          <w:rtl/>
        </w:rPr>
        <w:t>واردته</w:t>
      </w:r>
      <w:r w:rsidR="007914F9">
        <w:rPr>
          <w:rFonts w:asciiTheme="minorBidi" w:hAnsiTheme="minorBidi" w:hint="eastAsia"/>
          <w:sz w:val="28"/>
          <w:szCs w:val="28"/>
          <w:rtl/>
        </w:rPr>
        <w:t>ا</w:t>
      </w:r>
      <w:r>
        <w:rPr>
          <w:rFonts w:asciiTheme="minorBidi" w:hAnsiTheme="minorBidi"/>
          <w:sz w:val="28"/>
          <w:szCs w:val="28"/>
          <w:rtl/>
        </w:rPr>
        <w:t xml:space="preserve"> عن طريق دول مجاورة لها و</w:t>
      </w:r>
      <w:r w:rsidRPr="00FD5DF1">
        <w:rPr>
          <w:rFonts w:asciiTheme="minorBidi" w:hAnsiTheme="minorBidi"/>
          <w:sz w:val="28"/>
          <w:szCs w:val="28"/>
          <w:rtl/>
        </w:rPr>
        <w:t>عدد هذه الدول ١٥ دولة موزعة بين شرق ووسط و غرب وجنوب القارة وهذا يمثل احد التحديات التي تواجه الصادرات المصرية لهذه الدول لأن تكلفة نولون الواردات تكون مرتفعة وعادة ما تكون جزء عن طريق</w:t>
      </w:r>
      <w:r w:rsidR="00C94BB3">
        <w:rPr>
          <w:rFonts w:asciiTheme="minorBidi" w:hAnsiTheme="minorBidi"/>
          <w:sz w:val="28"/>
          <w:szCs w:val="28"/>
          <w:rtl/>
        </w:rPr>
        <w:t xml:space="preserve"> البحار و</w:t>
      </w:r>
      <w:r w:rsidR="00DF1B55">
        <w:rPr>
          <w:rFonts w:asciiTheme="minorBidi" w:hAnsiTheme="minorBidi"/>
          <w:sz w:val="28"/>
          <w:szCs w:val="28"/>
          <w:rtl/>
        </w:rPr>
        <w:t>جزء اخر بري او نهري و</w:t>
      </w:r>
      <w:r w:rsidR="00DF1B55" w:rsidRPr="00FD5DF1">
        <w:rPr>
          <w:rFonts w:asciiTheme="minorBidi" w:hAnsiTheme="minorBidi"/>
          <w:sz w:val="28"/>
          <w:szCs w:val="28"/>
          <w:rtl/>
        </w:rPr>
        <w:t>قد قامت الدولة بدعم ٥٠</w:t>
      </w:r>
      <w:r w:rsidR="00DF1B55">
        <w:rPr>
          <w:rFonts w:asciiTheme="minorBidi" w:hAnsiTheme="minorBidi"/>
          <w:sz w:val="28"/>
          <w:szCs w:val="28"/>
        </w:rPr>
        <w:t>%</w:t>
      </w:r>
      <w:r w:rsidR="00DF1B55" w:rsidRPr="00FD5DF1">
        <w:rPr>
          <w:rFonts w:asciiTheme="minorBidi" w:hAnsiTheme="minorBidi"/>
          <w:sz w:val="28"/>
          <w:szCs w:val="28"/>
          <w:rtl/>
        </w:rPr>
        <w:t xml:space="preserve"> </w:t>
      </w:r>
      <w:r w:rsidRPr="00FD5DF1">
        <w:rPr>
          <w:rFonts w:asciiTheme="minorBidi" w:hAnsiTheme="minorBidi"/>
          <w:sz w:val="28"/>
          <w:szCs w:val="28"/>
          <w:rtl/>
        </w:rPr>
        <w:t xml:space="preserve">من تكلفة النقل لجميع الدول الأفريقية وذلك تيسيرا علي المصدرين المصريين ومع هذا يظل هذا احد التحديات التي يجب اخذها بعين الاعتبار عند التوجه نحو هذه الاسواق و </w:t>
      </w:r>
      <w:r w:rsidR="00F533A5">
        <w:rPr>
          <w:rFonts w:asciiTheme="minorBidi" w:hAnsiTheme="minorBidi" w:hint="cs"/>
          <w:sz w:val="28"/>
          <w:szCs w:val="28"/>
          <w:rtl/>
        </w:rPr>
        <w:t>هذا ما نجده في ال</w:t>
      </w:r>
      <w:r w:rsidRPr="00FD5DF1">
        <w:rPr>
          <w:rFonts w:asciiTheme="minorBidi" w:hAnsiTheme="minorBidi"/>
          <w:sz w:val="28"/>
          <w:szCs w:val="28"/>
          <w:rtl/>
        </w:rPr>
        <w:t xml:space="preserve">رسم </w:t>
      </w:r>
      <w:r w:rsidR="00F533A5">
        <w:rPr>
          <w:rFonts w:asciiTheme="minorBidi" w:hAnsiTheme="minorBidi" w:hint="cs"/>
          <w:sz w:val="28"/>
          <w:szCs w:val="28"/>
          <w:rtl/>
        </w:rPr>
        <w:t>ال</w:t>
      </w:r>
      <w:r w:rsidRPr="00FD5DF1">
        <w:rPr>
          <w:rFonts w:asciiTheme="minorBidi" w:hAnsiTheme="minorBidi"/>
          <w:sz w:val="28"/>
          <w:szCs w:val="28"/>
          <w:rtl/>
        </w:rPr>
        <w:t>توضيحي لهذه الدول و عددها و أسمائها و موقعها الجغرافي</w:t>
      </w:r>
      <w:r w:rsidR="00DF1B55">
        <w:rPr>
          <w:rFonts w:asciiTheme="minorBidi" w:hAnsiTheme="minorBidi"/>
          <w:sz w:val="28"/>
          <w:szCs w:val="28"/>
        </w:rPr>
        <w:t>.</w:t>
      </w:r>
      <w:r w:rsidRPr="00FD5DF1">
        <w:rPr>
          <w:rFonts w:asciiTheme="minorBidi" w:hAnsiTheme="minorBidi"/>
          <w:sz w:val="28"/>
          <w:szCs w:val="28"/>
          <w:rtl/>
        </w:rPr>
        <w:t xml:space="preserve"> </w:t>
      </w:r>
    </w:p>
    <w:p w14:paraId="4CA884D8" w14:textId="0CE2BA93" w:rsidR="00FD5DF1" w:rsidRPr="00FD5DF1" w:rsidRDefault="00FD5DF1">
      <w:pPr>
        <w:pStyle w:val="2"/>
        <w:numPr>
          <w:ilvl w:val="0"/>
          <w:numId w:val="10"/>
        </w:numPr>
        <w:bidi/>
        <w:rPr>
          <w:rFonts w:cs="Arial"/>
          <w:b/>
          <w:bCs/>
          <w:color w:val="auto"/>
          <w:sz w:val="32"/>
          <w:szCs w:val="32"/>
        </w:rPr>
      </w:pPr>
      <w:r w:rsidRPr="00FD5DF1">
        <w:rPr>
          <w:rFonts w:cs="Arial"/>
          <w:b/>
          <w:bCs/>
          <w:color w:val="auto"/>
          <w:sz w:val="32"/>
          <w:szCs w:val="32"/>
          <w:rtl/>
        </w:rPr>
        <w:t>النظام البنكي</w:t>
      </w:r>
      <w:r w:rsidR="00A87928">
        <w:rPr>
          <w:rFonts w:cs="Arial" w:hint="cs"/>
          <w:b/>
          <w:bCs/>
          <w:color w:val="auto"/>
          <w:sz w:val="32"/>
          <w:szCs w:val="32"/>
          <w:rtl/>
        </w:rPr>
        <w:t>:-</w:t>
      </w:r>
    </w:p>
    <w:p w14:paraId="77FD2171" w14:textId="1BBA2267" w:rsidR="00FD5DF1" w:rsidRPr="00F533A5" w:rsidRDefault="00FD5DF1" w:rsidP="004C6C22">
      <w:pPr>
        <w:bidi/>
        <w:spacing w:line="360" w:lineRule="auto"/>
        <w:jc w:val="both"/>
        <w:rPr>
          <w:rFonts w:asciiTheme="minorBidi" w:hAnsiTheme="minorBidi"/>
          <w:sz w:val="28"/>
          <w:szCs w:val="28"/>
        </w:rPr>
      </w:pPr>
      <w:r w:rsidRPr="00F533A5">
        <w:rPr>
          <w:rFonts w:asciiTheme="minorBidi" w:hAnsiTheme="minorBidi"/>
          <w:sz w:val="28"/>
          <w:szCs w:val="28"/>
          <w:rtl/>
        </w:rPr>
        <w:t>معظم الدول الأفريقية لا يوجد بها نظام بنكي عالمي وبالتالي يصنف انه عالي المخاطر للبنوك المصرية وبالتالي يحتاج تعزيز طرق الدفع و الضمان عن طريق بنوك عالمية مما يزيد من تكلفة المستوردين في البلاد الافريقية و يضعف من إمكانية نفاذ الصادرات المصرية للاسواق الأفريق</w:t>
      </w:r>
      <w:r w:rsidR="00D35F1C">
        <w:rPr>
          <w:rFonts w:asciiTheme="minorBidi" w:hAnsiTheme="minorBidi"/>
          <w:sz w:val="28"/>
          <w:szCs w:val="28"/>
          <w:rtl/>
        </w:rPr>
        <w:t>ية وهذا بالطبع يتطلب القيام بفت</w:t>
      </w:r>
      <w:r w:rsidR="00D35F1C">
        <w:rPr>
          <w:rFonts w:asciiTheme="minorBidi" w:hAnsiTheme="minorBidi" w:hint="cs"/>
          <w:sz w:val="28"/>
          <w:szCs w:val="28"/>
          <w:rtl/>
        </w:rPr>
        <w:t xml:space="preserve"> </w:t>
      </w:r>
      <w:r w:rsidRPr="00F533A5">
        <w:rPr>
          <w:rFonts w:asciiTheme="minorBidi" w:hAnsiTheme="minorBidi"/>
          <w:sz w:val="28"/>
          <w:szCs w:val="28"/>
          <w:rtl/>
        </w:rPr>
        <w:t>فروع للبنوك المصرية في الدول الأفريقية و بدور اكثر نشاطا لشركات ضمان مخاطر للصادرات سواء مصرية او أجنبية</w:t>
      </w:r>
      <w:r w:rsidR="00C07E93">
        <w:rPr>
          <w:rFonts w:asciiTheme="minorBidi" w:hAnsiTheme="minorBidi" w:hint="cs"/>
          <w:sz w:val="28"/>
          <w:szCs w:val="28"/>
          <w:rtl/>
        </w:rPr>
        <w:t>.</w:t>
      </w:r>
      <w:r w:rsidRPr="00F533A5">
        <w:rPr>
          <w:rFonts w:asciiTheme="minorBidi" w:hAnsiTheme="minorBidi"/>
          <w:sz w:val="28"/>
          <w:szCs w:val="28"/>
          <w:rtl/>
        </w:rPr>
        <w:t xml:space="preserve"> </w:t>
      </w:r>
    </w:p>
    <w:p w14:paraId="1961AFD5" w14:textId="6567E94A" w:rsidR="00FD5DF1" w:rsidRPr="00FD5DF1" w:rsidRDefault="00FD5DF1">
      <w:pPr>
        <w:pStyle w:val="2"/>
        <w:numPr>
          <w:ilvl w:val="0"/>
          <w:numId w:val="10"/>
        </w:numPr>
        <w:bidi/>
        <w:rPr>
          <w:rFonts w:cs="Arial"/>
          <w:b/>
          <w:bCs/>
          <w:color w:val="auto"/>
          <w:sz w:val="32"/>
          <w:szCs w:val="32"/>
        </w:rPr>
      </w:pPr>
      <w:r w:rsidRPr="00FD5DF1">
        <w:rPr>
          <w:rFonts w:cs="Arial"/>
          <w:b/>
          <w:bCs/>
          <w:color w:val="auto"/>
          <w:sz w:val="32"/>
          <w:szCs w:val="32"/>
          <w:rtl/>
        </w:rPr>
        <w:t>البضاعة الحاضرة</w:t>
      </w:r>
      <w:r w:rsidR="00A87928">
        <w:rPr>
          <w:rFonts w:cs="Arial" w:hint="cs"/>
          <w:b/>
          <w:bCs/>
          <w:color w:val="auto"/>
          <w:sz w:val="32"/>
          <w:szCs w:val="32"/>
          <w:rtl/>
        </w:rPr>
        <w:t>:-</w:t>
      </w:r>
    </w:p>
    <w:p w14:paraId="53A3439D" w14:textId="7C8CC925" w:rsidR="00FD5DF1" w:rsidRPr="00D35F1C" w:rsidRDefault="00FD5DF1" w:rsidP="004C6C22">
      <w:pPr>
        <w:bidi/>
        <w:spacing w:line="360" w:lineRule="auto"/>
        <w:jc w:val="both"/>
        <w:rPr>
          <w:rFonts w:asciiTheme="minorBidi" w:hAnsiTheme="minorBidi"/>
          <w:sz w:val="28"/>
          <w:szCs w:val="28"/>
        </w:rPr>
      </w:pPr>
      <w:r w:rsidRPr="00D35F1C">
        <w:rPr>
          <w:rFonts w:asciiTheme="minorBidi" w:hAnsiTheme="minorBidi"/>
          <w:sz w:val="28"/>
          <w:szCs w:val="28"/>
          <w:rtl/>
        </w:rPr>
        <w:t>معظم المستوردين الافارقة يفضلون التعامل بطريقة البضاعة الحاضرة اي التي تتواجد</w:t>
      </w:r>
      <w:r w:rsidR="00D35F1C">
        <w:rPr>
          <w:rFonts w:asciiTheme="minorBidi" w:hAnsiTheme="minorBidi"/>
          <w:sz w:val="28"/>
          <w:szCs w:val="28"/>
          <w:rtl/>
        </w:rPr>
        <w:t xml:space="preserve"> في مراكز لوجيستية حيث يتمكنوا </w:t>
      </w:r>
      <w:r w:rsidRPr="00D35F1C">
        <w:rPr>
          <w:rFonts w:asciiTheme="minorBidi" w:hAnsiTheme="minorBidi"/>
          <w:sz w:val="28"/>
          <w:szCs w:val="28"/>
          <w:rtl/>
        </w:rPr>
        <w:t>من معاينتها بأنفسهم و تحديد احتياجاتهم ومن ثم دفع قيمتها و نقلها الي مخازنهم المحلية و ذلك يرجع الي تجنبهم فتح إعتمادات مستندية لما بها من إجراءات بنكية متداخلة و طويلة الامد نسبيا حتي وصول السلع المراد استيرادها اليهم ولذا فنجد ان نجاح دولة مثل الصين في النفاذ الي السوق الأفريقي كان من خلال إنشاء مراكز لوجيستية في البلاد التي تطل علي بحار مثل كينيا و من ثم والتي هي مركز تجاري لدول شرق القارة الافريقية</w:t>
      </w:r>
      <w:r w:rsidR="00D35F1C">
        <w:rPr>
          <w:rFonts w:asciiTheme="minorBidi" w:hAnsiTheme="minorBidi" w:hint="cs"/>
          <w:sz w:val="28"/>
          <w:szCs w:val="28"/>
          <w:rtl/>
        </w:rPr>
        <w:t>.</w:t>
      </w:r>
    </w:p>
    <w:p w14:paraId="0D5A68EA" w14:textId="2E4C1DEA" w:rsidR="00FD5DF1" w:rsidRPr="00FD5DF1" w:rsidRDefault="00FD5DF1">
      <w:pPr>
        <w:pStyle w:val="2"/>
        <w:numPr>
          <w:ilvl w:val="0"/>
          <w:numId w:val="10"/>
        </w:numPr>
        <w:bidi/>
        <w:rPr>
          <w:rFonts w:cs="Arial"/>
          <w:b/>
          <w:bCs/>
          <w:color w:val="auto"/>
          <w:sz w:val="32"/>
          <w:szCs w:val="32"/>
        </w:rPr>
      </w:pPr>
      <w:r w:rsidRPr="00FD5DF1">
        <w:rPr>
          <w:rFonts w:cs="Arial"/>
          <w:b/>
          <w:bCs/>
          <w:color w:val="auto"/>
          <w:sz w:val="32"/>
          <w:szCs w:val="32"/>
          <w:rtl/>
        </w:rPr>
        <w:t>التسويق</w:t>
      </w:r>
      <w:r w:rsidR="00A87928">
        <w:rPr>
          <w:rFonts w:cs="Arial" w:hint="cs"/>
          <w:b/>
          <w:bCs/>
          <w:color w:val="auto"/>
          <w:sz w:val="32"/>
          <w:szCs w:val="32"/>
          <w:rtl/>
        </w:rPr>
        <w:t>:-</w:t>
      </w:r>
    </w:p>
    <w:p w14:paraId="60778CEE" w14:textId="1425B0DF" w:rsidR="00FD5DF1" w:rsidRPr="00D35F1C" w:rsidRDefault="00FD5DF1" w:rsidP="004C6C22">
      <w:pPr>
        <w:bidi/>
        <w:spacing w:line="360" w:lineRule="auto"/>
        <w:jc w:val="lowKashida"/>
        <w:rPr>
          <w:rFonts w:asciiTheme="minorBidi" w:hAnsiTheme="minorBidi"/>
          <w:sz w:val="28"/>
          <w:szCs w:val="28"/>
        </w:rPr>
      </w:pPr>
      <w:r w:rsidRPr="00D35F1C">
        <w:rPr>
          <w:rFonts w:asciiTheme="minorBidi" w:hAnsiTheme="minorBidi"/>
          <w:sz w:val="28"/>
          <w:szCs w:val="28"/>
          <w:rtl/>
        </w:rPr>
        <w:t xml:space="preserve">طالما كان التسويق هو الاداة الفاعلة في الترويج للمصدرين وبالتاكيد فإن استقدام بعثات تجارية مدروسة و موجهة لقطاعات بعينها هو احد الوسائل لتنمية الصادرات المصرية لهذه الدول و قد تكون اهم من المعارض التجارية التي قد تكون غير موجهة او لم يتم دراسة اسواقها دراسة كافية تفي باحتياجات الاسواق وايضا اجتماعات </w:t>
      </w:r>
      <w:r w:rsidRPr="00D35F1C">
        <w:rPr>
          <w:rFonts w:asciiTheme="minorBidi" w:hAnsiTheme="minorBidi"/>
          <w:sz w:val="28"/>
          <w:szCs w:val="28"/>
        </w:rPr>
        <w:t>B2B</w:t>
      </w:r>
      <w:r w:rsidRPr="00D35F1C">
        <w:rPr>
          <w:rFonts w:asciiTheme="minorBidi" w:hAnsiTheme="minorBidi"/>
          <w:sz w:val="28"/>
          <w:szCs w:val="28"/>
          <w:rtl/>
        </w:rPr>
        <w:t xml:space="preserve"> تكون نتائجها ايجابية نظرا لانها اجتماعات مباشرة مع أصحاب القرار في كلا الجانبين المصدر والمستورد</w:t>
      </w:r>
      <w:r w:rsidR="004031CD">
        <w:rPr>
          <w:rFonts w:asciiTheme="minorBidi" w:hAnsiTheme="minorBidi" w:hint="cs"/>
          <w:sz w:val="28"/>
          <w:szCs w:val="28"/>
          <w:rtl/>
        </w:rPr>
        <w:t>.</w:t>
      </w:r>
      <w:r w:rsidRPr="00D35F1C">
        <w:rPr>
          <w:rFonts w:asciiTheme="minorBidi" w:hAnsiTheme="minorBidi"/>
          <w:sz w:val="28"/>
          <w:szCs w:val="28"/>
          <w:rtl/>
        </w:rPr>
        <w:t xml:space="preserve"> </w:t>
      </w:r>
    </w:p>
    <w:p w14:paraId="2893E194" w14:textId="42F6861D" w:rsidR="00FD5DF1" w:rsidRPr="00FD5DF1" w:rsidRDefault="00FD5DF1">
      <w:pPr>
        <w:pStyle w:val="2"/>
        <w:numPr>
          <w:ilvl w:val="0"/>
          <w:numId w:val="10"/>
        </w:numPr>
        <w:bidi/>
        <w:rPr>
          <w:rFonts w:cs="Arial"/>
          <w:b/>
          <w:bCs/>
          <w:color w:val="auto"/>
          <w:sz w:val="32"/>
          <w:szCs w:val="32"/>
        </w:rPr>
      </w:pPr>
      <w:r w:rsidRPr="00FD5DF1">
        <w:rPr>
          <w:rFonts w:cs="Arial"/>
          <w:b/>
          <w:bCs/>
          <w:color w:val="auto"/>
          <w:sz w:val="32"/>
          <w:szCs w:val="32"/>
          <w:rtl/>
        </w:rPr>
        <w:t>دراسة الاسواق</w:t>
      </w:r>
      <w:r w:rsidR="00A87928">
        <w:rPr>
          <w:rFonts w:cs="Arial" w:hint="cs"/>
          <w:b/>
          <w:bCs/>
          <w:color w:val="auto"/>
          <w:sz w:val="32"/>
          <w:szCs w:val="32"/>
          <w:rtl/>
        </w:rPr>
        <w:t>:-</w:t>
      </w:r>
    </w:p>
    <w:p w14:paraId="2B7F8734" w14:textId="04FF2113" w:rsidR="00FD5DF1" w:rsidRDefault="00FD5DF1" w:rsidP="004C6C22">
      <w:pPr>
        <w:bidi/>
        <w:spacing w:line="360" w:lineRule="auto"/>
        <w:jc w:val="lowKashida"/>
        <w:rPr>
          <w:rFonts w:asciiTheme="minorBidi" w:hAnsiTheme="minorBidi"/>
          <w:sz w:val="28"/>
          <w:szCs w:val="28"/>
        </w:rPr>
      </w:pPr>
      <w:r w:rsidRPr="004031CD">
        <w:rPr>
          <w:rFonts w:asciiTheme="minorBidi" w:hAnsiTheme="minorBidi"/>
          <w:sz w:val="28"/>
          <w:szCs w:val="28"/>
          <w:rtl/>
        </w:rPr>
        <w:t>بطبيعة الحال كل دولة من البلدان الأفريقية لها طبيعتها الخاصة و عاداتها والتي تتحكم في واردتها ولننظر للتجربة الصينية مع البلدان العربية حيث قامت الصين بتصنيع معظم السلع والتي تحتاجها هذه البلاد ابتداء من سجاجيد الصلاة و حتي المباخر مرورا بغطاء الرأس العربي وبالتالي اقبل عليها المستوردين نتيجة قيام الصينيين بدراسة الاسواق قبل طرح سلعهم فس هذه الاسواق فإن هذا قد يدل علي اهمية وجود وحدات بحث و تطوير للاسواق المستهدفة حتي تؤتي بنتائج ايحابية في تنمية الصادرات المصرية لهذه الدول</w:t>
      </w:r>
      <w:r w:rsidR="004031CD">
        <w:rPr>
          <w:rFonts w:asciiTheme="minorBidi" w:hAnsiTheme="minorBidi" w:hint="cs"/>
          <w:sz w:val="28"/>
          <w:szCs w:val="28"/>
          <w:rtl/>
        </w:rPr>
        <w:t>.</w:t>
      </w:r>
    </w:p>
    <w:p w14:paraId="4E46CCD9" w14:textId="77777777" w:rsidR="002511EF" w:rsidRDefault="002511EF" w:rsidP="002511EF">
      <w:pPr>
        <w:bidi/>
        <w:spacing w:line="360" w:lineRule="auto"/>
        <w:jc w:val="lowKashida"/>
        <w:rPr>
          <w:rFonts w:asciiTheme="minorBidi" w:hAnsiTheme="minorBidi"/>
          <w:sz w:val="28"/>
          <w:szCs w:val="28"/>
        </w:rPr>
      </w:pPr>
    </w:p>
    <w:p w14:paraId="0D2D84F1" w14:textId="68F6EB4D" w:rsidR="002511EF" w:rsidRDefault="002511EF" w:rsidP="002511EF">
      <w:pPr>
        <w:bidi/>
        <w:spacing w:line="360" w:lineRule="auto"/>
        <w:jc w:val="lowKashida"/>
        <w:rPr>
          <w:rFonts w:asciiTheme="minorBidi" w:hAnsiTheme="minorBidi"/>
          <w:sz w:val="28"/>
          <w:szCs w:val="28"/>
          <w:rtl/>
        </w:rPr>
      </w:pPr>
    </w:p>
    <w:p w14:paraId="63ADEA72" w14:textId="220812D3" w:rsidR="004B6220" w:rsidRDefault="004B6220" w:rsidP="004B6220">
      <w:pPr>
        <w:bidi/>
        <w:spacing w:line="360" w:lineRule="auto"/>
        <w:jc w:val="lowKashida"/>
        <w:rPr>
          <w:rFonts w:asciiTheme="minorBidi" w:hAnsiTheme="minorBidi"/>
          <w:sz w:val="28"/>
          <w:szCs w:val="28"/>
          <w:rtl/>
        </w:rPr>
      </w:pPr>
    </w:p>
    <w:p w14:paraId="2AC6E259" w14:textId="2AE644ED" w:rsidR="004B6220" w:rsidRDefault="004B6220" w:rsidP="004B6220">
      <w:pPr>
        <w:bidi/>
        <w:spacing w:line="360" w:lineRule="auto"/>
        <w:jc w:val="lowKashida"/>
        <w:rPr>
          <w:rFonts w:asciiTheme="minorBidi" w:hAnsiTheme="minorBidi"/>
          <w:sz w:val="28"/>
          <w:szCs w:val="28"/>
          <w:rtl/>
        </w:rPr>
      </w:pPr>
    </w:p>
    <w:p w14:paraId="5EEF14B5" w14:textId="77777777" w:rsidR="004B6220" w:rsidRDefault="004B6220" w:rsidP="004B6220">
      <w:pPr>
        <w:bidi/>
        <w:spacing w:line="360" w:lineRule="auto"/>
        <w:jc w:val="lowKashida"/>
        <w:rPr>
          <w:rFonts w:asciiTheme="minorBidi" w:hAnsiTheme="minorBidi"/>
          <w:sz w:val="28"/>
          <w:szCs w:val="28"/>
        </w:rPr>
      </w:pPr>
    </w:p>
    <w:p w14:paraId="0F81ECBE" w14:textId="77777777" w:rsidR="002511EF" w:rsidRDefault="002511EF" w:rsidP="002511EF">
      <w:pPr>
        <w:bidi/>
        <w:spacing w:line="360" w:lineRule="auto"/>
        <w:jc w:val="lowKashida"/>
        <w:rPr>
          <w:rFonts w:asciiTheme="minorBidi" w:hAnsiTheme="minorBidi"/>
          <w:sz w:val="28"/>
          <w:szCs w:val="28"/>
        </w:rPr>
      </w:pPr>
    </w:p>
    <w:p w14:paraId="422EA46C" w14:textId="77777777" w:rsidR="002511EF" w:rsidRDefault="002511EF" w:rsidP="002511EF">
      <w:pPr>
        <w:bidi/>
        <w:spacing w:line="360" w:lineRule="auto"/>
        <w:jc w:val="lowKashida"/>
        <w:rPr>
          <w:rFonts w:asciiTheme="minorBidi" w:hAnsiTheme="minorBidi"/>
          <w:sz w:val="28"/>
          <w:szCs w:val="28"/>
        </w:rPr>
      </w:pPr>
    </w:p>
    <w:p w14:paraId="45F98184" w14:textId="0683D597" w:rsidR="00A33F4F" w:rsidRDefault="002511EF" w:rsidP="00A33F4F">
      <w:pPr>
        <w:pStyle w:val="2"/>
        <w:bidi/>
        <w:rPr>
          <w:rFonts w:cs="Arial"/>
          <w:b/>
          <w:bCs/>
          <w:color w:val="auto"/>
          <w:sz w:val="32"/>
          <w:szCs w:val="32"/>
          <w:rtl/>
        </w:rPr>
      </w:pPr>
      <w:r w:rsidRPr="002511EF">
        <w:rPr>
          <w:rFonts w:cs="Arial"/>
          <w:b/>
          <w:bCs/>
          <w:color w:val="auto"/>
          <w:sz w:val="32"/>
          <w:szCs w:val="32"/>
          <w:rtl/>
        </w:rPr>
        <w:t>حجم تجارة أفريقيا مع العالم</w:t>
      </w:r>
      <w:r w:rsidR="00A87928">
        <w:rPr>
          <w:rFonts w:cs="Arial" w:hint="cs"/>
          <w:b/>
          <w:bCs/>
          <w:color w:val="auto"/>
          <w:sz w:val="32"/>
          <w:szCs w:val="32"/>
          <w:rtl/>
        </w:rPr>
        <w:t>:</w:t>
      </w:r>
    </w:p>
    <w:p w14:paraId="3456813A" w14:textId="1206C988" w:rsidR="002511EF" w:rsidRPr="00A33F4F" w:rsidRDefault="00361A67" w:rsidP="00A33F4F">
      <w:pPr>
        <w:pStyle w:val="3"/>
        <w:bidi/>
        <w:rPr>
          <w:rFonts w:asciiTheme="minorHAnsi" w:hAnsiTheme="minorHAnsi" w:cs="Arial"/>
          <w:b/>
          <w:bCs/>
          <w:color w:val="auto"/>
          <w:sz w:val="32"/>
          <w:szCs w:val="32"/>
          <w:rtl/>
        </w:rPr>
      </w:pPr>
      <w:r w:rsidRPr="00A33F4F">
        <w:rPr>
          <w:rFonts w:asciiTheme="minorBidi" w:hAnsiTheme="minorBidi" w:hint="cs"/>
          <w:b/>
          <w:bCs/>
          <w:color w:val="auto"/>
          <w:sz w:val="28"/>
          <w:szCs w:val="28"/>
          <w:rtl/>
          <w:lang w:bidi="ar-EG"/>
        </w:rPr>
        <w:t xml:space="preserve">الحجم الكلي للورادات </w:t>
      </w:r>
      <w:r w:rsidR="00A33F4F">
        <w:rPr>
          <w:rFonts w:asciiTheme="minorBidi" w:hAnsiTheme="minorBidi" w:hint="cs"/>
          <w:b/>
          <w:bCs/>
          <w:color w:val="auto"/>
          <w:sz w:val="28"/>
          <w:szCs w:val="28"/>
          <w:rtl/>
          <w:lang w:bidi="ar-EG"/>
        </w:rPr>
        <w:t xml:space="preserve">"الغير بترولية" </w:t>
      </w:r>
      <w:r w:rsidRPr="00A33F4F">
        <w:rPr>
          <w:rFonts w:asciiTheme="minorBidi" w:hAnsiTheme="minorBidi" w:hint="cs"/>
          <w:b/>
          <w:bCs/>
          <w:color w:val="auto"/>
          <w:sz w:val="28"/>
          <w:szCs w:val="28"/>
          <w:rtl/>
          <w:lang w:bidi="ar-EG"/>
        </w:rPr>
        <w:t xml:space="preserve">الافريقية من العالم اخر خمس سنوات: </w:t>
      </w:r>
    </w:p>
    <w:p w14:paraId="5B8D8980" w14:textId="77777777" w:rsidR="00416317" w:rsidRDefault="00416317" w:rsidP="00634763">
      <w:pPr>
        <w:bidi/>
        <w:spacing w:line="360" w:lineRule="auto"/>
        <w:jc w:val="lowKashida"/>
        <w:rPr>
          <w:rFonts w:asciiTheme="minorBidi" w:hAnsiTheme="minorBidi" w:cs="Arial"/>
          <w:sz w:val="28"/>
          <w:szCs w:val="28"/>
        </w:rPr>
      </w:pPr>
    </w:p>
    <w:p w14:paraId="2AC88B29" w14:textId="4611DF2A" w:rsidR="00361A67" w:rsidRDefault="003741B8" w:rsidP="00416317">
      <w:pPr>
        <w:bidi/>
        <w:spacing w:line="360" w:lineRule="auto"/>
        <w:jc w:val="lowKashida"/>
        <w:rPr>
          <w:rFonts w:asciiTheme="minorBidi" w:hAnsiTheme="minorBidi" w:cs="Arial"/>
          <w:sz w:val="28"/>
          <w:szCs w:val="28"/>
          <w:rtl/>
        </w:rPr>
      </w:pPr>
      <w:r w:rsidRPr="00634763">
        <w:rPr>
          <w:rFonts w:asciiTheme="minorBidi" w:hAnsiTheme="minorBidi"/>
          <w:noProof/>
          <w:sz w:val="28"/>
          <w:szCs w:val="28"/>
        </w:rPr>
        <w:drawing>
          <wp:anchor distT="0" distB="0" distL="114300" distR="114300" simplePos="0" relativeHeight="251763712" behindDoc="0" locked="0" layoutInCell="1" allowOverlap="1" wp14:anchorId="5C7FD990" wp14:editId="20F35EF4">
            <wp:simplePos x="0" y="0"/>
            <wp:positionH relativeFrom="margin">
              <wp:posOffset>-428625</wp:posOffset>
            </wp:positionH>
            <wp:positionV relativeFrom="paragraph">
              <wp:posOffset>737870</wp:posOffset>
            </wp:positionV>
            <wp:extent cx="6743700" cy="4003675"/>
            <wp:effectExtent l="0" t="0" r="0" b="15875"/>
            <wp:wrapThrough wrapText="bothSides">
              <wp:wrapPolygon edited="0">
                <wp:start x="0" y="0"/>
                <wp:lineTo x="0" y="21583"/>
                <wp:lineTo x="21539" y="21583"/>
                <wp:lineTo x="21539" y="0"/>
                <wp:lineTo x="0" y="0"/>
              </wp:wrapPolygon>
            </wp:wrapThrough>
            <wp:docPr id="198" name="Chart 198">
              <a:extLst xmlns:a="http://schemas.openxmlformats.org/drawingml/2006/main">
                <a:ext uri="{FF2B5EF4-FFF2-40B4-BE49-F238E27FC236}">
                  <a16:creationId xmlns:a16="http://schemas.microsoft.com/office/drawing/2014/main" id="{73199CE1-846C-4AE7-8F6F-80DC1EA1B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00634763" w:rsidRPr="00634763">
        <w:rPr>
          <w:rFonts w:asciiTheme="minorBidi" w:hAnsiTheme="minorBidi" w:cs="Arial"/>
          <w:sz w:val="28"/>
          <w:szCs w:val="28"/>
          <w:rtl/>
        </w:rPr>
        <w:t>بلغ إجمالي واردات إفريقيا من العالم خلال الفترة من 2017 إلى 2021 2،371.6 مليار دولار أمريكي</w:t>
      </w:r>
      <w:r w:rsidR="00634763">
        <w:rPr>
          <w:rFonts w:asciiTheme="minorBidi" w:hAnsiTheme="minorBidi" w:cs="Arial" w:hint="cs"/>
          <w:sz w:val="28"/>
          <w:szCs w:val="28"/>
          <w:rtl/>
        </w:rPr>
        <w:t xml:space="preserve"> ومقسم طبقا للرسم الاتي: </w:t>
      </w:r>
    </w:p>
    <w:p w14:paraId="22796B4F" w14:textId="1DC5BDDF" w:rsidR="00634763" w:rsidRDefault="00634763" w:rsidP="00634763">
      <w:pPr>
        <w:bidi/>
        <w:spacing w:line="360" w:lineRule="auto"/>
        <w:jc w:val="lowKashida"/>
        <w:rPr>
          <w:rFonts w:asciiTheme="minorBidi" w:hAnsiTheme="minorBidi"/>
          <w:sz w:val="28"/>
          <w:szCs w:val="28"/>
          <w:rtl/>
        </w:rPr>
      </w:pPr>
    </w:p>
    <w:tbl>
      <w:tblPr>
        <w:tblW w:w="10980" w:type="dxa"/>
        <w:tblInd w:w="-640" w:type="dxa"/>
        <w:tblCellMar>
          <w:left w:w="0" w:type="dxa"/>
          <w:right w:w="0" w:type="dxa"/>
        </w:tblCellMar>
        <w:tblLook w:val="0420" w:firstRow="1" w:lastRow="0" w:firstColumn="0" w:lastColumn="0" w:noHBand="0" w:noVBand="1"/>
      </w:tblPr>
      <w:tblGrid>
        <w:gridCol w:w="1890"/>
        <w:gridCol w:w="1620"/>
        <w:gridCol w:w="1800"/>
        <w:gridCol w:w="1980"/>
        <w:gridCol w:w="1800"/>
        <w:gridCol w:w="1890"/>
      </w:tblGrid>
      <w:tr w:rsidR="003741B8" w:rsidRPr="003741B8" w14:paraId="4175E55D" w14:textId="77777777" w:rsidTr="003741B8">
        <w:trPr>
          <w:trHeight w:val="474"/>
        </w:trPr>
        <w:tc>
          <w:tcPr>
            <w:tcW w:w="1890"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Pr>
          <w:p w14:paraId="1FE70AC3" w14:textId="05211326" w:rsidR="003741B8" w:rsidRPr="00C07E93" w:rsidRDefault="003741B8" w:rsidP="003741B8">
            <w:pPr>
              <w:spacing w:after="0" w:line="240" w:lineRule="auto"/>
              <w:jc w:val="center"/>
              <w:textAlignment w:val="bottom"/>
              <w:rPr>
                <w:rFonts w:ascii="Calibri" w:eastAsia="Times New Roman" w:hAnsi="Calibri" w:cs="Times New Roman"/>
                <w:b/>
                <w:bCs/>
                <w:color w:val="FF0000"/>
                <w:kern w:val="24"/>
                <w:sz w:val="28"/>
                <w:szCs w:val="28"/>
                <w:rtl/>
                <w:lang w:bidi="ar-EG"/>
              </w:rPr>
            </w:pPr>
            <w:r w:rsidRPr="00C07E93">
              <w:rPr>
                <w:rFonts w:ascii="Calibri" w:eastAsia="Times New Roman" w:hAnsi="Calibri" w:cs="Calibri" w:hint="cs"/>
                <w:b/>
                <w:bCs/>
                <w:color w:val="FF0000"/>
                <w:kern w:val="24"/>
                <w:sz w:val="28"/>
                <w:szCs w:val="28"/>
                <w:rtl/>
                <w:lang w:bidi="ar-EG"/>
              </w:rPr>
              <w:t>السنة</w:t>
            </w:r>
          </w:p>
        </w:tc>
        <w:tc>
          <w:tcPr>
            <w:tcW w:w="1620"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2" w:type="dxa"/>
              <w:left w:w="12" w:type="dxa"/>
              <w:bottom w:w="0" w:type="dxa"/>
              <w:right w:w="12" w:type="dxa"/>
            </w:tcMar>
            <w:vAlign w:val="center"/>
            <w:hideMark/>
          </w:tcPr>
          <w:p w14:paraId="0755DCD0" w14:textId="253290BB" w:rsidR="003741B8" w:rsidRPr="003741B8" w:rsidRDefault="003741B8" w:rsidP="003741B8">
            <w:pPr>
              <w:spacing w:after="0" w:line="240" w:lineRule="auto"/>
              <w:jc w:val="center"/>
              <w:textAlignment w:val="bottom"/>
              <w:rPr>
                <w:rFonts w:ascii="Arial" w:eastAsia="Times New Roman" w:hAnsi="Arial" w:cs="Arial"/>
                <w:b/>
                <w:bCs/>
                <w:sz w:val="36"/>
                <w:szCs w:val="36"/>
              </w:rPr>
            </w:pPr>
            <w:r w:rsidRPr="003741B8">
              <w:rPr>
                <w:rFonts w:ascii="Calibri" w:eastAsia="Times New Roman" w:hAnsi="Calibri" w:cs="Calibri"/>
                <w:b/>
                <w:bCs/>
                <w:color w:val="000000"/>
                <w:kern w:val="24"/>
                <w:sz w:val="28"/>
                <w:szCs w:val="28"/>
              </w:rPr>
              <w:t>2017</w:t>
            </w:r>
          </w:p>
        </w:tc>
        <w:tc>
          <w:tcPr>
            <w:tcW w:w="1800"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2" w:type="dxa"/>
              <w:left w:w="12" w:type="dxa"/>
              <w:bottom w:w="0" w:type="dxa"/>
              <w:right w:w="12" w:type="dxa"/>
            </w:tcMar>
            <w:vAlign w:val="center"/>
            <w:hideMark/>
          </w:tcPr>
          <w:p w14:paraId="0404BFF4" w14:textId="77777777" w:rsidR="003741B8" w:rsidRPr="003741B8" w:rsidRDefault="003741B8" w:rsidP="003741B8">
            <w:pPr>
              <w:spacing w:after="0" w:line="240" w:lineRule="auto"/>
              <w:jc w:val="center"/>
              <w:textAlignment w:val="bottom"/>
              <w:rPr>
                <w:rFonts w:ascii="Arial" w:eastAsia="Times New Roman" w:hAnsi="Arial" w:cs="Arial"/>
                <w:b/>
                <w:bCs/>
                <w:sz w:val="36"/>
                <w:szCs w:val="36"/>
              </w:rPr>
            </w:pPr>
            <w:r w:rsidRPr="003741B8">
              <w:rPr>
                <w:rFonts w:ascii="Calibri" w:eastAsia="Times New Roman" w:hAnsi="Calibri" w:cs="Calibri"/>
                <w:b/>
                <w:bCs/>
                <w:color w:val="000000"/>
                <w:kern w:val="24"/>
                <w:sz w:val="28"/>
                <w:szCs w:val="28"/>
              </w:rPr>
              <w:t>2018</w:t>
            </w:r>
          </w:p>
        </w:tc>
        <w:tc>
          <w:tcPr>
            <w:tcW w:w="1980"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2" w:type="dxa"/>
              <w:left w:w="12" w:type="dxa"/>
              <w:bottom w:w="0" w:type="dxa"/>
              <w:right w:w="12" w:type="dxa"/>
            </w:tcMar>
            <w:vAlign w:val="center"/>
            <w:hideMark/>
          </w:tcPr>
          <w:p w14:paraId="4544A372" w14:textId="77777777" w:rsidR="003741B8" w:rsidRPr="003741B8" w:rsidRDefault="003741B8" w:rsidP="003741B8">
            <w:pPr>
              <w:spacing w:after="0" w:line="240" w:lineRule="auto"/>
              <w:jc w:val="center"/>
              <w:textAlignment w:val="bottom"/>
              <w:rPr>
                <w:rFonts w:ascii="Arial" w:eastAsia="Times New Roman" w:hAnsi="Arial" w:cs="Arial"/>
                <w:b/>
                <w:bCs/>
                <w:sz w:val="36"/>
                <w:szCs w:val="36"/>
              </w:rPr>
            </w:pPr>
            <w:r w:rsidRPr="003741B8">
              <w:rPr>
                <w:rFonts w:ascii="Calibri" w:eastAsia="Times New Roman" w:hAnsi="Calibri" w:cs="Calibri"/>
                <w:b/>
                <w:bCs/>
                <w:color w:val="000000"/>
                <w:kern w:val="24"/>
                <w:sz w:val="28"/>
                <w:szCs w:val="28"/>
              </w:rPr>
              <w:t>2019</w:t>
            </w:r>
          </w:p>
        </w:tc>
        <w:tc>
          <w:tcPr>
            <w:tcW w:w="1800"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2" w:type="dxa"/>
              <w:left w:w="12" w:type="dxa"/>
              <w:bottom w:w="0" w:type="dxa"/>
              <w:right w:w="12" w:type="dxa"/>
            </w:tcMar>
            <w:vAlign w:val="center"/>
            <w:hideMark/>
          </w:tcPr>
          <w:p w14:paraId="753F21E8" w14:textId="77777777" w:rsidR="003741B8" w:rsidRPr="003741B8" w:rsidRDefault="003741B8" w:rsidP="003741B8">
            <w:pPr>
              <w:spacing w:after="0" w:line="240" w:lineRule="auto"/>
              <w:jc w:val="center"/>
              <w:textAlignment w:val="bottom"/>
              <w:rPr>
                <w:rFonts w:ascii="Arial" w:eastAsia="Times New Roman" w:hAnsi="Arial" w:cs="Arial"/>
                <w:b/>
                <w:bCs/>
                <w:sz w:val="36"/>
                <w:szCs w:val="36"/>
              </w:rPr>
            </w:pPr>
            <w:r w:rsidRPr="003741B8">
              <w:rPr>
                <w:rFonts w:ascii="Calibri" w:eastAsia="Times New Roman" w:hAnsi="Calibri" w:cs="Calibri"/>
                <w:b/>
                <w:bCs/>
                <w:color w:val="000000"/>
                <w:kern w:val="24"/>
                <w:sz w:val="28"/>
                <w:szCs w:val="28"/>
              </w:rPr>
              <w:t>2020</w:t>
            </w:r>
          </w:p>
        </w:tc>
        <w:tc>
          <w:tcPr>
            <w:tcW w:w="1890"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2" w:type="dxa"/>
              <w:left w:w="12" w:type="dxa"/>
              <w:bottom w:w="0" w:type="dxa"/>
              <w:right w:w="12" w:type="dxa"/>
            </w:tcMar>
            <w:vAlign w:val="center"/>
            <w:hideMark/>
          </w:tcPr>
          <w:p w14:paraId="1204A4CA" w14:textId="77777777" w:rsidR="003741B8" w:rsidRPr="003741B8" w:rsidRDefault="003741B8" w:rsidP="003741B8">
            <w:pPr>
              <w:spacing w:after="0" w:line="240" w:lineRule="auto"/>
              <w:jc w:val="center"/>
              <w:textAlignment w:val="bottom"/>
              <w:rPr>
                <w:rFonts w:ascii="Arial" w:eastAsia="Times New Roman" w:hAnsi="Arial" w:cs="Arial"/>
                <w:b/>
                <w:bCs/>
                <w:sz w:val="36"/>
                <w:szCs w:val="36"/>
              </w:rPr>
            </w:pPr>
            <w:r w:rsidRPr="003741B8">
              <w:rPr>
                <w:rFonts w:ascii="Calibri" w:eastAsia="Times New Roman" w:hAnsi="Calibri" w:cs="Calibri"/>
                <w:b/>
                <w:bCs/>
                <w:color w:val="000000"/>
                <w:kern w:val="24"/>
                <w:sz w:val="28"/>
                <w:szCs w:val="28"/>
              </w:rPr>
              <w:t>2021</w:t>
            </w:r>
          </w:p>
        </w:tc>
      </w:tr>
      <w:tr w:rsidR="003741B8" w:rsidRPr="003741B8" w14:paraId="2C7725F7" w14:textId="77777777" w:rsidTr="003741B8">
        <w:trPr>
          <w:trHeight w:val="310"/>
        </w:trPr>
        <w:tc>
          <w:tcPr>
            <w:tcW w:w="1890" w:type="dxa"/>
            <w:tcBorders>
              <w:top w:val="single" w:sz="8" w:space="0" w:color="000000"/>
              <w:left w:val="single" w:sz="8" w:space="0" w:color="000000"/>
              <w:bottom w:val="single" w:sz="8" w:space="0" w:color="000000"/>
              <w:right w:val="single" w:sz="8" w:space="0" w:color="000000"/>
            </w:tcBorders>
            <w:shd w:val="clear" w:color="auto" w:fill="FFFFFF"/>
          </w:tcPr>
          <w:p w14:paraId="4777E759" w14:textId="4D07DDB4" w:rsidR="003741B8" w:rsidRPr="00C07E93" w:rsidRDefault="003741B8" w:rsidP="003741B8">
            <w:pPr>
              <w:spacing w:after="0" w:line="240" w:lineRule="auto"/>
              <w:jc w:val="center"/>
              <w:textAlignment w:val="bottom"/>
              <w:rPr>
                <w:rFonts w:ascii="Calibri" w:eastAsia="Times New Roman" w:hAnsi="Calibri" w:cs="Calibri"/>
                <w:b/>
                <w:bCs/>
                <w:color w:val="FF0000"/>
                <w:kern w:val="24"/>
                <w:sz w:val="28"/>
                <w:szCs w:val="28"/>
              </w:rPr>
            </w:pPr>
            <w:r w:rsidRPr="00C07E93">
              <w:rPr>
                <w:rFonts w:ascii="Calibri" w:eastAsia="Times New Roman" w:hAnsi="Calibri" w:cs="Calibri" w:hint="cs"/>
                <w:b/>
                <w:bCs/>
                <w:color w:val="FF0000"/>
                <w:kern w:val="24"/>
                <w:sz w:val="28"/>
                <w:szCs w:val="28"/>
                <w:rtl/>
              </w:rPr>
              <w:t xml:space="preserve">المبلغ/مليار دولار </w:t>
            </w:r>
          </w:p>
        </w:tc>
        <w:tc>
          <w:tcPr>
            <w:tcW w:w="1620"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62ECF29B" w14:textId="7D94907C" w:rsidR="003741B8" w:rsidRPr="003741B8" w:rsidRDefault="003741B8" w:rsidP="003741B8">
            <w:pPr>
              <w:spacing w:after="0" w:line="240" w:lineRule="auto"/>
              <w:jc w:val="center"/>
              <w:textAlignment w:val="bottom"/>
              <w:rPr>
                <w:rFonts w:ascii="Arial" w:eastAsia="Times New Roman" w:hAnsi="Arial" w:cs="Arial"/>
                <w:sz w:val="36"/>
                <w:szCs w:val="36"/>
              </w:rPr>
            </w:pPr>
            <w:r w:rsidRPr="003741B8">
              <w:rPr>
                <w:rFonts w:ascii="Calibri" w:eastAsia="Times New Roman" w:hAnsi="Calibri" w:cs="Calibri"/>
                <w:color w:val="000000"/>
                <w:kern w:val="24"/>
                <w:sz w:val="28"/>
                <w:szCs w:val="28"/>
              </w:rPr>
              <w:t>433.89</w:t>
            </w:r>
          </w:p>
        </w:tc>
        <w:tc>
          <w:tcPr>
            <w:tcW w:w="1800"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37240BA3" w14:textId="77777777" w:rsidR="003741B8" w:rsidRPr="003741B8" w:rsidRDefault="003741B8" w:rsidP="003741B8">
            <w:pPr>
              <w:spacing w:after="0" w:line="240" w:lineRule="auto"/>
              <w:jc w:val="center"/>
              <w:textAlignment w:val="bottom"/>
              <w:rPr>
                <w:rFonts w:ascii="Arial" w:eastAsia="Times New Roman" w:hAnsi="Arial" w:cs="Arial"/>
                <w:sz w:val="36"/>
                <w:szCs w:val="36"/>
              </w:rPr>
            </w:pPr>
            <w:r w:rsidRPr="003741B8">
              <w:rPr>
                <w:rFonts w:ascii="Calibri" w:eastAsia="Times New Roman" w:hAnsi="Calibri" w:cs="Calibri"/>
                <w:color w:val="000000"/>
                <w:kern w:val="24"/>
                <w:sz w:val="28"/>
                <w:szCs w:val="28"/>
              </w:rPr>
              <w:t>486.84</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7CDF3232" w14:textId="77777777" w:rsidR="003741B8" w:rsidRPr="003741B8" w:rsidRDefault="003741B8" w:rsidP="003741B8">
            <w:pPr>
              <w:spacing w:after="0" w:line="240" w:lineRule="auto"/>
              <w:jc w:val="center"/>
              <w:textAlignment w:val="bottom"/>
              <w:rPr>
                <w:rFonts w:ascii="Arial" w:eastAsia="Times New Roman" w:hAnsi="Arial" w:cs="Arial"/>
                <w:sz w:val="36"/>
                <w:szCs w:val="36"/>
              </w:rPr>
            </w:pPr>
            <w:r w:rsidRPr="003741B8">
              <w:rPr>
                <w:rFonts w:ascii="Calibri" w:eastAsia="Times New Roman" w:hAnsi="Calibri" w:cs="Calibri"/>
                <w:color w:val="000000"/>
                <w:kern w:val="24"/>
                <w:sz w:val="28"/>
                <w:szCs w:val="28"/>
              </w:rPr>
              <w:t>491.61</w:t>
            </w:r>
          </w:p>
        </w:tc>
        <w:tc>
          <w:tcPr>
            <w:tcW w:w="1800"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19959B08" w14:textId="77777777" w:rsidR="003741B8" w:rsidRPr="003741B8" w:rsidRDefault="003741B8" w:rsidP="003741B8">
            <w:pPr>
              <w:spacing w:after="0" w:line="240" w:lineRule="auto"/>
              <w:jc w:val="center"/>
              <w:textAlignment w:val="bottom"/>
              <w:rPr>
                <w:rFonts w:ascii="Arial" w:eastAsia="Times New Roman" w:hAnsi="Arial" w:cs="Arial"/>
                <w:sz w:val="36"/>
                <w:szCs w:val="36"/>
              </w:rPr>
            </w:pPr>
            <w:r w:rsidRPr="003741B8">
              <w:rPr>
                <w:rFonts w:ascii="Calibri" w:eastAsia="Times New Roman" w:hAnsi="Calibri" w:cs="Calibri"/>
                <w:color w:val="000000"/>
                <w:kern w:val="24"/>
                <w:sz w:val="28"/>
                <w:szCs w:val="28"/>
              </w:rPr>
              <w:t>450.64</w:t>
            </w:r>
          </w:p>
        </w:tc>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1B6946EB" w14:textId="77777777" w:rsidR="003741B8" w:rsidRPr="003741B8" w:rsidRDefault="003741B8" w:rsidP="003741B8">
            <w:pPr>
              <w:spacing w:after="0" w:line="240" w:lineRule="auto"/>
              <w:jc w:val="center"/>
              <w:textAlignment w:val="bottom"/>
              <w:rPr>
                <w:rFonts w:ascii="Arial" w:eastAsia="Times New Roman" w:hAnsi="Arial" w:cs="Arial"/>
                <w:sz w:val="36"/>
                <w:szCs w:val="36"/>
              </w:rPr>
            </w:pPr>
            <w:r w:rsidRPr="003741B8">
              <w:rPr>
                <w:rFonts w:ascii="Calibri" w:eastAsia="Times New Roman" w:hAnsi="Calibri" w:cs="Calibri"/>
                <w:color w:val="000000"/>
                <w:kern w:val="24"/>
                <w:sz w:val="28"/>
                <w:szCs w:val="28"/>
              </w:rPr>
              <w:t>508.69</w:t>
            </w:r>
          </w:p>
        </w:tc>
      </w:tr>
    </w:tbl>
    <w:p w14:paraId="546EF52C" w14:textId="77777777" w:rsidR="003741B8" w:rsidRDefault="003741B8" w:rsidP="003741B8">
      <w:pPr>
        <w:bidi/>
        <w:spacing w:line="360" w:lineRule="auto"/>
        <w:jc w:val="lowKashida"/>
        <w:rPr>
          <w:rFonts w:asciiTheme="minorBidi" w:hAnsiTheme="minorBidi"/>
          <w:sz w:val="28"/>
          <w:szCs w:val="28"/>
          <w:rtl/>
        </w:rPr>
      </w:pPr>
    </w:p>
    <w:p w14:paraId="77F8FA32" w14:textId="77777777" w:rsidR="003741B8" w:rsidRDefault="003741B8" w:rsidP="003741B8">
      <w:pPr>
        <w:bidi/>
        <w:spacing w:line="360" w:lineRule="auto"/>
        <w:jc w:val="lowKashida"/>
        <w:rPr>
          <w:rFonts w:asciiTheme="minorBidi" w:hAnsiTheme="minorBidi"/>
          <w:sz w:val="28"/>
          <w:szCs w:val="28"/>
          <w:rtl/>
        </w:rPr>
      </w:pPr>
    </w:p>
    <w:p w14:paraId="25A35B28" w14:textId="77777777" w:rsidR="003741B8" w:rsidRDefault="003741B8" w:rsidP="003741B8">
      <w:pPr>
        <w:bidi/>
        <w:spacing w:line="360" w:lineRule="auto"/>
        <w:jc w:val="lowKashida"/>
        <w:rPr>
          <w:rFonts w:asciiTheme="minorBidi" w:hAnsiTheme="minorBidi"/>
          <w:sz w:val="28"/>
          <w:szCs w:val="28"/>
          <w:rtl/>
        </w:rPr>
      </w:pPr>
    </w:p>
    <w:p w14:paraId="75A856AC" w14:textId="503CC1F4" w:rsidR="002511EF" w:rsidRDefault="002511EF" w:rsidP="00634763">
      <w:pPr>
        <w:bidi/>
        <w:spacing w:line="360" w:lineRule="auto"/>
        <w:jc w:val="lowKashida"/>
        <w:rPr>
          <w:rFonts w:asciiTheme="minorBidi" w:hAnsiTheme="minorBidi"/>
          <w:sz w:val="28"/>
          <w:szCs w:val="28"/>
          <w:rtl/>
        </w:rPr>
      </w:pPr>
    </w:p>
    <w:p w14:paraId="38E8C51B" w14:textId="03C990CF" w:rsidR="00D24ACB" w:rsidRDefault="00D24ACB" w:rsidP="00A2040B">
      <w:pPr>
        <w:pStyle w:val="3"/>
        <w:bidi/>
        <w:rPr>
          <w:rFonts w:asciiTheme="minorBidi" w:hAnsiTheme="minorBidi"/>
          <w:b/>
          <w:bCs/>
          <w:color w:val="auto"/>
          <w:sz w:val="28"/>
          <w:szCs w:val="28"/>
        </w:rPr>
      </w:pPr>
      <w:r w:rsidRPr="00D24ACB">
        <w:rPr>
          <w:rFonts w:asciiTheme="minorBidi" w:hAnsiTheme="minorBidi" w:hint="cs"/>
          <w:b/>
          <w:bCs/>
          <w:color w:val="auto"/>
          <w:sz w:val="28"/>
          <w:szCs w:val="28"/>
          <w:rtl/>
        </w:rPr>
        <w:t>التقسيم الجغرافي</w:t>
      </w:r>
      <w:r w:rsidR="00A2040B">
        <w:rPr>
          <w:rFonts w:asciiTheme="minorBidi" w:hAnsiTheme="minorBidi" w:hint="cs"/>
          <w:b/>
          <w:bCs/>
          <w:color w:val="auto"/>
          <w:sz w:val="28"/>
          <w:szCs w:val="28"/>
          <w:rtl/>
        </w:rPr>
        <w:t xml:space="preserve"> للدول الافريقية </w:t>
      </w:r>
      <w:r w:rsidR="007914F9">
        <w:rPr>
          <w:rFonts w:asciiTheme="minorBidi" w:hAnsiTheme="minorBidi" w:hint="cs"/>
          <w:b/>
          <w:bCs/>
          <w:color w:val="auto"/>
          <w:sz w:val="28"/>
          <w:szCs w:val="28"/>
          <w:rtl/>
        </w:rPr>
        <w:t>الأعلى</w:t>
      </w:r>
      <w:r w:rsidR="00A2040B">
        <w:rPr>
          <w:rFonts w:asciiTheme="minorBidi" w:hAnsiTheme="minorBidi" w:hint="cs"/>
          <w:b/>
          <w:bCs/>
          <w:color w:val="auto"/>
          <w:sz w:val="28"/>
          <w:szCs w:val="28"/>
          <w:rtl/>
        </w:rPr>
        <w:t xml:space="preserve"> في </w:t>
      </w:r>
      <w:r w:rsidRPr="00D24ACB">
        <w:rPr>
          <w:rFonts w:asciiTheme="minorBidi" w:hAnsiTheme="minorBidi" w:hint="cs"/>
          <w:b/>
          <w:bCs/>
          <w:color w:val="auto"/>
          <w:sz w:val="28"/>
          <w:szCs w:val="28"/>
          <w:rtl/>
        </w:rPr>
        <w:t xml:space="preserve"> </w:t>
      </w:r>
      <w:r w:rsidR="00A2040B">
        <w:rPr>
          <w:rFonts w:asciiTheme="minorBidi" w:hAnsiTheme="minorBidi" w:hint="cs"/>
          <w:b/>
          <w:bCs/>
          <w:color w:val="auto"/>
          <w:sz w:val="28"/>
          <w:szCs w:val="28"/>
          <w:rtl/>
        </w:rPr>
        <w:t>الواردات الغير بترولية</w:t>
      </w:r>
      <w:r w:rsidRPr="00D24ACB">
        <w:rPr>
          <w:rFonts w:asciiTheme="minorBidi" w:hAnsiTheme="minorBidi" w:hint="cs"/>
          <w:b/>
          <w:bCs/>
          <w:color w:val="auto"/>
          <w:sz w:val="28"/>
          <w:szCs w:val="28"/>
          <w:rtl/>
        </w:rPr>
        <w:t xml:space="preserve"> من العالم:</w:t>
      </w:r>
    </w:p>
    <w:p w14:paraId="7F2EC17A" w14:textId="77777777" w:rsidR="005C4825" w:rsidRDefault="005C4825" w:rsidP="005C4825">
      <w:pPr>
        <w:bidi/>
      </w:pPr>
    </w:p>
    <w:p w14:paraId="5A267783" w14:textId="03F5EC3A" w:rsidR="005C4825" w:rsidRPr="00416317" w:rsidRDefault="005C4825" w:rsidP="00416317">
      <w:pPr>
        <w:bidi/>
        <w:rPr>
          <w:rtl/>
        </w:rPr>
      </w:pPr>
      <w:r>
        <w:rPr>
          <w:noProof/>
        </w:rPr>
        <w:drawing>
          <wp:inline distT="0" distB="0" distL="0" distR="0" wp14:anchorId="11234AFD" wp14:editId="4C9D1E10">
            <wp:extent cx="615315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77D0EAF" w14:textId="0234ADB7" w:rsidR="008E0298" w:rsidRDefault="00773993" w:rsidP="008E0298">
      <w:pPr>
        <w:pStyle w:val="2"/>
        <w:bidi/>
        <w:rPr>
          <w:rFonts w:cs="Arial"/>
          <w:b/>
          <w:bCs/>
          <w:color w:val="auto"/>
          <w:sz w:val="32"/>
          <w:szCs w:val="32"/>
          <w:rtl/>
        </w:rPr>
      </w:pPr>
      <w:r>
        <w:rPr>
          <w:noProof/>
          <w:rtl/>
        </w:rPr>
        <w:drawing>
          <wp:anchor distT="0" distB="0" distL="114300" distR="114300" simplePos="0" relativeHeight="251769856" behindDoc="0" locked="0" layoutInCell="1" allowOverlap="1" wp14:anchorId="6F46E784" wp14:editId="37D2DFFA">
            <wp:simplePos x="0" y="0"/>
            <wp:positionH relativeFrom="column">
              <wp:posOffset>-361950</wp:posOffset>
            </wp:positionH>
            <wp:positionV relativeFrom="paragraph">
              <wp:posOffset>389890</wp:posOffset>
            </wp:positionV>
            <wp:extent cx="6991350" cy="3200400"/>
            <wp:effectExtent l="0" t="0" r="0" b="0"/>
            <wp:wrapThrough wrapText="bothSides">
              <wp:wrapPolygon edited="0">
                <wp:start x="0" y="0"/>
                <wp:lineTo x="0" y="21471"/>
                <wp:lineTo x="21541" y="21471"/>
                <wp:lineTo x="21541" y="0"/>
                <wp:lineTo x="0" y="0"/>
              </wp:wrapPolygon>
            </wp:wrapThrough>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anchor>
        </w:drawing>
      </w:r>
      <w:r w:rsidR="008E0298">
        <w:rPr>
          <w:rFonts w:cs="Arial" w:hint="cs"/>
          <w:b/>
          <w:bCs/>
          <w:color w:val="auto"/>
          <w:sz w:val="32"/>
          <w:szCs w:val="32"/>
          <w:rtl/>
        </w:rPr>
        <w:t>ال</w:t>
      </w:r>
      <w:r w:rsidR="00EA4995" w:rsidRPr="00EA4995">
        <w:rPr>
          <w:rFonts w:cs="Arial" w:hint="cs"/>
          <w:b/>
          <w:bCs/>
          <w:color w:val="auto"/>
          <w:sz w:val="32"/>
          <w:szCs w:val="32"/>
          <w:rtl/>
        </w:rPr>
        <w:t xml:space="preserve">حجم </w:t>
      </w:r>
      <w:r w:rsidR="008E0298">
        <w:rPr>
          <w:rFonts w:cs="Arial" w:hint="cs"/>
          <w:b/>
          <w:bCs/>
          <w:color w:val="auto"/>
          <w:sz w:val="32"/>
          <w:szCs w:val="32"/>
          <w:rtl/>
        </w:rPr>
        <w:t xml:space="preserve">الكلي </w:t>
      </w:r>
      <w:r w:rsidR="007914F9">
        <w:rPr>
          <w:rFonts w:cs="Arial" w:hint="cs"/>
          <w:b/>
          <w:bCs/>
          <w:color w:val="auto"/>
          <w:sz w:val="32"/>
          <w:szCs w:val="32"/>
          <w:rtl/>
        </w:rPr>
        <w:t>ل</w:t>
      </w:r>
      <w:r w:rsidR="007914F9" w:rsidRPr="00EA4995">
        <w:rPr>
          <w:rFonts w:cs="Arial" w:hint="cs"/>
          <w:b/>
          <w:bCs/>
          <w:color w:val="auto"/>
          <w:sz w:val="32"/>
          <w:szCs w:val="32"/>
          <w:rtl/>
        </w:rPr>
        <w:t>واردات</w:t>
      </w:r>
      <w:r w:rsidR="00EA4995" w:rsidRPr="00EA4995">
        <w:rPr>
          <w:rFonts w:cs="Arial" w:hint="cs"/>
          <w:b/>
          <w:bCs/>
          <w:color w:val="auto"/>
          <w:sz w:val="32"/>
          <w:szCs w:val="32"/>
          <w:rtl/>
        </w:rPr>
        <w:t xml:space="preserve"> افريقيا من مصر:</w:t>
      </w:r>
    </w:p>
    <w:p w14:paraId="146FDD8A" w14:textId="0B20BE64" w:rsidR="00BB797E" w:rsidRDefault="00BB797E" w:rsidP="00BB797E">
      <w:pPr>
        <w:bidi/>
        <w:rPr>
          <w:rtl/>
        </w:rPr>
      </w:pPr>
    </w:p>
    <w:p w14:paraId="45FED6B4" w14:textId="77777777" w:rsidR="00BB797E" w:rsidRPr="00BB797E" w:rsidRDefault="00BB797E" w:rsidP="00BB797E">
      <w:pPr>
        <w:bidi/>
        <w:rPr>
          <w:rtl/>
        </w:rPr>
      </w:pPr>
    </w:p>
    <w:p w14:paraId="1B8B07C6" w14:textId="77777777" w:rsidR="002E10EA" w:rsidRDefault="002E10EA" w:rsidP="002E10EA">
      <w:pPr>
        <w:bidi/>
        <w:spacing w:line="360" w:lineRule="auto"/>
        <w:jc w:val="center"/>
        <w:rPr>
          <w:rFonts w:asciiTheme="minorBidi" w:hAnsiTheme="minorBidi"/>
          <w:sz w:val="20"/>
          <w:szCs w:val="20"/>
          <w:rtl/>
        </w:rPr>
      </w:pPr>
    </w:p>
    <w:p w14:paraId="3FB603E2" w14:textId="2B146A4A" w:rsidR="002E10EA" w:rsidRPr="00640F60" w:rsidRDefault="00DC3585" w:rsidP="00640F60">
      <w:pPr>
        <w:bidi/>
        <w:spacing w:line="360" w:lineRule="auto"/>
        <w:rPr>
          <w:rFonts w:eastAsiaTheme="majorEastAsia" w:cs="Arial"/>
          <w:b/>
          <w:bCs/>
          <w:sz w:val="32"/>
          <w:szCs w:val="32"/>
          <w:rtl/>
        </w:rPr>
      </w:pPr>
      <w:r w:rsidRPr="00DC3585">
        <w:rPr>
          <w:rFonts w:asciiTheme="minorBidi" w:hAnsiTheme="minorBidi"/>
          <w:b/>
          <w:bCs/>
          <w:noProof/>
          <w:sz w:val="20"/>
          <w:szCs w:val="20"/>
          <w:rtl/>
        </w:rPr>
        <w:drawing>
          <wp:anchor distT="0" distB="0" distL="114300" distR="114300" simplePos="0" relativeHeight="251768832" behindDoc="0" locked="0" layoutInCell="1" allowOverlap="1" wp14:anchorId="47B6110A" wp14:editId="4EC67D1E">
            <wp:simplePos x="0" y="0"/>
            <wp:positionH relativeFrom="column">
              <wp:posOffset>-593725</wp:posOffset>
            </wp:positionH>
            <wp:positionV relativeFrom="paragraph">
              <wp:posOffset>455295</wp:posOffset>
            </wp:positionV>
            <wp:extent cx="7168515" cy="3228975"/>
            <wp:effectExtent l="0" t="0" r="13335" b="9525"/>
            <wp:wrapThrough wrapText="bothSides">
              <wp:wrapPolygon edited="0">
                <wp:start x="0" y="0"/>
                <wp:lineTo x="0" y="21536"/>
                <wp:lineTo x="21583" y="21536"/>
                <wp:lineTo x="21583" y="0"/>
                <wp:lineTo x="0" y="0"/>
              </wp:wrapPolygon>
            </wp:wrapThrough>
            <wp:docPr id="269" name="Chart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00640F60" w:rsidRPr="00640F60">
        <w:rPr>
          <w:rFonts w:eastAsiaTheme="majorEastAsia" w:cs="Arial" w:hint="cs"/>
          <w:b/>
          <w:bCs/>
          <w:sz w:val="32"/>
          <w:szCs w:val="32"/>
          <w:rtl/>
        </w:rPr>
        <w:t xml:space="preserve">التقسيم القطاعي للواردات الافريقية من مصر: </w:t>
      </w:r>
    </w:p>
    <w:p w14:paraId="50A9A219" w14:textId="77777777" w:rsidR="00A87928" w:rsidRDefault="00A87928" w:rsidP="00FD5DF1">
      <w:pPr>
        <w:pStyle w:val="2"/>
        <w:bidi/>
        <w:rPr>
          <w:rFonts w:cs="Arial"/>
          <w:b/>
          <w:bCs/>
          <w:color w:val="auto"/>
          <w:sz w:val="32"/>
          <w:szCs w:val="32"/>
          <w:rtl/>
        </w:rPr>
      </w:pPr>
    </w:p>
    <w:p w14:paraId="16F0CD9F" w14:textId="123E8048" w:rsidR="0053738B" w:rsidRPr="00391E30" w:rsidRDefault="004031CD" w:rsidP="00A87928">
      <w:pPr>
        <w:pStyle w:val="2"/>
        <w:bidi/>
        <w:rPr>
          <w:rFonts w:cs="Arial"/>
          <w:b/>
          <w:bCs/>
          <w:color w:val="auto"/>
          <w:sz w:val="32"/>
          <w:szCs w:val="32"/>
        </w:rPr>
      </w:pPr>
      <w:r>
        <w:rPr>
          <w:rFonts w:cs="Arial" w:hint="cs"/>
          <w:b/>
          <w:bCs/>
          <w:color w:val="auto"/>
          <w:sz w:val="32"/>
          <w:szCs w:val="32"/>
          <w:rtl/>
        </w:rPr>
        <w:t>ش</w:t>
      </w:r>
      <w:r w:rsidR="0053738B" w:rsidRPr="00391E30">
        <w:rPr>
          <w:rFonts w:cs="Arial"/>
          <w:b/>
          <w:bCs/>
          <w:color w:val="auto"/>
          <w:sz w:val="32"/>
          <w:szCs w:val="32"/>
          <w:rtl/>
        </w:rPr>
        <w:t>ركة جسور</w:t>
      </w:r>
      <w:r w:rsidR="00A87928">
        <w:rPr>
          <w:rFonts w:cs="Arial" w:hint="cs"/>
          <w:b/>
          <w:bCs/>
          <w:color w:val="auto"/>
          <w:sz w:val="32"/>
          <w:szCs w:val="32"/>
          <w:rtl/>
        </w:rPr>
        <w:t>:</w:t>
      </w:r>
    </w:p>
    <w:p w14:paraId="2F0CF826" w14:textId="77777777" w:rsidR="0053738B" w:rsidRPr="005B4434" w:rsidRDefault="0053738B" w:rsidP="005B4434">
      <w:pPr>
        <w:bidi/>
        <w:spacing w:line="360" w:lineRule="auto"/>
        <w:jc w:val="both"/>
        <w:rPr>
          <w:sz w:val="28"/>
          <w:szCs w:val="28"/>
        </w:rPr>
      </w:pPr>
      <w:r w:rsidRPr="005B4434">
        <w:rPr>
          <w:rFonts w:cs="Arial"/>
          <w:sz w:val="28"/>
          <w:szCs w:val="28"/>
          <w:rtl/>
        </w:rPr>
        <w:t>تعتبر شركة جسور ناتج إعادة هيكلة لشركة النصر للتصدير والاستيراد التابعة للشركة القابضة للنقل البحري والبري وهي إحدى شركات وزارة قطاع الأعمال العام. يعتبر نموذج العمل الجديد لشركة جسور نموذج يقوم على نشاط الوساطة والتسويق وتوفير الخدمات اللوجستية وكانت شركة النصر للتصدير والاستيراد.</w:t>
      </w:r>
    </w:p>
    <w:p w14:paraId="1F9883CD" w14:textId="77777777" w:rsidR="0053738B" w:rsidRDefault="0053738B" w:rsidP="005B4434">
      <w:pPr>
        <w:bidi/>
        <w:spacing w:line="360" w:lineRule="auto"/>
        <w:jc w:val="both"/>
        <w:rPr>
          <w:rFonts w:cs="Arial"/>
          <w:sz w:val="28"/>
          <w:szCs w:val="28"/>
          <w:rtl/>
        </w:rPr>
      </w:pPr>
      <w:r w:rsidRPr="005B4434">
        <w:rPr>
          <w:rFonts w:cs="Arial"/>
          <w:sz w:val="28"/>
          <w:szCs w:val="28"/>
          <w:rtl/>
        </w:rPr>
        <w:t xml:space="preserve"> تمتلك 23 فرعا في أفريقيا والدول العربية وفرنسا تستهدف وزارة قطاع الأعمال العام حاليا افتتاح 14 مركز حول العالم للوصول إلى 40 دولة، هذا بالإضافة إلى مركزين بالتعاون مع القطاع الخاص في شرق أفريقيا تم افتتاح 6 مراكز في بداية يوليو 2022 في غانا والكاميرون وفرنسا والإمارات والسودان والصين وتوفر شركة جسور مجوعة متكاملة من الخدمات اللوجستية تبدأ من خدمات النقل من باب المصنع حتى موانئ التصدير مرورا بخدمات الشحن والفحص والتخليص الجمركي والتجميع والتخزين، وصولا إلى الخدمات المالية، وخدمات التأمين بالمشاركة مع كبريات المؤسسات البنكية والمالية الرائدة كما أطلقت وزارة قطاع الأعمال العام الكتالوج الإلكتروني لشركة جسور للترويج للمنتجات المصرية ويتم التسجيل عليها مجانا.</w:t>
      </w:r>
    </w:p>
    <w:p w14:paraId="563B5D49" w14:textId="77777777" w:rsidR="00A87928" w:rsidRPr="005B4434" w:rsidRDefault="00A87928" w:rsidP="00A87928">
      <w:pPr>
        <w:bidi/>
        <w:spacing w:line="360" w:lineRule="auto"/>
        <w:jc w:val="both"/>
        <w:rPr>
          <w:sz w:val="28"/>
          <w:szCs w:val="28"/>
        </w:rPr>
      </w:pPr>
    </w:p>
    <w:p w14:paraId="39051994" w14:textId="77777777" w:rsidR="0053738B" w:rsidRPr="005B4434" w:rsidRDefault="0053738B" w:rsidP="005B4434">
      <w:pPr>
        <w:bidi/>
        <w:spacing w:line="360" w:lineRule="auto"/>
        <w:jc w:val="both"/>
        <w:rPr>
          <w:sz w:val="28"/>
          <w:szCs w:val="28"/>
        </w:rPr>
      </w:pPr>
      <w:r w:rsidRPr="005B4434">
        <w:rPr>
          <w:rFonts w:cs="Arial"/>
          <w:sz w:val="28"/>
          <w:szCs w:val="28"/>
          <w:rtl/>
        </w:rPr>
        <w:t>ويضم قاعدة بيانات موسعة عن منتجات القطاعات الصناعية والزراعية والصناعات المتوسطة والصغيرة ومتناهية الصغر، ويهدف إلى تشجيع المنتج المحلى وزيادة حجم الصادرات المصرية إلى الأسواق الخارجية وفتح أسواق جديدة غير تقليدية لهذه الصادرات. حتى يونيو، بلغ عدد المنتجات 19 ألفًا بإجمالي 1138 شركة مسجلة على الكتالوج.</w:t>
      </w:r>
    </w:p>
    <w:p w14:paraId="3E769B74" w14:textId="556F9C3C" w:rsidR="00A87928" w:rsidRPr="003E65F4" w:rsidRDefault="00A87928" w:rsidP="00A87928">
      <w:pPr>
        <w:pStyle w:val="2"/>
        <w:bidi/>
        <w:rPr>
          <w:rFonts w:cs="Arial"/>
          <w:b/>
          <w:bCs/>
          <w:color w:val="auto"/>
          <w:sz w:val="32"/>
          <w:szCs w:val="32"/>
        </w:rPr>
      </w:pPr>
      <w:r w:rsidRPr="003E65F4">
        <w:rPr>
          <w:rFonts w:cs="Arial" w:hint="cs"/>
          <w:b/>
          <w:bCs/>
          <w:color w:val="auto"/>
          <w:sz w:val="32"/>
          <w:szCs w:val="32"/>
          <w:rtl/>
        </w:rPr>
        <w:t>التحليل</w:t>
      </w:r>
      <w:r>
        <w:rPr>
          <w:rFonts w:cs="Arial" w:hint="cs"/>
          <w:b/>
          <w:bCs/>
          <w:color w:val="auto"/>
          <w:sz w:val="32"/>
          <w:szCs w:val="32"/>
          <w:rtl/>
        </w:rPr>
        <w:t>:</w:t>
      </w:r>
    </w:p>
    <w:p w14:paraId="67367420" w14:textId="77777777" w:rsidR="00A87928" w:rsidRPr="007973F6" w:rsidRDefault="00A87928" w:rsidP="00A87928">
      <w:pPr>
        <w:bidi/>
        <w:spacing w:line="360" w:lineRule="auto"/>
        <w:jc w:val="both"/>
        <w:rPr>
          <w:rFonts w:asciiTheme="minorBidi" w:eastAsiaTheme="minorEastAsia" w:hAnsiTheme="minorBidi"/>
          <w:b/>
          <w:szCs w:val="28"/>
        </w:rPr>
      </w:pPr>
      <w:r w:rsidRPr="007973F6">
        <w:rPr>
          <w:rFonts w:asciiTheme="minorBidi" w:eastAsiaTheme="minorEastAsia" w:hAnsiTheme="minorBidi"/>
          <w:b/>
          <w:szCs w:val="28"/>
          <w:rtl/>
        </w:rPr>
        <w:t xml:space="preserve">شهدت </w:t>
      </w:r>
      <w:r>
        <w:rPr>
          <w:rFonts w:asciiTheme="minorBidi" w:eastAsiaTheme="minorEastAsia" w:hAnsiTheme="minorBidi" w:hint="cs"/>
          <w:b/>
          <w:szCs w:val="28"/>
          <w:rtl/>
          <w:lang w:bidi="ar-EG"/>
        </w:rPr>
        <w:t>الافريقية</w:t>
      </w:r>
      <w:r w:rsidRPr="007973F6">
        <w:rPr>
          <w:rFonts w:asciiTheme="minorBidi" w:eastAsiaTheme="minorEastAsia" w:hAnsiTheme="minorBidi"/>
          <w:b/>
          <w:szCs w:val="28"/>
          <w:rtl/>
        </w:rPr>
        <w:t xml:space="preserve"> خلال الفترة (يناير – ديسمبر) ٢٠٢١</w:t>
      </w:r>
      <w:r>
        <w:rPr>
          <w:rFonts w:asciiTheme="minorBidi" w:eastAsiaTheme="minorEastAsia" w:hAnsiTheme="minorBidi" w:hint="cs"/>
          <w:b/>
          <w:szCs w:val="28"/>
          <w:rtl/>
        </w:rPr>
        <w:t xml:space="preserve"> </w:t>
      </w:r>
      <w:r w:rsidRPr="007973F6">
        <w:rPr>
          <w:rFonts w:asciiTheme="minorBidi" w:eastAsiaTheme="minorEastAsia" w:hAnsiTheme="minorBidi"/>
          <w:b/>
          <w:szCs w:val="28"/>
          <w:rtl/>
        </w:rPr>
        <w:t xml:space="preserve"> </w:t>
      </w:r>
      <w:r>
        <w:rPr>
          <w:rFonts w:asciiTheme="minorBidi" w:eastAsiaTheme="minorEastAsia" w:hAnsiTheme="minorBidi" w:hint="cs"/>
          <w:b/>
          <w:szCs w:val="28"/>
          <w:rtl/>
        </w:rPr>
        <w:t xml:space="preserve">ارتفاع ملحوظ في الواردات </w:t>
      </w:r>
      <w:r w:rsidRPr="007973F6">
        <w:rPr>
          <w:rFonts w:asciiTheme="minorBidi" w:eastAsiaTheme="minorEastAsia" w:hAnsiTheme="minorBidi"/>
          <w:b/>
          <w:szCs w:val="28"/>
          <w:rtl/>
        </w:rPr>
        <w:t>الغير بترولية</w:t>
      </w:r>
      <w:r>
        <w:rPr>
          <w:rFonts w:asciiTheme="minorBidi" w:eastAsiaTheme="minorEastAsia" w:hAnsiTheme="minorBidi" w:hint="cs"/>
          <w:b/>
          <w:szCs w:val="28"/>
          <w:rtl/>
        </w:rPr>
        <w:t xml:space="preserve"> حيث ان الواردات للدول الافريقية ارتفعت ب</w:t>
      </w:r>
      <w:r w:rsidRPr="007973F6">
        <w:rPr>
          <w:rFonts w:asciiTheme="minorBidi" w:eastAsiaTheme="minorEastAsia" w:hAnsiTheme="minorBidi"/>
          <w:b/>
          <w:szCs w:val="28"/>
          <w:rtl/>
        </w:rPr>
        <w:t>قيمة قدرها نح</w:t>
      </w:r>
      <w:r w:rsidRPr="007973F6">
        <w:rPr>
          <w:rFonts w:asciiTheme="minorBidi" w:eastAsiaTheme="minorEastAsia" w:hAnsiTheme="minorBidi"/>
          <w:b/>
          <w:szCs w:val="28"/>
          <w:rtl/>
          <w:lang w:bidi="ar-EG"/>
        </w:rPr>
        <w:t xml:space="preserve">و </w:t>
      </w:r>
      <w:r w:rsidRPr="003741B8">
        <w:rPr>
          <w:rFonts w:ascii="Calibri" w:eastAsia="Times New Roman" w:hAnsi="Calibri" w:cs="Calibri"/>
          <w:color w:val="000000"/>
          <w:kern w:val="24"/>
          <w:sz w:val="28"/>
          <w:szCs w:val="28"/>
        </w:rPr>
        <w:t>508.69</w:t>
      </w:r>
      <w:r>
        <w:rPr>
          <w:rFonts w:ascii="Calibri" w:eastAsia="Times New Roman" w:hAnsi="Calibri" w:cs="Calibri" w:hint="cs"/>
          <w:color w:val="000000"/>
          <w:kern w:val="24"/>
          <w:sz w:val="28"/>
          <w:szCs w:val="28"/>
          <w:rtl/>
        </w:rPr>
        <w:t xml:space="preserve"> </w:t>
      </w:r>
      <w:r w:rsidRPr="007973F6">
        <w:rPr>
          <w:rFonts w:asciiTheme="minorBidi" w:eastAsiaTheme="minorEastAsia" w:hAnsiTheme="minorBidi"/>
          <w:b/>
          <w:szCs w:val="28"/>
          <w:rtl/>
        </w:rPr>
        <w:t xml:space="preserve">مليار دولار مقابل قيمة قدرها </w:t>
      </w:r>
      <w:r w:rsidRPr="003741B8">
        <w:rPr>
          <w:rFonts w:ascii="Calibri" w:eastAsia="Times New Roman" w:hAnsi="Calibri" w:cs="Calibri"/>
          <w:color w:val="000000"/>
          <w:kern w:val="24"/>
          <w:sz w:val="28"/>
          <w:szCs w:val="28"/>
        </w:rPr>
        <w:t>450.64</w:t>
      </w:r>
      <w:r>
        <w:rPr>
          <w:rFonts w:ascii="Calibri" w:eastAsia="Times New Roman" w:hAnsi="Calibri" w:cs="Calibri" w:hint="cs"/>
          <w:color w:val="000000"/>
          <w:kern w:val="24"/>
          <w:sz w:val="28"/>
          <w:szCs w:val="28"/>
          <w:rtl/>
        </w:rPr>
        <w:t xml:space="preserve"> </w:t>
      </w:r>
      <w:r w:rsidRPr="007973F6">
        <w:rPr>
          <w:rFonts w:asciiTheme="minorBidi" w:eastAsiaTheme="minorEastAsia" w:hAnsiTheme="minorBidi"/>
          <w:b/>
          <w:szCs w:val="28"/>
          <w:rtl/>
        </w:rPr>
        <w:t xml:space="preserve">مليار دولار خلال عام ٢٠٢٠ لتحقق ارتفاعاً بقيمة وصلت حوالي </w:t>
      </w:r>
      <w:r>
        <w:rPr>
          <w:rFonts w:asciiTheme="minorBidi" w:eastAsiaTheme="minorEastAsia" w:hAnsiTheme="minorBidi" w:hint="cs"/>
          <w:b/>
          <w:szCs w:val="28"/>
          <w:rtl/>
        </w:rPr>
        <w:t>58.05</w:t>
      </w:r>
      <w:r w:rsidRPr="007973F6">
        <w:rPr>
          <w:rFonts w:asciiTheme="minorBidi" w:eastAsiaTheme="minorEastAsia" w:hAnsiTheme="minorBidi"/>
          <w:b/>
          <w:szCs w:val="28"/>
          <w:rtl/>
        </w:rPr>
        <w:t xml:space="preserve"> مليار دولار بنسبة </w:t>
      </w:r>
      <w:r>
        <w:rPr>
          <w:rFonts w:asciiTheme="minorBidi" w:eastAsiaTheme="minorEastAsia" w:hAnsiTheme="minorBidi" w:hint="cs"/>
          <w:b/>
          <w:szCs w:val="28"/>
          <w:rtl/>
        </w:rPr>
        <w:t>22</w:t>
      </w:r>
      <w:r w:rsidRPr="007973F6">
        <w:rPr>
          <w:rFonts w:asciiTheme="minorBidi" w:eastAsiaTheme="minorEastAsia" w:hAnsiTheme="minorBidi"/>
          <w:b/>
          <w:szCs w:val="28"/>
          <w:rtl/>
        </w:rPr>
        <w:t>%.</w:t>
      </w:r>
    </w:p>
    <w:p w14:paraId="2F11D84D" w14:textId="77777777" w:rsidR="00A87928" w:rsidRDefault="00A87928" w:rsidP="00A87928">
      <w:pPr>
        <w:pStyle w:val="a5"/>
        <w:numPr>
          <w:ilvl w:val="0"/>
          <w:numId w:val="7"/>
        </w:numPr>
        <w:bidi/>
        <w:rPr>
          <w:rFonts w:asciiTheme="minorBidi" w:eastAsiaTheme="minorEastAsia" w:hAnsiTheme="minorBidi"/>
          <w:bCs/>
          <w:color w:val="2E74B5" w:themeColor="accent1" w:themeShade="BF"/>
          <w:szCs w:val="28"/>
        </w:rPr>
      </w:pPr>
      <w:r w:rsidRPr="00BE224E">
        <w:rPr>
          <w:rFonts w:asciiTheme="minorBidi" w:eastAsiaTheme="minorEastAsia" w:hAnsiTheme="minorBidi"/>
          <w:bCs/>
          <w:color w:val="2E74B5" w:themeColor="accent1" w:themeShade="BF"/>
          <w:szCs w:val="28"/>
          <w:rtl/>
        </w:rPr>
        <w:t xml:space="preserve">القطاعات </w:t>
      </w:r>
      <w:r>
        <w:rPr>
          <w:rFonts w:asciiTheme="minorBidi" w:eastAsiaTheme="minorEastAsia" w:hAnsiTheme="minorBidi" w:hint="cs"/>
          <w:bCs/>
          <w:color w:val="2E74B5" w:themeColor="accent1" w:themeShade="BF"/>
          <w:szCs w:val="28"/>
          <w:rtl/>
        </w:rPr>
        <w:t>الاعلي في الواردات الافريقية من مصر</w:t>
      </w:r>
      <w:r w:rsidRPr="00BE224E">
        <w:rPr>
          <w:rFonts w:asciiTheme="minorBidi" w:eastAsiaTheme="minorEastAsia" w:hAnsiTheme="minorBidi"/>
          <w:bCs/>
          <w:color w:val="2E74B5" w:themeColor="accent1" w:themeShade="BF"/>
          <w:szCs w:val="28"/>
          <w:rtl/>
        </w:rPr>
        <w:t>:</w:t>
      </w:r>
    </w:p>
    <w:p w14:paraId="5AA3D24B" w14:textId="77777777" w:rsidR="00A87928" w:rsidRPr="00BE224E" w:rsidRDefault="00A87928" w:rsidP="00A87928">
      <w:pPr>
        <w:pStyle w:val="a5"/>
        <w:bidi/>
        <w:rPr>
          <w:rFonts w:asciiTheme="minorBidi" w:eastAsiaTheme="minorEastAsia" w:hAnsiTheme="minorBidi"/>
          <w:bCs/>
          <w:color w:val="2E74B5" w:themeColor="accent1" w:themeShade="BF"/>
          <w:szCs w:val="28"/>
        </w:rPr>
      </w:pPr>
    </w:p>
    <w:p w14:paraId="59C77CA8" w14:textId="77777777" w:rsidR="00A87928" w:rsidRPr="00BE224E" w:rsidRDefault="00A87928" w:rsidP="00A87928">
      <w:pPr>
        <w:pStyle w:val="a5"/>
        <w:numPr>
          <w:ilvl w:val="0"/>
          <w:numId w:val="5"/>
        </w:numPr>
        <w:bidi/>
        <w:spacing w:line="276" w:lineRule="auto"/>
        <w:rPr>
          <w:rFonts w:asciiTheme="minorBidi" w:eastAsiaTheme="minorEastAsia" w:hAnsiTheme="minorBidi"/>
          <w:b/>
          <w:szCs w:val="28"/>
        </w:rPr>
      </w:pPr>
      <w:r w:rsidRPr="00BE224E">
        <w:rPr>
          <w:rFonts w:asciiTheme="minorBidi" w:eastAsiaTheme="minorEastAsia" w:hAnsiTheme="minorBidi"/>
          <w:b/>
          <w:szCs w:val="28"/>
          <w:rtl/>
        </w:rPr>
        <w:t>قطاع الكيماويات والأسمدة.</w:t>
      </w:r>
    </w:p>
    <w:p w14:paraId="55062B12" w14:textId="77777777" w:rsidR="00A87928" w:rsidRPr="00BE224E" w:rsidRDefault="00A87928" w:rsidP="00A87928">
      <w:pPr>
        <w:pStyle w:val="a5"/>
        <w:numPr>
          <w:ilvl w:val="0"/>
          <w:numId w:val="5"/>
        </w:numPr>
        <w:bidi/>
        <w:spacing w:line="276" w:lineRule="auto"/>
        <w:rPr>
          <w:rFonts w:asciiTheme="minorBidi" w:eastAsiaTheme="minorEastAsia" w:hAnsiTheme="minorBidi"/>
          <w:b/>
          <w:szCs w:val="28"/>
        </w:rPr>
      </w:pPr>
      <w:r>
        <w:rPr>
          <w:rFonts w:asciiTheme="minorBidi" w:eastAsiaTheme="minorEastAsia" w:hAnsiTheme="minorBidi" w:hint="cs"/>
          <w:b/>
          <w:szCs w:val="28"/>
          <w:rtl/>
        </w:rPr>
        <w:t>قطاع الاطعمة المصنعة</w:t>
      </w:r>
    </w:p>
    <w:p w14:paraId="68AF3CE9" w14:textId="77777777" w:rsidR="00A87928" w:rsidRPr="00BE224E" w:rsidRDefault="00A87928" w:rsidP="00A87928">
      <w:pPr>
        <w:pStyle w:val="a5"/>
        <w:numPr>
          <w:ilvl w:val="0"/>
          <w:numId w:val="5"/>
        </w:numPr>
        <w:bidi/>
        <w:spacing w:line="276" w:lineRule="auto"/>
        <w:rPr>
          <w:rFonts w:asciiTheme="minorBidi" w:eastAsiaTheme="minorEastAsia" w:hAnsiTheme="minorBidi"/>
          <w:b/>
          <w:szCs w:val="28"/>
        </w:rPr>
      </w:pPr>
      <w:r>
        <w:rPr>
          <w:rFonts w:asciiTheme="minorBidi" w:eastAsiaTheme="minorEastAsia" w:hAnsiTheme="minorBidi" w:hint="cs"/>
          <w:b/>
          <w:szCs w:val="28"/>
          <w:rtl/>
        </w:rPr>
        <w:t>قطاع مواد البناء</w:t>
      </w:r>
    </w:p>
    <w:p w14:paraId="25C09BA6" w14:textId="77777777" w:rsidR="00A87928" w:rsidRPr="00BE224E" w:rsidRDefault="00A87928" w:rsidP="00A87928">
      <w:pPr>
        <w:pStyle w:val="a5"/>
        <w:numPr>
          <w:ilvl w:val="0"/>
          <w:numId w:val="5"/>
        </w:numPr>
        <w:bidi/>
        <w:spacing w:line="276" w:lineRule="auto"/>
        <w:rPr>
          <w:rFonts w:asciiTheme="minorBidi" w:eastAsiaTheme="minorEastAsia" w:hAnsiTheme="minorBidi"/>
          <w:b/>
          <w:szCs w:val="28"/>
        </w:rPr>
      </w:pPr>
      <w:r>
        <w:rPr>
          <w:rFonts w:asciiTheme="minorBidi" w:eastAsiaTheme="minorEastAsia" w:hAnsiTheme="minorBidi" w:hint="cs"/>
          <w:b/>
          <w:szCs w:val="28"/>
          <w:rtl/>
        </w:rPr>
        <w:t>قطاع الطباعة والتغليف</w:t>
      </w:r>
      <w:r w:rsidRPr="00BE224E">
        <w:rPr>
          <w:rFonts w:asciiTheme="minorBidi" w:eastAsiaTheme="minorEastAsia" w:hAnsiTheme="minorBidi"/>
          <w:b/>
          <w:szCs w:val="28"/>
          <w:rtl/>
        </w:rPr>
        <w:t>.</w:t>
      </w:r>
    </w:p>
    <w:p w14:paraId="69200372" w14:textId="77777777" w:rsidR="00A87928" w:rsidRDefault="00A87928" w:rsidP="00A87928">
      <w:pPr>
        <w:pStyle w:val="a5"/>
        <w:numPr>
          <w:ilvl w:val="0"/>
          <w:numId w:val="5"/>
        </w:numPr>
        <w:bidi/>
        <w:spacing w:line="276" w:lineRule="auto"/>
        <w:rPr>
          <w:rFonts w:asciiTheme="minorBidi" w:eastAsiaTheme="minorEastAsia" w:hAnsiTheme="minorBidi"/>
          <w:b/>
          <w:szCs w:val="28"/>
        </w:rPr>
      </w:pPr>
      <w:r>
        <w:rPr>
          <w:rFonts w:asciiTheme="minorBidi" w:eastAsiaTheme="minorEastAsia" w:hAnsiTheme="minorBidi" w:hint="cs"/>
          <w:b/>
          <w:szCs w:val="28"/>
          <w:rtl/>
        </w:rPr>
        <w:t>قطاع الصناعات الهندسية</w:t>
      </w:r>
      <w:r w:rsidRPr="00BE224E">
        <w:rPr>
          <w:rFonts w:asciiTheme="minorBidi" w:eastAsiaTheme="minorEastAsia" w:hAnsiTheme="minorBidi"/>
          <w:b/>
          <w:szCs w:val="28"/>
          <w:rtl/>
        </w:rPr>
        <w:t>.</w:t>
      </w:r>
    </w:p>
    <w:p w14:paraId="35C981EA" w14:textId="77777777" w:rsidR="00A87928" w:rsidRPr="00BE224E" w:rsidRDefault="00A87928" w:rsidP="00A87928">
      <w:pPr>
        <w:pStyle w:val="a5"/>
        <w:bidi/>
        <w:spacing w:line="276" w:lineRule="auto"/>
        <w:rPr>
          <w:rFonts w:asciiTheme="minorBidi" w:eastAsiaTheme="minorEastAsia" w:hAnsiTheme="minorBidi"/>
          <w:b/>
          <w:szCs w:val="28"/>
        </w:rPr>
      </w:pPr>
    </w:p>
    <w:p w14:paraId="0C312BF2" w14:textId="77777777" w:rsidR="00A87928" w:rsidRDefault="00A87928" w:rsidP="00A87928">
      <w:pPr>
        <w:bidi/>
        <w:rPr>
          <w:rFonts w:asciiTheme="minorBidi" w:eastAsiaTheme="minorEastAsia" w:hAnsiTheme="minorBidi"/>
          <w:b/>
          <w:color w:val="1F4E79" w:themeColor="accent1" w:themeShade="80"/>
          <w:szCs w:val="28"/>
        </w:rPr>
      </w:pPr>
      <w:r w:rsidRPr="007973F6">
        <w:rPr>
          <w:rFonts w:asciiTheme="minorBidi" w:eastAsiaTheme="minorEastAsia" w:hAnsiTheme="minorBidi"/>
          <w:b/>
          <w:color w:val="1F4E79" w:themeColor="accent1" w:themeShade="80"/>
          <w:szCs w:val="28"/>
          <w:rtl/>
        </w:rPr>
        <w:t xml:space="preserve">بقيمة حوالي </w:t>
      </w:r>
      <w:r>
        <w:rPr>
          <w:rFonts w:asciiTheme="minorBidi" w:eastAsiaTheme="minorEastAsia" w:hAnsiTheme="minorBidi" w:hint="cs"/>
          <w:b/>
          <w:color w:val="1F4E79" w:themeColor="accent1" w:themeShade="80"/>
          <w:szCs w:val="28"/>
          <w:rtl/>
        </w:rPr>
        <w:t>1.8</w:t>
      </w:r>
      <w:r w:rsidRPr="007973F6">
        <w:rPr>
          <w:rFonts w:asciiTheme="minorBidi" w:eastAsiaTheme="minorEastAsia" w:hAnsiTheme="minorBidi"/>
          <w:b/>
          <w:color w:val="1F4E79" w:themeColor="accent1" w:themeShade="80"/>
          <w:szCs w:val="28"/>
          <w:rtl/>
        </w:rPr>
        <w:t xml:space="preserve">مليار دولار اي تمثل حوالي </w:t>
      </w:r>
      <w:r>
        <w:rPr>
          <w:rFonts w:asciiTheme="minorBidi" w:eastAsiaTheme="minorEastAsia" w:hAnsiTheme="minorBidi" w:hint="cs"/>
          <w:b/>
          <w:color w:val="1F4E79" w:themeColor="accent1" w:themeShade="80"/>
          <w:szCs w:val="28"/>
          <w:rtl/>
        </w:rPr>
        <w:t>5.72</w:t>
      </w:r>
      <w:r w:rsidRPr="007973F6">
        <w:rPr>
          <w:rFonts w:asciiTheme="minorBidi" w:eastAsiaTheme="minorEastAsia" w:hAnsiTheme="minorBidi"/>
          <w:b/>
          <w:color w:val="1F4E79" w:themeColor="accent1" w:themeShade="80"/>
          <w:szCs w:val="28"/>
          <w:rtl/>
        </w:rPr>
        <w:t>٪ من الصادرات المصرية</w:t>
      </w:r>
      <w:r>
        <w:rPr>
          <w:rFonts w:asciiTheme="minorBidi" w:eastAsiaTheme="minorEastAsia" w:hAnsiTheme="minorBidi" w:hint="cs"/>
          <w:b/>
          <w:color w:val="1F4E79" w:themeColor="accent1" w:themeShade="80"/>
          <w:szCs w:val="28"/>
          <w:rtl/>
        </w:rPr>
        <w:t xml:space="preserve"> لقارة افريقيا</w:t>
      </w:r>
      <w:r w:rsidRPr="007973F6">
        <w:rPr>
          <w:rFonts w:asciiTheme="minorBidi" w:eastAsiaTheme="minorEastAsia" w:hAnsiTheme="minorBidi"/>
          <w:b/>
          <w:color w:val="1F4E79" w:themeColor="accent1" w:themeShade="80"/>
          <w:szCs w:val="28"/>
          <w:rtl/>
        </w:rPr>
        <w:t>.</w:t>
      </w:r>
    </w:p>
    <w:p w14:paraId="574F2FA5" w14:textId="77777777" w:rsidR="0053738B" w:rsidRPr="00A87928" w:rsidRDefault="0053738B" w:rsidP="0053738B">
      <w:pPr>
        <w:bidi/>
      </w:pPr>
    </w:p>
    <w:p w14:paraId="13E3BF96" w14:textId="77777777" w:rsidR="0053738B" w:rsidRPr="00A87928" w:rsidRDefault="0053738B" w:rsidP="0053738B">
      <w:pPr>
        <w:bidi/>
      </w:pPr>
    </w:p>
    <w:p w14:paraId="23398D86" w14:textId="77777777" w:rsidR="0053738B" w:rsidRDefault="0053738B" w:rsidP="0053738B">
      <w:pPr>
        <w:bidi/>
      </w:pPr>
    </w:p>
    <w:p w14:paraId="71F711B6" w14:textId="77777777" w:rsidR="0053738B" w:rsidRDefault="0053738B" w:rsidP="0053738B">
      <w:pPr>
        <w:bidi/>
      </w:pPr>
    </w:p>
    <w:p w14:paraId="2E6F70A0" w14:textId="77777777" w:rsidR="005B4434" w:rsidRDefault="005B4434" w:rsidP="005B4434">
      <w:pPr>
        <w:bidi/>
      </w:pPr>
    </w:p>
    <w:p w14:paraId="04406732" w14:textId="77777777" w:rsidR="005B4434" w:rsidRDefault="005B4434" w:rsidP="005B4434">
      <w:pPr>
        <w:bidi/>
      </w:pPr>
    </w:p>
    <w:p w14:paraId="35C39E10" w14:textId="77777777" w:rsidR="005B4434" w:rsidRDefault="005B4434" w:rsidP="005B4434">
      <w:pPr>
        <w:bidi/>
      </w:pPr>
    </w:p>
    <w:p w14:paraId="2C93AECB" w14:textId="77777777" w:rsidR="005B4434" w:rsidRDefault="005B4434" w:rsidP="005B4434">
      <w:pPr>
        <w:bidi/>
      </w:pPr>
    </w:p>
    <w:p w14:paraId="38A57990" w14:textId="77777777" w:rsidR="005B4434" w:rsidRDefault="005B4434" w:rsidP="005B4434">
      <w:pPr>
        <w:bidi/>
      </w:pPr>
    </w:p>
    <w:p w14:paraId="3F355EA8" w14:textId="77777777" w:rsidR="005B4434" w:rsidRDefault="005B4434" w:rsidP="005B4434">
      <w:pPr>
        <w:bidi/>
      </w:pPr>
    </w:p>
    <w:p w14:paraId="7D7D2899" w14:textId="77777777" w:rsidR="005B4434" w:rsidRDefault="005B4434" w:rsidP="005B4434">
      <w:pPr>
        <w:bidi/>
      </w:pPr>
    </w:p>
    <w:p w14:paraId="458B600E" w14:textId="77777777" w:rsidR="0053738B" w:rsidRDefault="0053738B" w:rsidP="0053738B">
      <w:pPr>
        <w:bidi/>
        <w:rPr>
          <w:rtl/>
        </w:rPr>
      </w:pPr>
    </w:p>
    <w:p w14:paraId="53227607" w14:textId="77777777" w:rsidR="002A3CC7" w:rsidRDefault="002A3CC7" w:rsidP="002A3CC7">
      <w:pPr>
        <w:bidi/>
        <w:rPr>
          <w:rtl/>
        </w:rPr>
      </w:pPr>
    </w:p>
    <w:p w14:paraId="6C16CBCC" w14:textId="77777777" w:rsidR="002A3CC7" w:rsidRDefault="002A3CC7" w:rsidP="002A3CC7">
      <w:pPr>
        <w:bidi/>
        <w:rPr>
          <w:rtl/>
        </w:rPr>
      </w:pPr>
    </w:p>
    <w:p w14:paraId="41954878" w14:textId="77777777" w:rsidR="002A3CC7" w:rsidRDefault="002A3CC7" w:rsidP="002A3CC7">
      <w:pPr>
        <w:bidi/>
        <w:rPr>
          <w:rtl/>
        </w:rPr>
      </w:pPr>
    </w:p>
    <w:p w14:paraId="170A0B13" w14:textId="77777777" w:rsidR="002A3CC7" w:rsidRDefault="002A3CC7" w:rsidP="002A3CC7">
      <w:pPr>
        <w:bidi/>
        <w:rPr>
          <w:rtl/>
        </w:rPr>
      </w:pPr>
    </w:p>
    <w:p w14:paraId="77578575" w14:textId="77777777" w:rsidR="002A3CC7" w:rsidRDefault="002A3CC7" w:rsidP="002A3CC7">
      <w:pPr>
        <w:bidi/>
        <w:rPr>
          <w:rtl/>
        </w:rPr>
      </w:pPr>
    </w:p>
    <w:p w14:paraId="73A7C420" w14:textId="77777777" w:rsidR="002A3CC7" w:rsidRDefault="002A3CC7" w:rsidP="002A3CC7">
      <w:pPr>
        <w:bidi/>
        <w:rPr>
          <w:rtl/>
        </w:rPr>
      </w:pPr>
    </w:p>
    <w:p w14:paraId="061BEBC0" w14:textId="77777777" w:rsidR="002A3CC7" w:rsidRDefault="002A3CC7" w:rsidP="002A3CC7">
      <w:pPr>
        <w:bidi/>
        <w:rPr>
          <w:rtl/>
        </w:rPr>
      </w:pPr>
    </w:p>
    <w:p w14:paraId="5D7FC7ED" w14:textId="77777777" w:rsidR="00BF6B8F" w:rsidRDefault="00BF6B8F" w:rsidP="00BF6B8F">
      <w:pPr>
        <w:bidi/>
        <w:rPr>
          <w:rtl/>
        </w:rPr>
      </w:pPr>
    </w:p>
    <w:p w14:paraId="0A25A6D8" w14:textId="77777777" w:rsidR="00BF6B8F" w:rsidRDefault="00BF6B8F" w:rsidP="00BF6B8F">
      <w:pPr>
        <w:bidi/>
        <w:rPr>
          <w:rtl/>
        </w:rPr>
      </w:pPr>
    </w:p>
    <w:p w14:paraId="1534C3F4" w14:textId="77777777" w:rsidR="005B4434" w:rsidRDefault="005B4434" w:rsidP="005B4434">
      <w:pPr>
        <w:bidi/>
        <w:rPr>
          <w:rtl/>
        </w:rPr>
      </w:pPr>
    </w:p>
    <w:p w14:paraId="284484AF" w14:textId="77777777" w:rsidR="00C07E93" w:rsidRDefault="00C07E93" w:rsidP="00C07E93">
      <w:pPr>
        <w:bidi/>
        <w:rPr>
          <w:rtl/>
        </w:rPr>
      </w:pPr>
    </w:p>
    <w:p w14:paraId="67A2EEC2" w14:textId="77777777" w:rsidR="00C07E93" w:rsidRDefault="00C07E93" w:rsidP="00C07E93">
      <w:pPr>
        <w:bidi/>
      </w:pPr>
    </w:p>
    <w:p w14:paraId="244E3558" w14:textId="77777777" w:rsidR="0053738B" w:rsidRPr="00391E30" w:rsidRDefault="0053738B" w:rsidP="00391E30">
      <w:pPr>
        <w:pStyle w:val="1"/>
        <w:shd w:val="clear" w:color="auto" w:fill="9CC2E5" w:themeFill="accent1" w:themeFillTint="99"/>
        <w:bidi/>
        <w:jc w:val="center"/>
        <w:rPr>
          <w:rFonts w:cs="Arial"/>
          <w:b w:val="0"/>
          <w:bCs/>
          <w:color w:val="auto"/>
          <w:sz w:val="40"/>
          <w:szCs w:val="40"/>
        </w:rPr>
      </w:pPr>
      <w:r w:rsidRPr="00391E30">
        <w:rPr>
          <w:rFonts w:cs="Arial"/>
          <w:b w:val="0"/>
          <w:bCs/>
          <w:color w:val="auto"/>
          <w:sz w:val="40"/>
          <w:szCs w:val="40"/>
          <w:rtl/>
        </w:rPr>
        <w:t>المجلس الأعلى للصادرات</w:t>
      </w:r>
    </w:p>
    <w:p w14:paraId="6761324E" w14:textId="77777777" w:rsidR="0053738B" w:rsidRDefault="0053738B" w:rsidP="0053738B">
      <w:pPr>
        <w:bidi/>
        <w:rPr>
          <w:rtl/>
        </w:rPr>
      </w:pPr>
    </w:p>
    <w:p w14:paraId="2A8329DC" w14:textId="77777777" w:rsidR="004C6C22" w:rsidRDefault="004C6C22" w:rsidP="004C6C22">
      <w:pPr>
        <w:bidi/>
        <w:rPr>
          <w:rtl/>
        </w:rPr>
      </w:pPr>
    </w:p>
    <w:p w14:paraId="04E9ABD3" w14:textId="77777777" w:rsidR="004C6C22" w:rsidRDefault="004C6C22" w:rsidP="004C6C22">
      <w:pPr>
        <w:bidi/>
        <w:rPr>
          <w:rtl/>
        </w:rPr>
      </w:pPr>
    </w:p>
    <w:p w14:paraId="13717B65" w14:textId="77777777" w:rsidR="004C6C22" w:rsidRDefault="004C6C22" w:rsidP="004C6C22">
      <w:pPr>
        <w:bidi/>
        <w:rPr>
          <w:rtl/>
        </w:rPr>
      </w:pPr>
    </w:p>
    <w:p w14:paraId="16D3C32A" w14:textId="77777777" w:rsidR="0053738B" w:rsidRDefault="0053738B" w:rsidP="0053738B">
      <w:pPr>
        <w:bidi/>
      </w:pPr>
    </w:p>
    <w:p w14:paraId="54F2DA27" w14:textId="77777777" w:rsidR="0053738B" w:rsidRDefault="0053738B" w:rsidP="0053738B">
      <w:pPr>
        <w:bidi/>
        <w:rPr>
          <w:rtl/>
        </w:rPr>
      </w:pPr>
    </w:p>
    <w:p w14:paraId="6AB967CD" w14:textId="77777777" w:rsidR="004C6C22" w:rsidRDefault="004C6C22" w:rsidP="004C6C22">
      <w:pPr>
        <w:bidi/>
        <w:rPr>
          <w:rtl/>
        </w:rPr>
      </w:pPr>
    </w:p>
    <w:p w14:paraId="65D02506" w14:textId="77777777" w:rsidR="004C6C22" w:rsidRDefault="004C6C22" w:rsidP="004C6C22">
      <w:pPr>
        <w:bidi/>
        <w:rPr>
          <w:rtl/>
        </w:rPr>
      </w:pPr>
    </w:p>
    <w:p w14:paraId="7D293330" w14:textId="77777777" w:rsidR="004C6C22" w:rsidRDefault="004C6C22" w:rsidP="004C6C22">
      <w:pPr>
        <w:bidi/>
        <w:rPr>
          <w:rtl/>
        </w:rPr>
      </w:pPr>
    </w:p>
    <w:p w14:paraId="2D7F259C" w14:textId="77777777" w:rsidR="00BF6B8F" w:rsidRDefault="00BF6B8F" w:rsidP="00BF6B8F">
      <w:pPr>
        <w:bidi/>
        <w:rPr>
          <w:rtl/>
        </w:rPr>
      </w:pPr>
    </w:p>
    <w:p w14:paraId="01D2AD50" w14:textId="77777777" w:rsidR="00BF6B8F" w:rsidRDefault="00BF6B8F" w:rsidP="00BF6B8F">
      <w:pPr>
        <w:bidi/>
        <w:rPr>
          <w:rtl/>
        </w:rPr>
      </w:pPr>
    </w:p>
    <w:p w14:paraId="0A4F8F29" w14:textId="77777777" w:rsidR="00BF6B8F" w:rsidRDefault="00BF6B8F" w:rsidP="00BF6B8F">
      <w:pPr>
        <w:bidi/>
        <w:rPr>
          <w:rtl/>
        </w:rPr>
      </w:pPr>
    </w:p>
    <w:p w14:paraId="2933DB1C" w14:textId="77777777" w:rsidR="00BF6B8F" w:rsidRDefault="00BF6B8F" w:rsidP="00BF6B8F">
      <w:pPr>
        <w:bidi/>
        <w:rPr>
          <w:rtl/>
        </w:rPr>
      </w:pPr>
    </w:p>
    <w:p w14:paraId="45698905" w14:textId="77777777" w:rsidR="00BF6B8F" w:rsidRDefault="00BF6B8F" w:rsidP="00BF6B8F">
      <w:pPr>
        <w:bidi/>
        <w:rPr>
          <w:rtl/>
        </w:rPr>
      </w:pPr>
    </w:p>
    <w:p w14:paraId="3FA61D24" w14:textId="77777777" w:rsidR="00BF6B8F" w:rsidRDefault="00BF6B8F" w:rsidP="00BF6B8F">
      <w:pPr>
        <w:bidi/>
        <w:rPr>
          <w:rtl/>
        </w:rPr>
      </w:pPr>
    </w:p>
    <w:p w14:paraId="03A7F758" w14:textId="77777777" w:rsidR="0053738B" w:rsidRDefault="0053738B" w:rsidP="0053738B">
      <w:pPr>
        <w:bidi/>
      </w:pPr>
    </w:p>
    <w:p w14:paraId="4AC55BC3" w14:textId="29D90758" w:rsidR="008A5515" w:rsidRPr="00A87928" w:rsidRDefault="008A5515" w:rsidP="00EA7429">
      <w:pPr>
        <w:pStyle w:val="2"/>
        <w:bidi/>
        <w:spacing w:line="360" w:lineRule="auto"/>
        <w:jc w:val="both"/>
        <w:rPr>
          <w:rFonts w:eastAsiaTheme="minorHAnsi" w:cs="Arial"/>
          <w:b/>
          <w:bCs/>
          <w:color w:val="auto"/>
          <w:sz w:val="28"/>
          <w:szCs w:val="28"/>
          <w:rtl/>
        </w:rPr>
      </w:pPr>
      <w:r w:rsidRPr="00A87928">
        <w:rPr>
          <w:rFonts w:eastAsiaTheme="minorHAnsi" w:cs="Arial" w:hint="cs"/>
          <w:b/>
          <w:bCs/>
          <w:color w:val="auto"/>
          <w:sz w:val="28"/>
          <w:szCs w:val="28"/>
          <w:rtl/>
        </w:rPr>
        <w:t>المقدمة:</w:t>
      </w:r>
    </w:p>
    <w:p w14:paraId="6ADC136E" w14:textId="32186DDE" w:rsidR="00EA7429" w:rsidRPr="00EA7429" w:rsidRDefault="008A5515" w:rsidP="00FC7E5E">
      <w:pPr>
        <w:bidi/>
        <w:spacing w:line="360" w:lineRule="auto"/>
        <w:jc w:val="both"/>
        <w:rPr>
          <w:rFonts w:cs="Arial"/>
          <w:sz w:val="28"/>
          <w:szCs w:val="28"/>
          <w:rtl/>
        </w:rPr>
      </w:pPr>
      <w:r w:rsidRPr="008A5515">
        <w:rPr>
          <w:rFonts w:cs="Arial"/>
          <w:sz w:val="28"/>
          <w:szCs w:val="28"/>
          <w:rtl/>
        </w:rPr>
        <w:t>يتطلع المجتمع التصديري و رجال الأعمال و الاقتصادين نحو المجلس الأعلى للصادرات</w:t>
      </w:r>
      <w:r>
        <w:rPr>
          <w:rFonts w:cs="Arial" w:hint="cs"/>
          <w:sz w:val="28"/>
          <w:szCs w:val="28"/>
          <w:rtl/>
        </w:rPr>
        <w:t xml:space="preserve"> </w:t>
      </w:r>
      <w:r w:rsidR="00EA7429" w:rsidRPr="00EA7429">
        <w:rPr>
          <w:rFonts w:cs="Arial"/>
          <w:sz w:val="28"/>
          <w:szCs w:val="28"/>
          <w:rtl/>
        </w:rPr>
        <w:t>المصرية لاداء دور حيوي و فاعل في تنمية الصادرات باعتبار ان رئيس الجمهورية هو من يرأس المجلس و هو يمثل ايضا رأس السلطة التنفيذية للدولة المصرية و عضوية العديد من ا</w:t>
      </w:r>
      <w:r w:rsidR="00FC7E5E">
        <w:rPr>
          <w:rFonts w:cs="Arial"/>
          <w:sz w:val="28"/>
          <w:szCs w:val="28"/>
          <w:rtl/>
        </w:rPr>
        <w:t>لوزراء المعنيين بهذا ا</w:t>
      </w:r>
      <w:r w:rsidR="00FC7E5E">
        <w:rPr>
          <w:rFonts w:cs="Arial" w:hint="cs"/>
          <w:sz w:val="28"/>
          <w:szCs w:val="28"/>
          <w:rtl/>
        </w:rPr>
        <w:t>لملف.</w:t>
      </w:r>
    </w:p>
    <w:p w14:paraId="40C24576" w14:textId="0E89B8DD" w:rsidR="0053738B" w:rsidRPr="00391E30" w:rsidRDefault="00BD3110" w:rsidP="00EA7429">
      <w:pPr>
        <w:pStyle w:val="2"/>
        <w:bidi/>
        <w:rPr>
          <w:rFonts w:cs="Arial"/>
          <w:b/>
          <w:bCs/>
          <w:color w:val="auto"/>
          <w:sz w:val="32"/>
          <w:szCs w:val="32"/>
        </w:rPr>
      </w:pPr>
      <w:r w:rsidRPr="00391E30">
        <w:rPr>
          <w:rFonts w:cs="Arial"/>
          <w:b/>
          <w:bCs/>
          <w:color w:val="auto"/>
          <w:sz w:val="32"/>
          <w:szCs w:val="32"/>
          <w:rtl/>
        </w:rPr>
        <w:t>عمل المجلس الأعلى للصادرات</w:t>
      </w:r>
      <w:r w:rsidR="00A87928">
        <w:rPr>
          <w:rFonts w:cs="Arial" w:hint="cs"/>
          <w:b/>
          <w:bCs/>
          <w:color w:val="auto"/>
          <w:sz w:val="32"/>
          <w:szCs w:val="32"/>
          <w:rtl/>
        </w:rPr>
        <w:t>:</w:t>
      </w:r>
    </w:p>
    <w:p w14:paraId="77EF901D" w14:textId="4353637A" w:rsidR="0053738B" w:rsidRPr="00BD3110" w:rsidRDefault="0053738B" w:rsidP="00EA7429">
      <w:pPr>
        <w:bidi/>
        <w:spacing w:line="360" w:lineRule="auto"/>
        <w:jc w:val="both"/>
        <w:rPr>
          <w:sz w:val="28"/>
          <w:szCs w:val="28"/>
        </w:rPr>
      </w:pPr>
      <w:r w:rsidRPr="00BD3110">
        <w:rPr>
          <w:rFonts w:cs="Arial"/>
          <w:sz w:val="28"/>
          <w:szCs w:val="28"/>
          <w:rtl/>
        </w:rPr>
        <w:t xml:space="preserve">مما لاشك فيه ان ايمان القيادة السياسية </w:t>
      </w:r>
      <w:r w:rsidR="00C51CB2" w:rsidRPr="00BD3110">
        <w:rPr>
          <w:rFonts w:cs="Arial" w:hint="cs"/>
          <w:sz w:val="28"/>
          <w:szCs w:val="28"/>
          <w:rtl/>
        </w:rPr>
        <w:t>بأهمية</w:t>
      </w:r>
      <w:r w:rsidRPr="00BD3110">
        <w:rPr>
          <w:rFonts w:cs="Arial"/>
          <w:sz w:val="28"/>
          <w:szCs w:val="28"/>
          <w:rtl/>
        </w:rPr>
        <w:t xml:space="preserve"> ملف الصادرات وانعكاساته الاقتصادية الإيجابية علي الاقتصاد المصري قد عجل بقرار إعادة تشكيل المجلس برئاسة رئيس الجمهورية والذي ينتظر منه تحقيق النتائج الملموسة نحو التأسيس لتحقيق قيمة صادرات مصرية تحقق هدف ال ١٠٠ مليار دولار صادرات سنويا و تصل بها الي ارقام اكبر في المستقبل حيث ان مصر افتقدت وجود جهة او هيئة او مجلس يتولى وضع استراتيجية شاملة تشريعية وتسويقية واقتصادية وبحثية تكون مهمتها الاولي والوحيدة الوصول الي ارقام تصديرية أكبر ومراقبة الأداء لهذا الملف. ولقد دعونا كرجال اعمال مصريين الي تأسيس مجلس اعلي للصادرات المصرية برئاسة رئيس الجمهورية ليس من منطلق أهمية الملف ولكن لقدرة هذا المجلس على التحرك بديناميكية والسرعة اللازمة اتخاذ القرارات المطلوبة لتحقيق الأهداف.</w:t>
      </w:r>
    </w:p>
    <w:p w14:paraId="3C7896FB" w14:textId="5485BB5E" w:rsidR="0053738B" w:rsidRPr="00391E30" w:rsidRDefault="0053738B" w:rsidP="00391E30">
      <w:pPr>
        <w:pStyle w:val="2"/>
        <w:bidi/>
        <w:rPr>
          <w:color w:val="auto"/>
        </w:rPr>
      </w:pPr>
      <w:r w:rsidRPr="00391E30">
        <w:rPr>
          <w:rFonts w:cs="Arial"/>
          <w:b/>
          <w:bCs/>
          <w:color w:val="auto"/>
          <w:sz w:val="32"/>
          <w:szCs w:val="32"/>
          <w:rtl/>
        </w:rPr>
        <w:t xml:space="preserve">توصيف المجلس </w:t>
      </w:r>
      <w:r w:rsidR="00C51CB2" w:rsidRPr="00391E30">
        <w:rPr>
          <w:rFonts w:cs="Arial" w:hint="cs"/>
          <w:b/>
          <w:bCs/>
          <w:color w:val="auto"/>
          <w:sz w:val="32"/>
          <w:szCs w:val="32"/>
          <w:rtl/>
        </w:rPr>
        <w:t>الأعلى</w:t>
      </w:r>
      <w:r w:rsidRPr="00391E30">
        <w:rPr>
          <w:rFonts w:cs="Arial"/>
          <w:b/>
          <w:bCs/>
          <w:color w:val="auto"/>
          <w:sz w:val="32"/>
          <w:szCs w:val="32"/>
          <w:rtl/>
        </w:rPr>
        <w:t xml:space="preserve"> للصادرات</w:t>
      </w:r>
      <w:r w:rsidR="00A87928">
        <w:rPr>
          <w:rFonts w:cs="Arial" w:hint="cs"/>
          <w:b/>
          <w:bCs/>
          <w:color w:val="auto"/>
          <w:sz w:val="32"/>
          <w:szCs w:val="32"/>
          <w:rtl/>
        </w:rPr>
        <w:t>:</w:t>
      </w:r>
    </w:p>
    <w:p w14:paraId="7944EB21" w14:textId="77777777" w:rsidR="0053738B" w:rsidRDefault="0053738B" w:rsidP="00BD3110">
      <w:pPr>
        <w:bidi/>
        <w:spacing w:line="360" w:lineRule="auto"/>
        <w:jc w:val="both"/>
        <w:rPr>
          <w:rFonts w:cs="Arial"/>
          <w:sz w:val="28"/>
          <w:szCs w:val="28"/>
        </w:rPr>
      </w:pPr>
      <w:r w:rsidRPr="00BD3110">
        <w:rPr>
          <w:rFonts w:cs="Arial"/>
          <w:sz w:val="28"/>
          <w:szCs w:val="28"/>
          <w:rtl/>
        </w:rPr>
        <w:t>نص مشروع القرار على التالي: تشكيل المجلس الأعلى للتصدير برئاسة رئيس الجمهورية، وعضوية كل مما يلي:</w:t>
      </w:r>
    </w:p>
    <w:p w14:paraId="63FD49EC" w14:textId="01674F6A" w:rsidR="0053738B" w:rsidRPr="00711078" w:rsidRDefault="0053738B">
      <w:pPr>
        <w:pStyle w:val="a5"/>
        <w:numPr>
          <w:ilvl w:val="0"/>
          <w:numId w:val="4"/>
        </w:numPr>
        <w:bidi/>
        <w:spacing w:line="360" w:lineRule="auto"/>
        <w:jc w:val="both"/>
        <w:rPr>
          <w:sz w:val="28"/>
          <w:szCs w:val="28"/>
        </w:rPr>
      </w:pPr>
      <w:r w:rsidRPr="00711078">
        <w:rPr>
          <w:rFonts w:cs="Arial"/>
          <w:sz w:val="28"/>
          <w:szCs w:val="28"/>
          <w:rtl/>
        </w:rPr>
        <w:t xml:space="preserve">الجهات الحكومية: رئيس مجلس الوزراء والوزراء المنوطين ومحافظ البنك المركزي ورئيس هيئة الرقابة الإدارية ورئيس مجلس إدارة الهيئة العامة للمنطقة الاقتصادية لقناة السويس والرئيس التنفيذي للهيئة العامة للاستثمار والمناطق الحرة، وممثل وزارة </w:t>
      </w:r>
      <w:r w:rsidR="00C51CB2" w:rsidRPr="00711078">
        <w:rPr>
          <w:rFonts w:cs="Arial" w:hint="cs"/>
          <w:sz w:val="28"/>
          <w:szCs w:val="28"/>
          <w:rtl/>
        </w:rPr>
        <w:t>الدفاع ورئيس</w:t>
      </w:r>
      <w:r w:rsidRPr="00711078">
        <w:rPr>
          <w:rFonts w:cs="Arial"/>
          <w:sz w:val="28"/>
          <w:szCs w:val="28"/>
          <w:rtl/>
        </w:rPr>
        <w:t xml:space="preserve"> قطاع التمثيل التجاري بوزارة التجارة والصناعة.</w:t>
      </w:r>
    </w:p>
    <w:p w14:paraId="0709C32C" w14:textId="024E06CB" w:rsidR="0053738B" w:rsidRPr="00711078" w:rsidRDefault="0053738B">
      <w:pPr>
        <w:pStyle w:val="a5"/>
        <w:numPr>
          <w:ilvl w:val="0"/>
          <w:numId w:val="4"/>
        </w:numPr>
        <w:bidi/>
        <w:spacing w:line="360" w:lineRule="auto"/>
        <w:jc w:val="both"/>
        <w:rPr>
          <w:rFonts w:cs="Arial"/>
          <w:sz w:val="28"/>
          <w:szCs w:val="28"/>
        </w:rPr>
      </w:pPr>
      <w:r w:rsidRPr="00711078">
        <w:rPr>
          <w:rFonts w:cs="Arial"/>
          <w:sz w:val="28"/>
          <w:szCs w:val="28"/>
          <w:rtl/>
        </w:rPr>
        <w:t xml:space="preserve">المؤسسات الغير حكومية: رئيس مجلس إدارة اتحاد الصناعات المصرية رئيس مجلس إدارة الاتحاد العام للغرف التجارية ورئيس مجلس إدارة البنك المصري لتنمية الصادرات وثلاثة من المصدرين واثنين من </w:t>
      </w:r>
      <w:r w:rsidR="00C51CB2" w:rsidRPr="00711078">
        <w:rPr>
          <w:rFonts w:cs="Arial" w:hint="cs"/>
          <w:sz w:val="28"/>
          <w:szCs w:val="28"/>
          <w:rtl/>
        </w:rPr>
        <w:t>ذوي</w:t>
      </w:r>
      <w:r w:rsidRPr="00711078">
        <w:rPr>
          <w:rFonts w:cs="Arial"/>
          <w:sz w:val="28"/>
          <w:szCs w:val="28"/>
          <w:rtl/>
        </w:rPr>
        <w:t xml:space="preserve"> الخبرة في نشاط المجلس يصدر بتعيينهم قرار من رئيس مجلس الوزراء.</w:t>
      </w:r>
    </w:p>
    <w:p w14:paraId="69EC7CDC" w14:textId="2971F11F" w:rsidR="0053738B" w:rsidRPr="00391E30" w:rsidRDefault="003F50D3" w:rsidP="00391E30">
      <w:pPr>
        <w:pStyle w:val="2"/>
        <w:bidi/>
        <w:rPr>
          <w:rFonts w:cs="Arial"/>
          <w:b/>
          <w:bCs/>
          <w:color w:val="auto"/>
          <w:sz w:val="32"/>
          <w:szCs w:val="32"/>
        </w:rPr>
      </w:pPr>
      <w:r w:rsidRPr="00391E30">
        <w:rPr>
          <w:rFonts w:cs="Arial"/>
          <w:b/>
          <w:bCs/>
          <w:color w:val="auto"/>
          <w:sz w:val="32"/>
          <w:szCs w:val="32"/>
          <w:rtl/>
        </w:rPr>
        <w:t>اليات عمل المجلس</w:t>
      </w:r>
      <w:r w:rsidR="00A87928">
        <w:rPr>
          <w:rFonts w:cs="Arial" w:hint="cs"/>
          <w:b/>
          <w:bCs/>
          <w:color w:val="auto"/>
          <w:sz w:val="32"/>
          <w:szCs w:val="32"/>
          <w:rtl/>
        </w:rPr>
        <w:t>:</w:t>
      </w:r>
    </w:p>
    <w:p w14:paraId="307EF032" w14:textId="4886A6AC" w:rsidR="0053738B" w:rsidRPr="004E79E4" w:rsidRDefault="00FC27BD" w:rsidP="004E79E4">
      <w:pPr>
        <w:bidi/>
        <w:spacing w:line="360" w:lineRule="auto"/>
        <w:jc w:val="both"/>
        <w:rPr>
          <w:sz w:val="28"/>
          <w:szCs w:val="28"/>
        </w:rPr>
      </w:pPr>
      <w:r>
        <w:rPr>
          <w:rFonts w:cs="Arial"/>
          <w:noProof/>
          <w:sz w:val="28"/>
          <w:szCs w:val="28"/>
        </w:rPr>
        <w:drawing>
          <wp:anchor distT="0" distB="0" distL="114300" distR="114300" simplePos="0" relativeHeight="251681792" behindDoc="0" locked="0" layoutInCell="1" allowOverlap="1" wp14:anchorId="1F3C19B9" wp14:editId="56C994A0">
            <wp:simplePos x="0" y="0"/>
            <wp:positionH relativeFrom="page">
              <wp:align>left</wp:align>
            </wp:positionH>
            <wp:positionV relativeFrom="paragraph">
              <wp:posOffset>946785</wp:posOffset>
            </wp:positionV>
            <wp:extent cx="7467600" cy="5667375"/>
            <wp:effectExtent l="0" t="0" r="0" b="9525"/>
            <wp:wrapThrough wrapText="bothSides">
              <wp:wrapPolygon edited="0">
                <wp:start x="10304" y="0"/>
                <wp:lineTo x="9973" y="73"/>
                <wp:lineTo x="8871" y="944"/>
                <wp:lineTo x="8486" y="2251"/>
                <wp:lineTo x="8431" y="3485"/>
                <wp:lineTo x="5345" y="3848"/>
                <wp:lineTo x="4078" y="4211"/>
                <wp:lineTo x="4078" y="4647"/>
                <wp:lineTo x="3802" y="5082"/>
                <wp:lineTo x="3416" y="5808"/>
                <wp:lineTo x="3306" y="6970"/>
                <wp:lineTo x="3471" y="8132"/>
                <wp:lineTo x="4133" y="9293"/>
                <wp:lineTo x="4188" y="9366"/>
                <wp:lineTo x="5951" y="10455"/>
                <wp:lineTo x="6116" y="11617"/>
                <wp:lineTo x="5180" y="11617"/>
                <wp:lineTo x="3802" y="12343"/>
                <wp:lineTo x="3802" y="12778"/>
                <wp:lineTo x="3582" y="13287"/>
                <wp:lineTo x="3361" y="13940"/>
                <wp:lineTo x="3306" y="15102"/>
                <wp:lineTo x="3582" y="16264"/>
                <wp:lineTo x="4408" y="17425"/>
                <wp:lineTo x="4518" y="17570"/>
                <wp:lineTo x="8045" y="18587"/>
                <wp:lineTo x="8431" y="18587"/>
                <wp:lineTo x="8596" y="19821"/>
                <wp:lineTo x="9257" y="20983"/>
                <wp:lineTo x="10084" y="21564"/>
                <wp:lineTo x="10194" y="21564"/>
                <wp:lineTo x="11406" y="21564"/>
                <wp:lineTo x="11516" y="21564"/>
                <wp:lineTo x="12453" y="20910"/>
                <wp:lineTo x="13059" y="19749"/>
                <wp:lineTo x="13169" y="18587"/>
                <wp:lineTo x="13555" y="18587"/>
                <wp:lineTo x="17082" y="17570"/>
                <wp:lineTo x="18018" y="16409"/>
                <wp:lineTo x="18018" y="16264"/>
                <wp:lineTo x="18294" y="15102"/>
                <wp:lineTo x="18294" y="13940"/>
                <wp:lineTo x="17963" y="13142"/>
                <wp:lineTo x="17853" y="12343"/>
                <wp:lineTo x="16420" y="11617"/>
                <wp:lineTo x="15484" y="11617"/>
                <wp:lineTo x="15649" y="10455"/>
                <wp:lineTo x="17412" y="9366"/>
                <wp:lineTo x="17467" y="9293"/>
                <wp:lineTo x="18129" y="8132"/>
                <wp:lineTo x="18294" y="6970"/>
                <wp:lineTo x="18239" y="5808"/>
                <wp:lineTo x="17798" y="5082"/>
                <wp:lineTo x="17522" y="4647"/>
                <wp:lineTo x="17578" y="4211"/>
                <wp:lineTo x="16255" y="3848"/>
                <wp:lineTo x="13169" y="3485"/>
                <wp:lineTo x="13169" y="2323"/>
                <wp:lineTo x="12729" y="1016"/>
                <wp:lineTo x="11682" y="73"/>
                <wp:lineTo x="11351" y="0"/>
                <wp:lineTo x="10304" y="0"/>
              </wp:wrapPolygon>
            </wp:wrapThrough>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margin">
              <wp14:pctWidth>0</wp14:pctWidth>
            </wp14:sizeRelH>
            <wp14:sizeRelV relativeFrom="margin">
              <wp14:pctHeight>0</wp14:pctHeight>
            </wp14:sizeRelV>
          </wp:anchor>
        </w:drawing>
      </w:r>
      <w:r w:rsidR="0053738B" w:rsidRPr="003F50D3">
        <w:rPr>
          <w:rFonts w:cs="Arial"/>
          <w:sz w:val="28"/>
          <w:szCs w:val="28"/>
          <w:rtl/>
        </w:rPr>
        <w:t xml:space="preserve">إذا نظرنا الي التصدير من منطلق انه أحد مصادر الدخل القومي ويمكنه زيادة موارد الدولة من العملات الأجنبية إذا هو قضية مصيرية نطاقها أوسع وأكبر من ان تكون النسبة المسيطرة </w:t>
      </w:r>
      <w:r w:rsidR="00C51CB2" w:rsidRPr="003F50D3">
        <w:rPr>
          <w:rFonts w:cs="Arial" w:hint="cs"/>
          <w:sz w:val="28"/>
          <w:szCs w:val="28"/>
          <w:rtl/>
        </w:rPr>
        <w:t>على</w:t>
      </w:r>
      <w:r w:rsidR="0053738B" w:rsidRPr="003F50D3">
        <w:rPr>
          <w:rFonts w:cs="Arial"/>
          <w:sz w:val="28"/>
          <w:szCs w:val="28"/>
          <w:rtl/>
        </w:rPr>
        <w:t xml:space="preserve"> المجلس حكومية وفقط ثلاث</w:t>
      </w:r>
      <w:r w:rsidR="004E79E4">
        <w:rPr>
          <w:rFonts w:cs="Arial"/>
          <w:sz w:val="28"/>
          <w:szCs w:val="28"/>
          <w:rtl/>
        </w:rPr>
        <w:t xml:space="preserve"> اشخاص من ذوي الخبرة بهذا الملف</w:t>
      </w:r>
      <w:r w:rsidR="004E79E4">
        <w:rPr>
          <w:rFonts w:cs="Arial" w:hint="cs"/>
          <w:sz w:val="28"/>
          <w:szCs w:val="28"/>
          <w:rtl/>
        </w:rPr>
        <w:t xml:space="preserve">، </w:t>
      </w:r>
      <w:r w:rsidR="004E79E4">
        <w:rPr>
          <w:rFonts w:hint="cs"/>
          <w:sz w:val="28"/>
          <w:szCs w:val="28"/>
          <w:rtl/>
          <w:lang w:bidi="ar-EG"/>
        </w:rPr>
        <w:t>و</w:t>
      </w:r>
      <w:r w:rsidR="0053738B" w:rsidRPr="003F50D3">
        <w:rPr>
          <w:rFonts w:cs="Arial"/>
          <w:sz w:val="28"/>
          <w:szCs w:val="28"/>
          <w:rtl/>
        </w:rPr>
        <w:t>تتلخص المهام المبدئية للمجلس في يلي:</w:t>
      </w:r>
    </w:p>
    <w:p w14:paraId="10D173B3" w14:textId="50F7ABCD" w:rsidR="00CD01E1" w:rsidRDefault="00CD01E1" w:rsidP="00CD01E1">
      <w:pPr>
        <w:bidi/>
        <w:rPr>
          <w:rFonts w:cs="Arial"/>
          <w:sz w:val="28"/>
          <w:szCs w:val="28"/>
        </w:rPr>
      </w:pPr>
    </w:p>
    <w:p w14:paraId="4E506315" w14:textId="77777777" w:rsidR="00CD01E1" w:rsidRPr="003F50D3" w:rsidRDefault="00CD01E1" w:rsidP="00CD01E1">
      <w:pPr>
        <w:bidi/>
        <w:rPr>
          <w:rFonts w:cs="Arial"/>
          <w:sz w:val="28"/>
          <w:szCs w:val="28"/>
        </w:rPr>
      </w:pPr>
    </w:p>
    <w:p w14:paraId="7CF5FA49" w14:textId="77777777" w:rsidR="0053738B" w:rsidRDefault="0053738B" w:rsidP="0053738B">
      <w:pPr>
        <w:bidi/>
      </w:pPr>
    </w:p>
    <w:p w14:paraId="038FC4AD" w14:textId="77777777" w:rsidR="0053738B" w:rsidRDefault="0053738B" w:rsidP="0053738B">
      <w:pPr>
        <w:bidi/>
      </w:pPr>
    </w:p>
    <w:p w14:paraId="3D78C198" w14:textId="77777777" w:rsidR="0053738B" w:rsidRDefault="0053738B" w:rsidP="0053738B">
      <w:pPr>
        <w:bidi/>
      </w:pPr>
    </w:p>
    <w:p w14:paraId="5CA7A627" w14:textId="77777777" w:rsidR="0053738B" w:rsidRDefault="0053738B" w:rsidP="0053738B">
      <w:pPr>
        <w:bidi/>
      </w:pPr>
    </w:p>
    <w:p w14:paraId="269E2061" w14:textId="77777777" w:rsidR="0053738B" w:rsidRDefault="0053738B" w:rsidP="0053738B">
      <w:pPr>
        <w:bidi/>
      </w:pPr>
    </w:p>
    <w:p w14:paraId="1B4CE688" w14:textId="77777777" w:rsidR="0053738B" w:rsidRDefault="0053738B" w:rsidP="0053738B">
      <w:pPr>
        <w:bidi/>
      </w:pPr>
    </w:p>
    <w:p w14:paraId="7034B935" w14:textId="77777777" w:rsidR="0053738B" w:rsidRDefault="0053738B" w:rsidP="0053738B">
      <w:pPr>
        <w:bidi/>
      </w:pPr>
    </w:p>
    <w:p w14:paraId="31B2233C" w14:textId="77777777" w:rsidR="0053738B" w:rsidRDefault="0053738B" w:rsidP="0053738B">
      <w:pPr>
        <w:bidi/>
      </w:pPr>
    </w:p>
    <w:p w14:paraId="19FE8DBD" w14:textId="77777777" w:rsidR="0053738B" w:rsidRDefault="0053738B" w:rsidP="0053738B">
      <w:pPr>
        <w:bidi/>
      </w:pPr>
    </w:p>
    <w:p w14:paraId="55905670" w14:textId="77777777" w:rsidR="0053738B" w:rsidRDefault="0053738B" w:rsidP="0053738B">
      <w:pPr>
        <w:bidi/>
      </w:pPr>
    </w:p>
    <w:p w14:paraId="1D50EB2B" w14:textId="77777777" w:rsidR="0053738B" w:rsidRDefault="0053738B" w:rsidP="0053738B">
      <w:pPr>
        <w:bidi/>
      </w:pPr>
    </w:p>
    <w:p w14:paraId="445A9A5A" w14:textId="77777777" w:rsidR="0053738B" w:rsidRDefault="0053738B" w:rsidP="0053738B">
      <w:pPr>
        <w:bidi/>
      </w:pPr>
    </w:p>
    <w:p w14:paraId="62E03E58" w14:textId="77777777" w:rsidR="0053738B" w:rsidRDefault="0053738B" w:rsidP="0053738B">
      <w:pPr>
        <w:bidi/>
      </w:pPr>
    </w:p>
    <w:p w14:paraId="4FC49307" w14:textId="77777777" w:rsidR="0053738B" w:rsidRDefault="0053738B" w:rsidP="0053738B">
      <w:pPr>
        <w:bidi/>
      </w:pPr>
    </w:p>
    <w:p w14:paraId="0853C167" w14:textId="77777777" w:rsidR="00F321C5" w:rsidRDefault="00F321C5" w:rsidP="00F321C5">
      <w:pPr>
        <w:bidi/>
        <w:rPr>
          <w:rtl/>
        </w:rPr>
      </w:pPr>
    </w:p>
    <w:p w14:paraId="7E5EC5A3" w14:textId="77777777" w:rsidR="00320333" w:rsidRDefault="00320333" w:rsidP="00320333">
      <w:pPr>
        <w:bidi/>
        <w:rPr>
          <w:rtl/>
        </w:rPr>
      </w:pPr>
    </w:p>
    <w:p w14:paraId="67956357" w14:textId="77777777" w:rsidR="00BF6B8F" w:rsidRDefault="00BF6B8F" w:rsidP="00BF6B8F">
      <w:pPr>
        <w:bidi/>
        <w:rPr>
          <w:rtl/>
        </w:rPr>
      </w:pPr>
    </w:p>
    <w:p w14:paraId="6910EB3A" w14:textId="77777777" w:rsidR="00BF6B8F" w:rsidRDefault="00BF6B8F" w:rsidP="00BF6B8F">
      <w:pPr>
        <w:bidi/>
        <w:rPr>
          <w:rtl/>
        </w:rPr>
      </w:pPr>
    </w:p>
    <w:p w14:paraId="491CFC1E" w14:textId="77777777" w:rsidR="00BF6B8F" w:rsidRDefault="00BF6B8F" w:rsidP="00BF6B8F">
      <w:pPr>
        <w:bidi/>
        <w:rPr>
          <w:rtl/>
        </w:rPr>
      </w:pPr>
    </w:p>
    <w:p w14:paraId="7800E1E3" w14:textId="77777777" w:rsidR="00BF6B8F" w:rsidRDefault="00BF6B8F" w:rsidP="00BF6B8F">
      <w:pPr>
        <w:bidi/>
        <w:rPr>
          <w:rtl/>
        </w:rPr>
      </w:pPr>
    </w:p>
    <w:p w14:paraId="46CB8230" w14:textId="3BD5A04D" w:rsidR="00FC7E5E" w:rsidRDefault="00FC7E5E" w:rsidP="00FC7E5E">
      <w:pPr>
        <w:bidi/>
        <w:rPr>
          <w:rtl/>
        </w:rPr>
      </w:pPr>
    </w:p>
    <w:p w14:paraId="0D7378CD" w14:textId="21EE073F" w:rsidR="00A068EB" w:rsidRDefault="00A068EB" w:rsidP="00A068EB">
      <w:pPr>
        <w:bidi/>
        <w:rPr>
          <w:rtl/>
        </w:rPr>
      </w:pPr>
    </w:p>
    <w:p w14:paraId="4398CD42" w14:textId="580740DB" w:rsidR="00A068EB" w:rsidRDefault="00A068EB" w:rsidP="00A068EB">
      <w:pPr>
        <w:bidi/>
        <w:rPr>
          <w:rtl/>
        </w:rPr>
      </w:pPr>
    </w:p>
    <w:p w14:paraId="294FF045" w14:textId="7AC15151" w:rsidR="00A068EB" w:rsidRDefault="00A068EB" w:rsidP="00A068EB">
      <w:pPr>
        <w:bidi/>
        <w:rPr>
          <w:rtl/>
        </w:rPr>
      </w:pPr>
    </w:p>
    <w:p w14:paraId="655990DA" w14:textId="3816E1EC" w:rsidR="00A068EB" w:rsidRDefault="00A068EB" w:rsidP="00A068EB">
      <w:pPr>
        <w:bidi/>
        <w:rPr>
          <w:rtl/>
        </w:rPr>
      </w:pPr>
    </w:p>
    <w:p w14:paraId="60E5F5B2" w14:textId="710F9B22" w:rsidR="00A068EB" w:rsidRDefault="00A068EB" w:rsidP="00A068EB">
      <w:pPr>
        <w:bidi/>
        <w:rPr>
          <w:rtl/>
        </w:rPr>
      </w:pPr>
    </w:p>
    <w:p w14:paraId="7EBF4FA6" w14:textId="0C5F8D84" w:rsidR="00A068EB" w:rsidRDefault="00A068EB" w:rsidP="00A068EB">
      <w:pPr>
        <w:bidi/>
        <w:rPr>
          <w:rtl/>
        </w:rPr>
      </w:pPr>
    </w:p>
    <w:p w14:paraId="48C4BE52" w14:textId="3EC62090" w:rsidR="00A068EB" w:rsidRDefault="00A068EB" w:rsidP="00A068EB">
      <w:pPr>
        <w:bidi/>
        <w:rPr>
          <w:rtl/>
        </w:rPr>
      </w:pPr>
    </w:p>
    <w:p w14:paraId="51DC06CF" w14:textId="00FE0C85" w:rsidR="00A068EB" w:rsidRDefault="00A068EB" w:rsidP="00A068EB">
      <w:pPr>
        <w:bidi/>
        <w:rPr>
          <w:rtl/>
        </w:rPr>
      </w:pPr>
    </w:p>
    <w:p w14:paraId="6815AE9F" w14:textId="22D9040C" w:rsidR="00A068EB" w:rsidRDefault="00A068EB" w:rsidP="00A068EB">
      <w:pPr>
        <w:bidi/>
        <w:rPr>
          <w:rtl/>
        </w:rPr>
      </w:pPr>
    </w:p>
    <w:p w14:paraId="7A7D049E" w14:textId="29270D72" w:rsidR="00A068EB" w:rsidRDefault="00A068EB" w:rsidP="00A068EB">
      <w:pPr>
        <w:bidi/>
        <w:rPr>
          <w:rtl/>
        </w:rPr>
      </w:pPr>
    </w:p>
    <w:p w14:paraId="5A3BA58E" w14:textId="3D4B1BF1" w:rsidR="00A068EB" w:rsidRDefault="00A068EB" w:rsidP="00A068EB">
      <w:pPr>
        <w:bidi/>
        <w:rPr>
          <w:rtl/>
        </w:rPr>
      </w:pPr>
    </w:p>
    <w:p w14:paraId="057BC0D9" w14:textId="77A20591" w:rsidR="00A068EB" w:rsidRDefault="00A068EB" w:rsidP="00A068EB">
      <w:pPr>
        <w:bidi/>
        <w:rPr>
          <w:rtl/>
        </w:rPr>
      </w:pPr>
    </w:p>
    <w:p w14:paraId="1DBC897C" w14:textId="77777777" w:rsidR="00A068EB" w:rsidRDefault="00A068EB" w:rsidP="00A068EB">
      <w:pPr>
        <w:bidi/>
        <w:rPr>
          <w:rtl/>
        </w:rPr>
      </w:pPr>
    </w:p>
    <w:p w14:paraId="084E3829" w14:textId="77777777" w:rsidR="00FC7E5E" w:rsidRDefault="00FC7E5E" w:rsidP="00FC7E5E">
      <w:pPr>
        <w:bidi/>
        <w:rPr>
          <w:rtl/>
        </w:rPr>
      </w:pPr>
    </w:p>
    <w:p w14:paraId="2709DC21" w14:textId="77777777" w:rsidR="0053738B" w:rsidRPr="00391E30" w:rsidRDefault="0053738B" w:rsidP="00391E30">
      <w:pPr>
        <w:pStyle w:val="1"/>
        <w:shd w:val="clear" w:color="auto" w:fill="9CC2E5" w:themeFill="accent1" w:themeFillTint="99"/>
        <w:bidi/>
        <w:jc w:val="center"/>
        <w:rPr>
          <w:rFonts w:cs="Arial"/>
          <w:b w:val="0"/>
          <w:bCs/>
          <w:color w:val="auto"/>
          <w:sz w:val="40"/>
          <w:szCs w:val="40"/>
        </w:rPr>
      </w:pPr>
      <w:r w:rsidRPr="00391E30">
        <w:rPr>
          <w:rFonts w:cs="Arial"/>
          <w:b w:val="0"/>
          <w:bCs/>
          <w:color w:val="auto"/>
          <w:sz w:val="40"/>
          <w:szCs w:val="40"/>
          <w:rtl/>
        </w:rPr>
        <w:t>الصناعة والتصدير</w:t>
      </w:r>
    </w:p>
    <w:p w14:paraId="6C743C4D" w14:textId="77777777" w:rsidR="00BF6B8F" w:rsidRDefault="00BF6B8F" w:rsidP="00BF6B8F">
      <w:pPr>
        <w:bidi/>
        <w:rPr>
          <w:rtl/>
        </w:rPr>
      </w:pPr>
    </w:p>
    <w:p w14:paraId="5B3820E7" w14:textId="77777777" w:rsidR="00A068EB" w:rsidRDefault="00A068EB" w:rsidP="0053738B">
      <w:pPr>
        <w:bidi/>
        <w:rPr>
          <w:rFonts w:cs="Arial"/>
          <w:b/>
          <w:bCs/>
          <w:sz w:val="32"/>
          <w:szCs w:val="32"/>
          <w:rtl/>
        </w:rPr>
      </w:pPr>
    </w:p>
    <w:p w14:paraId="775B6CC8" w14:textId="77777777" w:rsidR="00A068EB" w:rsidRDefault="00A068EB" w:rsidP="00A068EB">
      <w:pPr>
        <w:bidi/>
        <w:rPr>
          <w:rFonts w:cs="Arial"/>
          <w:b/>
          <w:bCs/>
          <w:sz w:val="32"/>
          <w:szCs w:val="32"/>
          <w:rtl/>
        </w:rPr>
      </w:pPr>
    </w:p>
    <w:p w14:paraId="133C024A" w14:textId="77777777" w:rsidR="00A87928" w:rsidRDefault="00A87928" w:rsidP="00A87928">
      <w:pPr>
        <w:bidi/>
        <w:rPr>
          <w:rFonts w:cs="Arial"/>
          <w:b/>
          <w:bCs/>
          <w:sz w:val="32"/>
          <w:szCs w:val="32"/>
          <w:rtl/>
        </w:rPr>
      </w:pPr>
    </w:p>
    <w:p w14:paraId="00308410" w14:textId="77777777" w:rsidR="00A87928" w:rsidRDefault="00A87928" w:rsidP="00A87928">
      <w:pPr>
        <w:bidi/>
        <w:rPr>
          <w:rFonts w:cs="Arial"/>
          <w:b/>
          <w:bCs/>
          <w:sz w:val="32"/>
          <w:szCs w:val="32"/>
          <w:rtl/>
        </w:rPr>
      </w:pPr>
    </w:p>
    <w:p w14:paraId="60470F9C" w14:textId="77777777" w:rsidR="00A87928" w:rsidRDefault="00A87928" w:rsidP="00A87928">
      <w:pPr>
        <w:bidi/>
        <w:rPr>
          <w:rFonts w:cs="Arial"/>
          <w:b/>
          <w:bCs/>
          <w:sz w:val="32"/>
          <w:szCs w:val="32"/>
          <w:rtl/>
        </w:rPr>
      </w:pPr>
    </w:p>
    <w:p w14:paraId="2296BF42" w14:textId="77777777" w:rsidR="00A068EB" w:rsidRDefault="00A068EB" w:rsidP="00A068EB">
      <w:pPr>
        <w:bidi/>
        <w:rPr>
          <w:rFonts w:cs="Arial"/>
          <w:b/>
          <w:bCs/>
          <w:sz w:val="32"/>
          <w:szCs w:val="32"/>
          <w:rtl/>
        </w:rPr>
      </w:pPr>
    </w:p>
    <w:p w14:paraId="4596F236" w14:textId="77777777" w:rsidR="00A068EB" w:rsidRDefault="00A068EB" w:rsidP="00A068EB">
      <w:pPr>
        <w:bidi/>
        <w:rPr>
          <w:rFonts w:cs="Arial"/>
          <w:b/>
          <w:bCs/>
          <w:sz w:val="32"/>
          <w:szCs w:val="32"/>
          <w:rtl/>
        </w:rPr>
      </w:pPr>
    </w:p>
    <w:p w14:paraId="3068C0C5" w14:textId="77777777" w:rsidR="00A068EB" w:rsidRDefault="00A068EB" w:rsidP="00A068EB">
      <w:pPr>
        <w:bidi/>
        <w:rPr>
          <w:rFonts w:cs="Arial"/>
          <w:b/>
          <w:bCs/>
          <w:sz w:val="32"/>
          <w:szCs w:val="32"/>
          <w:rtl/>
        </w:rPr>
      </w:pPr>
    </w:p>
    <w:p w14:paraId="5BA24A10" w14:textId="77777777" w:rsidR="00A068EB" w:rsidRDefault="00A068EB" w:rsidP="00A068EB">
      <w:pPr>
        <w:bidi/>
        <w:rPr>
          <w:rFonts w:cs="Arial"/>
          <w:b/>
          <w:bCs/>
          <w:sz w:val="32"/>
          <w:szCs w:val="32"/>
          <w:rtl/>
        </w:rPr>
      </w:pPr>
    </w:p>
    <w:p w14:paraId="2FEC093E" w14:textId="77777777" w:rsidR="00A068EB" w:rsidRDefault="00A068EB" w:rsidP="00A068EB">
      <w:pPr>
        <w:bidi/>
        <w:rPr>
          <w:rFonts w:cs="Arial"/>
          <w:b/>
          <w:bCs/>
          <w:sz w:val="32"/>
          <w:szCs w:val="32"/>
          <w:rtl/>
        </w:rPr>
      </w:pPr>
    </w:p>
    <w:p w14:paraId="51C710E0" w14:textId="77777777" w:rsidR="00A068EB" w:rsidRDefault="00A068EB" w:rsidP="00A068EB">
      <w:pPr>
        <w:bidi/>
        <w:rPr>
          <w:rFonts w:cs="Arial"/>
          <w:b/>
          <w:bCs/>
          <w:sz w:val="32"/>
          <w:szCs w:val="32"/>
          <w:rtl/>
        </w:rPr>
      </w:pPr>
    </w:p>
    <w:p w14:paraId="08CA309D" w14:textId="212EBD8D" w:rsidR="0053738B" w:rsidRPr="00F321C5" w:rsidRDefault="00F321C5" w:rsidP="00A068EB">
      <w:pPr>
        <w:bidi/>
        <w:rPr>
          <w:rFonts w:cs="Arial"/>
          <w:b/>
          <w:bCs/>
          <w:sz w:val="32"/>
          <w:szCs w:val="32"/>
        </w:rPr>
      </w:pPr>
      <w:r>
        <w:rPr>
          <w:rFonts w:cs="Arial"/>
          <w:b/>
          <w:bCs/>
          <w:sz w:val="32"/>
          <w:szCs w:val="32"/>
          <w:rtl/>
        </w:rPr>
        <w:t>الصناعة والتصدير</w:t>
      </w:r>
      <w:r w:rsidR="00A87928">
        <w:rPr>
          <w:rFonts w:cs="Arial" w:hint="cs"/>
          <w:b/>
          <w:bCs/>
          <w:sz w:val="32"/>
          <w:szCs w:val="32"/>
          <w:rtl/>
        </w:rPr>
        <w:t>:</w:t>
      </w:r>
    </w:p>
    <w:p w14:paraId="401CA96B" w14:textId="77777777" w:rsidR="00D44B69" w:rsidRPr="00D44B69" w:rsidRDefault="00D44B69" w:rsidP="00D44B69">
      <w:pPr>
        <w:bidi/>
        <w:spacing w:line="360" w:lineRule="auto"/>
        <w:ind w:firstLine="720"/>
        <w:jc w:val="both"/>
        <w:rPr>
          <w:rFonts w:asciiTheme="minorBidi" w:hAnsiTheme="minorBidi"/>
          <w:sz w:val="4"/>
          <w:szCs w:val="4"/>
          <w:rtl/>
        </w:rPr>
      </w:pPr>
    </w:p>
    <w:p w14:paraId="20E5AC00" w14:textId="361FE7C3" w:rsidR="00320333" w:rsidRDefault="00320333" w:rsidP="00D44B69">
      <w:pPr>
        <w:bidi/>
        <w:spacing w:line="360" w:lineRule="auto"/>
        <w:ind w:firstLine="720"/>
        <w:jc w:val="both"/>
        <w:rPr>
          <w:rFonts w:asciiTheme="minorBidi" w:hAnsiTheme="minorBidi"/>
          <w:sz w:val="28"/>
          <w:szCs w:val="28"/>
          <w:rtl/>
        </w:rPr>
      </w:pPr>
      <w:r w:rsidRPr="00320333">
        <w:rPr>
          <w:rFonts w:asciiTheme="minorBidi" w:hAnsiTheme="minorBidi"/>
          <w:sz w:val="28"/>
          <w:szCs w:val="28"/>
          <w:rtl/>
        </w:rPr>
        <w:t>هناك فرق كبير بين إرادة خلق مجتمع صناعي تصديري وإمكانيات هذا المجتمع  لتحقيق هذة الارادة فيجب ان تتوافر اسباب نجاح هذا التوجه والتي اساسها التعليم الفني والتكنولوجي وايضا خلق البيئة التشريعية والضريبية و الاقتصادية و التمويلية لدعم هذا التوجه</w:t>
      </w:r>
      <w:r w:rsidRPr="00320333">
        <w:rPr>
          <w:rFonts w:asciiTheme="minorBidi" w:hAnsiTheme="minorBidi"/>
          <w:sz w:val="28"/>
          <w:szCs w:val="28"/>
        </w:rPr>
        <w:t>.</w:t>
      </w:r>
    </w:p>
    <w:p w14:paraId="3CC3D705" w14:textId="77777777" w:rsidR="00D44B69" w:rsidRPr="00D44B69" w:rsidRDefault="00D44B69" w:rsidP="00D44B69">
      <w:pPr>
        <w:bidi/>
        <w:spacing w:line="360" w:lineRule="auto"/>
        <w:ind w:firstLine="720"/>
        <w:jc w:val="both"/>
        <w:rPr>
          <w:rFonts w:asciiTheme="minorBidi" w:hAnsiTheme="minorBidi"/>
          <w:sz w:val="8"/>
          <w:szCs w:val="8"/>
          <w:rtl/>
        </w:rPr>
      </w:pPr>
    </w:p>
    <w:p w14:paraId="4D6190CE" w14:textId="77777777" w:rsidR="00D44B69" w:rsidRDefault="00320333" w:rsidP="00C85147">
      <w:pPr>
        <w:bidi/>
        <w:spacing w:line="360" w:lineRule="auto"/>
        <w:jc w:val="both"/>
        <w:rPr>
          <w:rFonts w:asciiTheme="minorBidi" w:hAnsiTheme="minorBidi"/>
          <w:sz w:val="28"/>
          <w:szCs w:val="28"/>
          <w:rtl/>
        </w:rPr>
      </w:pPr>
      <w:r w:rsidRPr="00320333">
        <w:rPr>
          <w:rFonts w:asciiTheme="minorBidi" w:hAnsiTheme="minorBidi"/>
          <w:sz w:val="28"/>
          <w:szCs w:val="28"/>
          <w:rtl/>
        </w:rPr>
        <w:t>كما سبق واشرنا في تحديد هوية الاقتصاد المصري فإن التوجه السياسي العام للدولة حاليا هو تشجيع الصناعة الوطنية وخلق مجتمع صناعي تصديري يساعد علي تقليل الواردات و بالتالي تقليص العجز التجاري وهو توجه إيجابي بإمتياز ويمكن ان يكون جواز مرور الي العالم الصناعي العالمي و أحد موارد العملة الصعبة لتمويل مشاريع تنمية الدولة. ولتحقيق هذا الهدف المنشود اقرت الحكومة مجموعة اجراءات وأعلنت عن تسهيلات و حوافز للاستثمار في مدن الجيل الرابع و خصت مشروعات بعينها في التمتع بإعفاءات ضريبية. ايضا تم الإقرار بمنح الاراضي الصناعية بنظام حق الانتفاع والذي كان مطلب مجتمع الأعمال منذ فترة طويلة ولم يؤخذ به حيث اعتبر بيع الاراضي الصناعية هو مورد من موارد الدولة والذي انعكس سلبا علي نمو الصناعة في مصر</w:t>
      </w:r>
      <w:r w:rsidRPr="00320333">
        <w:rPr>
          <w:rFonts w:asciiTheme="minorBidi" w:hAnsiTheme="minorBidi"/>
          <w:sz w:val="28"/>
          <w:szCs w:val="28"/>
        </w:rPr>
        <w:t xml:space="preserve"> </w:t>
      </w:r>
      <w:r w:rsidRPr="00320333">
        <w:rPr>
          <w:rFonts w:asciiTheme="minorBidi" w:hAnsiTheme="minorBidi"/>
          <w:sz w:val="28"/>
          <w:szCs w:val="28"/>
          <w:rtl/>
        </w:rPr>
        <w:t>علي الصعيد الاخر لم يتم إعداد المجتمع للإنتاج الصناعي من توافر كوادر فنية مدربة لتشغيل هذه المشروعات</w:t>
      </w:r>
      <w:r w:rsidR="00D44B69">
        <w:rPr>
          <w:rFonts w:asciiTheme="minorBidi" w:hAnsiTheme="minorBidi" w:hint="cs"/>
          <w:sz w:val="28"/>
          <w:szCs w:val="28"/>
          <w:rtl/>
        </w:rPr>
        <w:t>.</w:t>
      </w:r>
    </w:p>
    <w:p w14:paraId="0A676CC1" w14:textId="77777777" w:rsidR="00D44B69" w:rsidRPr="00D44B69" w:rsidRDefault="00D44B69" w:rsidP="00D44B69">
      <w:pPr>
        <w:bidi/>
        <w:spacing w:line="360" w:lineRule="auto"/>
        <w:jc w:val="both"/>
        <w:rPr>
          <w:rFonts w:asciiTheme="minorBidi" w:hAnsiTheme="minorBidi"/>
          <w:sz w:val="8"/>
          <w:szCs w:val="8"/>
          <w:rtl/>
        </w:rPr>
      </w:pPr>
    </w:p>
    <w:p w14:paraId="6C1AAD4B" w14:textId="08F170E6" w:rsidR="00320333" w:rsidRDefault="00320333" w:rsidP="00D44B69">
      <w:pPr>
        <w:bidi/>
        <w:spacing w:line="360" w:lineRule="auto"/>
        <w:jc w:val="both"/>
        <w:rPr>
          <w:rFonts w:asciiTheme="minorBidi" w:hAnsiTheme="minorBidi"/>
          <w:sz w:val="28"/>
          <w:szCs w:val="28"/>
          <w:rtl/>
        </w:rPr>
      </w:pPr>
      <w:r w:rsidRPr="00320333">
        <w:rPr>
          <w:rFonts w:asciiTheme="minorBidi" w:hAnsiTheme="minorBidi"/>
          <w:sz w:val="28"/>
          <w:szCs w:val="28"/>
          <w:rtl/>
        </w:rPr>
        <w:t xml:space="preserve"> لقد أعلن</w:t>
      </w:r>
      <w:r w:rsidR="00C85147">
        <w:rPr>
          <w:rFonts w:asciiTheme="minorBidi" w:hAnsiTheme="minorBidi" w:hint="cs"/>
          <w:sz w:val="28"/>
          <w:szCs w:val="28"/>
          <w:rtl/>
        </w:rPr>
        <w:t>ت</w:t>
      </w:r>
      <w:r w:rsidRPr="00320333">
        <w:rPr>
          <w:rFonts w:asciiTheme="minorBidi" w:hAnsiTheme="minorBidi"/>
          <w:sz w:val="28"/>
          <w:szCs w:val="28"/>
          <w:rtl/>
        </w:rPr>
        <w:t xml:space="preserve"> </w:t>
      </w:r>
      <w:r w:rsidR="00C85147">
        <w:rPr>
          <w:rFonts w:asciiTheme="minorBidi" w:hAnsiTheme="minorBidi" w:hint="cs"/>
          <w:sz w:val="28"/>
          <w:szCs w:val="28"/>
          <w:rtl/>
        </w:rPr>
        <w:t>القيادة السياسية</w:t>
      </w:r>
      <w:r w:rsidRPr="00320333">
        <w:rPr>
          <w:rFonts w:asciiTheme="minorBidi" w:hAnsiTheme="minorBidi"/>
          <w:sz w:val="28"/>
          <w:szCs w:val="28"/>
          <w:rtl/>
        </w:rPr>
        <w:t xml:space="preserve"> بنفسه</w:t>
      </w:r>
      <w:r w:rsidR="00C85147">
        <w:rPr>
          <w:rFonts w:asciiTheme="minorBidi" w:hAnsiTheme="minorBidi" w:hint="cs"/>
          <w:sz w:val="28"/>
          <w:szCs w:val="28"/>
          <w:rtl/>
        </w:rPr>
        <w:t>ا</w:t>
      </w:r>
      <w:r w:rsidRPr="00320333">
        <w:rPr>
          <w:rFonts w:asciiTheme="minorBidi" w:hAnsiTheme="minorBidi"/>
          <w:sz w:val="28"/>
          <w:szCs w:val="28"/>
          <w:rtl/>
        </w:rPr>
        <w:t xml:space="preserve"> في احد اللقاءات انه عند قيام الدولة بعمل احدي المسابقات في المجال التكتولوجي لم ينجح سوي ١٠٠ فرد من اصل ١٠٠ الف تقدموا للمسابقة طبقا للمعاير  الدولية ( ١٪)  فهذا الاعلان كفيل بدق ناقوس تنبيه ان توافر العمالة الفنية يجب ان يكون الهدف الأول لخلق مجتمع صناعي تصديري لأن الماكينات و خطوط الانتاج من الجيل الحديث تتطلب درجة عالية من المعرفة التكنولوجية</w:t>
      </w:r>
      <w:r w:rsidRPr="00320333">
        <w:rPr>
          <w:rFonts w:asciiTheme="minorBidi" w:hAnsiTheme="minorBidi"/>
          <w:sz w:val="28"/>
          <w:szCs w:val="28"/>
        </w:rPr>
        <w:t xml:space="preserve"> </w:t>
      </w:r>
      <w:r w:rsidRPr="00320333">
        <w:rPr>
          <w:rFonts w:asciiTheme="minorBidi" w:hAnsiTheme="minorBidi"/>
          <w:sz w:val="28"/>
          <w:szCs w:val="28"/>
          <w:rtl/>
        </w:rPr>
        <w:t>كما وأعلن</w:t>
      </w:r>
      <w:r w:rsidR="00C85147">
        <w:rPr>
          <w:rFonts w:asciiTheme="minorBidi" w:hAnsiTheme="minorBidi" w:hint="cs"/>
          <w:sz w:val="28"/>
          <w:szCs w:val="28"/>
          <w:rtl/>
        </w:rPr>
        <w:t>ت</w:t>
      </w:r>
      <w:r w:rsidRPr="00320333">
        <w:rPr>
          <w:rFonts w:asciiTheme="minorBidi" w:hAnsiTheme="minorBidi"/>
          <w:sz w:val="28"/>
          <w:szCs w:val="28"/>
          <w:rtl/>
        </w:rPr>
        <w:t xml:space="preserve"> </w:t>
      </w:r>
      <w:r w:rsidR="00C85147">
        <w:rPr>
          <w:rFonts w:asciiTheme="minorBidi" w:hAnsiTheme="minorBidi" w:hint="cs"/>
          <w:sz w:val="28"/>
          <w:szCs w:val="28"/>
          <w:rtl/>
        </w:rPr>
        <w:t>القيادة السياسية</w:t>
      </w:r>
      <w:r w:rsidRPr="00320333">
        <w:rPr>
          <w:rFonts w:asciiTheme="minorBidi" w:hAnsiTheme="minorBidi"/>
          <w:sz w:val="28"/>
          <w:szCs w:val="28"/>
          <w:rtl/>
        </w:rPr>
        <w:t xml:space="preserve"> ايضا في نفس السياق ان القطاع الخاص هو الاقدر و الاكفأ في إدارة المشروعات لمرونته وسرعة ايقاع اتخاذ الإجراءات والقرارات الادارية و الفنية اللازمة لضبط إيقاع الانتاج</w:t>
      </w:r>
      <w:r w:rsidRPr="00320333">
        <w:rPr>
          <w:rFonts w:asciiTheme="minorBidi" w:hAnsiTheme="minorBidi"/>
          <w:sz w:val="28"/>
          <w:szCs w:val="28"/>
        </w:rPr>
        <w:t xml:space="preserve"> </w:t>
      </w:r>
      <w:r w:rsidRPr="00320333">
        <w:rPr>
          <w:rFonts w:asciiTheme="minorBidi" w:hAnsiTheme="minorBidi"/>
          <w:sz w:val="28"/>
          <w:szCs w:val="28"/>
          <w:rtl/>
        </w:rPr>
        <w:t xml:space="preserve"> كما نشير هنا ايضا الي اعلان نائب رئيس هيئة التنمية الصناعية في احد الاجتماعات التي عقدت مؤخرا بأن نسبة تشغيل </w:t>
      </w:r>
      <w:r w:rsidR="00C85147">
        <w:rPr>
          <w:rFonts w:asciiTheme="minorBidi" w:hAnsiTheme="minorBidi"/>
          <w:sz w:val="28"/>
          <w:szCs w:val="28"/>
          <w:rtl/>
        </w:rPr>
        <w:t xml:space="preserve">المصانع علي مستوي جميع المناطق </w:t>
      </w:r>
      <w:r w:rsidRPr="00320333">
        <w:rPr>
          <w:rFonts w:asciiTheme="minorBidi" w:hAnsiTheme="minorBidi"/>
          <w:sz w:val="28"/>
          <w:szCs w:val="28"/>
          <w:rtl/>
        </w:rPr>
        <w:t xml:space="preserve"> الصناعية الخاضعة لادارة الهيئة حوالي ١٢٪ مما يوضح عمق خلق مجتمع صناعي متكامل والبنية التنظيمية والتشريعية والفنية . كل ما سبق مؤشرات علي ان تهيئة المجتمع الصناعي للانطلاق نحو التصدير يلزمه تحسين و الارتقاء بجودة التعليم الفني وتحديث مناهجه لمواكبة الثورة الصناعية الجديدة من ذكاء اصطناعي و تكنولوجي</w:t>
      </w:r>
      <w:r w:rsidRPr="00320333">
        <w:rPr>
          <w:rFonts w:asciiTheme="minorBidi" w:hAnsiTheme="minorBidi"/>
          <w:sz w:val="28"/>
          <w:szCs w:val="28"/>
        </w:rPr>
        <w:t xml:space="preserve">. </w:t>
      </w:r>
    </w:p>
    <w:p w14:paraId="11386D90" w14:textId="77777777" w:rsidR="00A87928" w:rsidRPr="00320333" w:rsidRDefault="00A87928" w:rsidP="00A87928">
      <w:pPr>
        <w:bidi/>
        <w:spacing w:line="360" w:lineRule="auto"/>
        <w:jc w:val="both"/>
        <w:rPr>
          <w:rFonts w:asciiTheme="minorBidi" w:hAnsiTheme="minorBidi"/>
          <w:sz w:val="28"/>
          <w:szCs w:val="28"/>
          <w:rtl/>
        </w:rPr>
      </w:pPr>
    </w:p>
    <w:p w14:paraId="3184E06D" w14:textId="51A28A44" w:rsidR="00D44B69" w:rsidRDefault="00320333" w:rsidP="00D44B69">
      <w:pPr>
        <w:bidi/>
        <w:spacing w:line="360" w:lineRule="auto"/>
        <w:jc w:val="both"/>
        <w:rPr>
          <w:rFonts w:asciiTheme="minorBidi" w:hAnsiTheme="minorBidi"/>
          <w:sz w:val="28"/>
          <w:szCs w:val="28"/>
          <w:rtl/>
        </w:rPr>
      </w:pPr>
      <w:r w:rsidRPr="00320333">
        <w:rPr>
          <w:rFonts w:asciiTheme="minorBidi" w:hAnsiTheme="minorBidi"/>
          <w:sz w:val="28"/>
          <w:szCs w:val="28"/>
          <w:rtl/>
        </w:rPr>
        <w:t>ايضا اصبح التضييق علي الاستيراد بصور متعددة ومبالغ فيها هو الشغل الشاغل لأجهزة الدولة وبطريقة متعسفة حتي وان كانت السلع المستوردة هي سلع اولية او وسيطة او تامة الصنع و تدخل في صناعات تحويلية اخري  وحتي مع إعلان القيادة السياسية استثناء مستلزمات الإنتاج من فتح الاعتمادات المستندية نجد ان هذا التوجه لم يصل الي البنوك في حينه وظل الحال علي ماهو عليه ودخلت الحكومة في نقاش لاينتهي في تعريف ماهية مستلزمات الإنتاج</w:t>
      </w:r>
      <w:r w:rsidRPr="00320333">
        <w:rPr>
          <w:rFonts w:asciiTheme="minorBidi" w:hAnsiTheme="minorBidi"/>
          <w:sz w:val="28"/>
          <w:szCs w:val="28"/>
        </w:rPr>
        <w:t xml:space="preserve">!!!! </w:t>
      </w:r>
    </w:p>
    <w:p w14:paraId="639F3648" w14:textId="77777777" w:rsidR="00D44B69" w:rsidRPr="00D44B69" w:rsidRDefault="00D44B69" w:rsidP="00D44B69">
      <w:pPr>
        <w:bidi/>
        <w:spacing w:line="360" w:lineRule="auto"/>
        <w:jc w:val="both"/>
        <w:rPr>
          <w:rFonts w:asciiTheme="minorBidi" w:hAnsiTheme="minorBidi"/>
          <w:sz w:val="2"/>
          <w:szCs w:val="2"/>
          <w:rtl/>
        </w:rPr>
      </w:pPr>
    </w:p>
    <w:p w14:paraId="73764684" w14:textId="77777777" w:rsidR="00C85147" w:rsidRDefault="00320333" w:rsidP="00320333">
      <w:pPr>
        <w:bidi/>
        <w:spacing w:line="360" w:lineRule="auto"/>
        <w:jc w:val="both"/>
        <w:rPr>
          <w:rFonts w:asciiTheme="minorBidi" w:hAnsiTheme="minorBidi"/>
          <w:sz w:val="28"/>
          <w:szCs w:val="28"/>
          <w:rtl/>
        </w:rPr>
      </w:pPr>
      <w:r w:rsidRPr="00320333">
        <w:rPr>
          <w:rFonts w:asciiTheme="minorBidi" w:hAnsiTheme="minorBidi"/>
          <w:sz w:val="28"/>
          <w:szCs w:val="28"/>
          <w:rtl/>
        </w:rPr>
        <w:t xml:space="preserve">مع العلم انه لاتوجد دولة في العالم تنتج كل ما تحتاجه من سلع وايضا  عدم الاقرار ان المجتمع الصناعي المحلي غير قادر علي تلبية متطلبات  المواطنين من كل السلع وعلى سبيل المثال فقط إطارات السيارات الخاصة أو النقل او المعدات الثقيلة او المعدات الزراعية. </w:t>
      </w:r>
    </w:p>
    <w:p w14:paraId="6DF2515A" w14:textId="77777777" w:rsidR="00D44B69" w:rsidRPr="00D44B69" w:rsidRDefault="00D44B69" w:rsidP="00D44B69">
      <w:pPr>
        <w:bidi/>
        <w:spacing w:line="360" w:lineRule="auto"/>
        <w:jc w:val="both"/>
        <w:rPr>
          <w:rFonts w:asciiTheme="minorBidi" w:hAnsiTheme="minorBidi"/>
          <w:sz w:val="2"/>
          <w:szCs w:val="2"/>
          <w:rtl/>
        </w:rPr>
      </w:pPr>
    </w:p>
    <w:p w14:paraId="1975D220" w14:textId="1B7C2C1E" w:rsidR="00320333" w:rsidRDefault="00320333" w:rsidP="00C85147">
      <w:pPr>
        <w:bidi/>
        <w:spacing w:line="360" w:lineRule="auto"/>
        <w:jc w:val="both"/>
        <w:rPr>
          <w:rFonts w:asciiTheme="minorBidi" w:hAnsiTheme="minorBidi"/>
          <w:sz w:val="28"/>
          <w:szCs w:val="28"/>
          <w:rtl/>
        </w:rPr>
      </w:pPr>
      <w:r w:rsidRPr="00320333">
        <w:rPr>
          <w:rFonts w:asciiTheme="minorBidi" w:hAnsiTheme="minorBidi"/>
          <w:sz w:val="28"/>
          <w:szCs w:val="28"/>
          <w:rtl/>
        </w:rPr>
        <w:t>هذا ويتم تبرير هذه الإجراءات بتشجيع المنتجات المحلية التي هي اصلا غير متوافرة او ذات جودة منخفضة او غير مسايرة احدث المنتجات والمواصفات العالمية</w:t>
      </w:r>
      <w:r w:rsidRPr="00320333">
        <w:rPr>
          <w:rFonts w:asciiTheme="minorBidi" w:hAnsiTheme="minorBidi"/>
          <w:sz w:val="28"/>
          <w:szCs w:val="28"/>
        </w:rPr>
        <w:t xml:space="preserve"> </w:t>
      </w:r>
      <w:r w:rsidRPr="00320333">
        <w:rPr>
          <w:rFonts w:asciiTheme="minorBidi" w:hAnsiTheme="minorBidi"/>
          <w:sz w:val="28"/>
          <w:szCs w:val="28"/>
          <w:rtl/>
        </w:rPr>
        <w:t>يستطيع مجتمع الاعمال ان يتفهم الفرق بين السلع الغير ضرورية مثل الكحوليات او مستلزمات العناية بالحيوانات الاليفة او الآلات الموسيقية ولكن ما لا يستطيع فهمه هي السلع الوسيطة و الضرورية لاستمرار دورة الاقتصاد</w:t>
      </w:r>
      <w:r w:rsidRPr="00320333">
        <w:rPr>
          <w:rFonts w:asciiTheme="minorBidi" w:hAnsiTheme="minorBidi"/>
          <w:sz w:val="28"/>
          <w:szCs w:val="28"/>
        </w:rPr>
        <w:t xml:space="preserve">. </w:t>
      </w:r>
    </w:p>
    <w:p w14:paraId="0427EACD" w14:textId="77777777" w:rsidR="00D44B69" w:rsidRPr="00D44B69" w:rsidRDefault="00D44B69" w:rsidP="00D44B69">
      <w:pPr>
        <w:bidi/>
        <w:spacing w:line="360" w:lineRule="auto"/>
        <w:jc w:val="both"/>
        <w:rPr>
          <w:rFonts w:asciiTheme="minorBidi" w:hAnsiTheme="minorBidi"/>
          <w:sz w:val="8"/>
          <w:szCs w:val="8"/>
          <w:rtl/>
        </w:rPr>
      </w:pPr>
    </w:p>
    <w:p w14:paraId="2082FACE" w14:textId="63E36B12" w:rsidR="00320333" w:rsidRDefault="00320333" w:rsidP="00320333">
      <w:pPr>
        <w:bidi/>
        <w:spacing w:line="360" w:lineRule="auto"/>
        <w:jc w:val="both"/>
        <w:rPr>
          <w:rFonts w:asciiTheme="minorBidi" w:hAnsiTheme="minorBidi"/>
          <w:sz w:val="28"/>
          <w:szCs w:val="28"/>
          <w:rtl/>
        </w:rPr>
      </w:pPr>
      <w:r w:rsidRPr="00320333">
        <w:rPr>
          <w:rFonts w:asciiTheme="minorBidi" w:hAnsiTheme="minorBidi"/>
          <w:sz w:val="28"/>
          <w:szCs w:val="28"/>
        </w:rPr>
        <w:t xml:space="preserve"> </w:t>
      </w:r>
      <w:r w:rsidRPr="00320333">
        <w:rPr>
          <w:rFonts w:asciiTheme="minorBidi" w:hAnsiTheme="minorBidi"/>
          <w:sz w:val="28"/>
          <w:szCs w:val="28"/>
          <w:rtl/>
        </w:rPr>
        <w:t>اذن الحل هو العمل بكل جدية علي اعداد  الكوادر الفنية و التكنولوجيا علي اسس حديثة ودعم التعليم الفني بجميع تخصصاته وإصدار التعليمات بفض التقاطعات بين اجهزة منح الاراضي الصناعية و جهات اصدار التراخيص والإعفاءات الضريبية و رفع كفاءة الجهاز الإداري وتوعيته بالفرق بين مختلف السلع الخاصة بدورة الاقتصاد الكلي وايضا توعيته بأهمية مساعدة مجتمع الاعمال الصغير و متناهي الصغر في استكمال عناصر بدء نشاطه والتفرغ للإبداع والابتكار والانتاج لضمان نجاح هذا التوجه</w:t>
      </w:r>
      <w:r w:rsidRPr="00320333">
        <w:rPr>
          <w:rFonts w:asciiTheme="minorBidi" w:hAnsiTheme="minorBidi"/>
          <w:sz w:val="28"/>
          <w:szCs w:val="28"/>
        </w:rPr>
        <w:t xml:space="preserve"> </w:t>
      </w:r>
      <w:r w:rsidRPr="00320333">
        <w:rPr>
          <w:rFonts w:asciiTheme="minorBidi" w:hAnsiTheme="minorBidi"/>
          <w:sz w:val="28"/>
          <w:szCs w:val="28"/>
          <w:rtl/>
        </w:rPr>
        <w:t xml:space="preserve"> اذن نخلص الي انه ينبغي البدء فورا في العمل علي دعم التعليم الفني القادر على التعامل مع الاجيال الحديثة من خطوط الانتاج و الذكاء الاصطناعي وخلق كوادر فنية مؤهلة تساعد في خلق مجتمع صناعي تصديري غير متوفر في الوقت الحالي بحسب الامكانيات الحالية.</w:t>
      </w:r>
    </w:p>
    <w:p w14:paraId="268F799E" w14:textId="69396156" w:rsidR="004B6220" w:rsidRDefault="004B6220" w:rsidP="004B6220">
      <w:pPr>
        <w:bidi/>
        <w:spacing w:line="360" w:lineRule="auto"/>
        <w:jc w:val="both"/>
        <w:rPr>
          <w:rFonts w:asciiTheme="minorBidi" w:hAnsiTheme="minorBidi"/>
          <w:sz w:val="28"/>
          <w:szCs w:val="28"/>
          <w:rtl/>
        </w:rPr>
      </w:pPr>
    </w:p>
    <w:p w14:paraId="59581042" w14:textId="2274A306" w:rsidR="004B6220" w:rsidRDefault="004B6220" w:rsidP="004B6220">
      <w:pPr>
        <w:bidi/>
        <w:spacing w:line="360" w:lineRule="auto"/>
        <w:jc w:val="both"/>
        <w:rPr>
          <w:rFonts w:asciiTheme="minorBidi" w:hAnsiTheme="minorBidi"/>
          <w:sz w:val="28"/>
          <w:szCs w:val="28"/>
          <w:rtl/>
        </w:rPr>
      </w:pPr>
    </w:p>
    <w:p w14:paraId="3CCFDB8B" w14:textId="77777777" w:rsidR="00A87928" w:rsidRDefault="00A87928" w:rsidP="00A87928">
      <w:pPr>
        <w:bidi/>
        <w:spacing w:line="360" w:lineRule="auto"/>
        <w:jc w:val="both"/>
        <w:rPr>
          <w:rFonts w:asciiTheme="minorBidi" w:hAnsiTheme="minorBidi"/>
          <w:sz w:val="28"/>
          <w:szCs w:val="28"/>
          <w:rtl/>
        </w:rPr>
      </w:pPr>
    </w:p>
    <w:p w14:paraId="0D26401C" w14:textId="77777777" w:rsidR="00A87928" w:rsidRDefault="00A87928" w:rsidP="00A87928">
      <w:pPr>
        <w:bidi/>
        <w:spacing w:line="360" w:lineRule="auto"/>
        <w:jc w:val="both"/>
        <w:rPr>
          <w:rFonts w:asciiTheme="minorBidi" w:hAnsiTheme="minorBidi"/>
          <w:sz w:val="28"/>
          <w:szCs w:val="28"/>
          <w:rtl/>
        </w:rPr>
      </w:pPr>
    </w:p>
    <w:p w14:paraId="0F763922" w14:textId="77777777" w:rsidR="00A87928" w:rsidRDefault="00A87928" w:rsidP="00A87928">
      <w:pPr>
        <w:bidi/>
        <w:spacing w:line="360" w:lineRule="auto"/>
        <w:jc w:val="both"/>
        <w:rPr>
          <w:rFonts w:asciiTheme="minorBidi" w:hAnsiTheme="minorBidi"/>
          <w:sz w:val="28"/>
          <w:szCs w:val="28"/>
          <w:rtl/>
        </w:rPr>
      </w:pPr>
    </w:p>
    <w:p w14:paraId="457A815A" w14:textId="77777777" w:rsidR="00A87928" w:rsidRDefault="00A87928" w:rsidP="00A87928">
      <w:pPr>
        <w:bidi/>
        <w:spacing w:line="360" w:lineRule="auto"/>
        <w:jc w:val="both"/>
        <w:rPr>
          <w:rFonts w:asciiTheme="minorBidi" w:hAnsiTheme="minorBidi"/>
          <w:sz w:val="28"/>
          <w:szCs w:val="28"/>
          <w:rtl/>
        </w:rPr>
      </w:pPr>
    </w:p>
    <w:p w14:paraId="07C135C9" w14:textId="77777777" w:rsidR="00A87928" w:rsidRDefault="00A87928" w:rsidP="00A87928">
      <w:pPr>
        <w:bidi/>
        <w:spacing w:line="360" w:lineRule="auto"/>
        <w:jc w:val="both"/>
        <w:rPr>
          <w:rFonts w:asciiTheme="minorBidi" w:hAnsiTheme="minorBidi"/>
          <w:sz w:val="28"/>
          <w:szCs w:val="28"/>
          <w:rtl/>
        </w:rPr>
      </w:pPr>
    </w:p>
    <w:p w14:paraId="52DF6092" w14:textId="77777777" w:rsidR="00D44B69" w:rsidRDefault="00D44B69" w:rsidP="00D44B69">
      <w:pPr>
        <w:bidi/>
        <w:spacing w:line="360" w:lineRule="auto"/>
        <w:jc w:val="both"/>
        <w:rPr>
          <w:rFonts w:asciiTheme="minorBidi" w:hAnsiTheme="minorBidi"/>
          <w:sz w:val="28"/>
          <w:szCs w:val="28"/>
          <w:rtl/>
        </w:rPr>
      </w:pPr>
    </w:p>
    <w:p w14:paraId="5E88957B" w14:textId="77777777" w:rsidR="00D44B69" w:rsidRDefault="00D44B69" w:rsidP="00D44B69">
      <w:pPr>
        <w:bidi/>
        <w:spacing w:line="360" w:lineRule="auto"/>
        <w:jc w:val="both"/>
        <w:rPr>
          <w:rFonts w:asciiTheme="minorBidi" w:hAnsiTheme="minorBidi"/>
          <w:sz w:val="28"/>
          <w:szCs w:val="28"/>
          <w:rtl/>
        </w:rPr>
      </w:pPr>
    </w:p>
    <w:p w14:paraId="1A391C90" w14:textId="77777777" w:rsidR="00A87928" w:rsidRDefault="00A87928" w:rsidP="00A87928">
      <w:pPr>
        <w:bidi/>
        <w:spacing w:line="360" w:lineRule="auto"/>
        <w:jc w:val="both"/>
        <w:rPr>
          <w:rFonts w:asciiTheme="minorBidi" w:hAnsiTheme="minorBidi"/>
          <w:sz w:val="28"/>
          <w:szCs w:val="28"/>
          <w:rtl/>
        </w:rPr>
      </w:pPr>
    </w:p>
    <w:p w14:paraId="5982B204" w14:textId="77777777" w:rsidR="004B6220" w:rsidRPr="00320333" w:rsidRDefault="004B6220" w:rsidP="004B6220">
      <w:pPr>
        <w:bidi/>
        <w:spacing w:line="360" w:lineRule="auto"/>
        <w:jc w:val="both"/>
        <w:rPr>
          <w:rFonts w:asciiTheme="minorBidi" w:hAnsiTheme="minorBidi"/>
          <w:sz w:val="28"/>
          <w:szCs w:val="28"/>
          <w:rtl/>
        </w:rPr>
      </w:pPr>
    </w:p>
    <w:p w14:paraId="72B5E224" w14:textId="04FA1507" w:rsidR="002A3CC7" w:rsidRPr="004B6220" w:rsidRDefault="002A3CC7" w:rsidP="004B6220">
      <w:pPr>
        <w:pStyle w:val="1"/>
        <w:shd w:val="clear" w:color="auto" w:fill="9CC2E5" w:themeFill="accent1" w:themeFillTint="99"/>
        <w:bidi/>
        <w:jc w:val="center"/>
        <w:rPr>
          <w:rFonts w:cs="Arial"/>
          <w:b w:val="0"/>
          <w:bCs/>
          <w:color w:val="auto"/>
          <w:sz w:val="40"/>
          <w:szCs w:val="40"/>
        </w:rPr>
      </w:pPr>
      <w:r w:rsidRPr="004B6220">
        <w:rPr>
          <w:rFonts w:cs="Arial"/>
          <w:b w:val="0"/>
          <w:bCs/>
          <w:color w:val="auto"/>
          <w:sz w:val="40"/>
          <w:szCs w:val="40"/>
          <w:rtl/>
        </w:rPr>
        <w:t xml:space="preserve">النمو السكاني </w:t>
      </w:r>
      <w:r w:rsidR="0052482A" w:rsidRPr="004B6220">
        <w:rPr>
          <w:rFonts w:cs="Arial" w:hint="cs"/>
          <w:b w:val="0"/>
          <w:bCs/>
          <w:color w:val="auto"/>
          <w:sz w:val="40"/>
          <w:szCs w:val="40"/>
          <w:rtl/>
        </w:rPr>
        <w:t>وتأثيره</w:t>
      </w:r>
      <w:r w:rsidRPr="004B6220">
        <w:rPr>
          <w:rFonts w:cs="Arial"/>
          <w:b w:val="0"/>
          <w:bCs/>
          <w:color w:val="auto"/>
          <w:sz w:val="40"/>
          <w:szCs w:val="40"/>
          <w:rtl/>
        </w:rPr>
        <w:t xml:space="preserve"> </w:t>
      </w:r>
      <w:r w:rsidR="0052482A" w:rsidRPr="004B6220">
        <w:rPr>
          <w:rFonts w:cs="Arial" w:hint="cs"/>
          <w:b w:val="0"/>
          <w:bCs/>
          <w:color w:val="auto"/>
          <w:sz w:val="40"/>
          <w:szCs w:val="40"/>
          <w:rtl/>
        </w:rPr>
        <w:t>على</w:t>
      </w:r>
      <w:r w:rsidRPr="004B6220">
        <w:rPr>
          <w:rFonts w:cs="Arial"/>
          <w:b w:val="0"/>
          <w:bCs/>
          <w:color w:val="auto"/>
          <w:sz w:val="40"/>
          <w:szCs w:val="40"/>
          <w:rtl/>
        </w:rPr>
        <w:t xml:space="preserve"> الميزان التجاري</w:t>
      </w:r>
    </w:p>
    <w:p w14:paraId="72A5B6A9" w14:textId="77777777" w:rsidR="004B6220" w:rsidRDefault="004B6220" w:rsidP="002A3CC7">
      <w:pPr>
        <w:bidi/>
        <w:spacing w:line="360" w:lineRule="auto"/>
        <w:jc w:val="both"/>
        <w:rPr>
          <w:rFonts w:cs="Arial"/>
          <w:sz w:val="28"/>
          <w:szCs w:val="28"/>
          <w:rtl/>
        </w:rPr>
      </w:pPr>
    </w:p>
    <w:p w14:paraId="0544BD9F" w14:textId="77777777" w:rsidR="00A87928" w:rsidRDefault="00A87928" w:rsidP="004B6220">
      <w:pPr>
        <w:bidi/>
        <w:spacing w:line="360" w:lineRule="auto"/>
        <w:ind w:firstLine="720"/>
        <w:jc w:val="both"/>
        <w:rPr>
          <w:rFonts w:cs="Arial"/>
          <w:sz w:val="28"/>
          <w:szCs w:val="28"/>
          <w:rtl/>
        </w:rPr>
      </w:pPr>
    </w:p>
    <w:p w14:paraId="392B1E08" w14:textId="77777777" w:rsidR="00A87928" w:rsidRDefault="00A87928" w:rsidP="00A87928">
      <w:pPr>
        <w:bidi/>
        <w:spacing w:line="360" w:lineRule="auto"/>
        <w:ind w:firstLine="720"/>
        <w:jc w:val="both"/>
        <w:rPr>
          <w:rFonts w:cs="Arial"/>
          <w:sz w:val="28"/>
          <w:szCs w:val="28"/>
          <w:rtl/>
        </w:rPr>
      </w:pPr>
    </w:p>
    <w:p w14:paraId="462BE542" w14:textId="77777777" w:rsidR="00A87928" w:rsidRDefault="00A87928" w:rsidP="00A87928">
      <w:pPr>
        <w:bidi/>
        <w:spacing w:line="360" w:lineRule="auto"/>
        <w:ind w:firstLine="720"/>
        <w:jc w:val="both"/>
        <w:rPr>
          <w:rFonts w:cs="Arial"/>
          <w:sz w:val="28"/>
          <w:szCs w:val="28"/>
          <w:rtl/>
        </w:rPr>
      </w:pPr>
    </w:p>
    <w:p w14:paraId="1D06F257" w14:textId="77777777" w:rsidR="00A87928" w:rsidRDefault="00A87928" w:rsidP="00A87928">
      <w:pPr>
        <w:bidi/>
        <w:spacing w:line="360" w:lineRule="auto"/>
        <w:ind w:firstLine="720"/>
        <w:jc w:val="both"/>
        <w:rPr>
          <w:rFonts w:cs="Arial"/>
          <w:sz w:val="28"/>
          <w:szCs w:val="28"/>
          <w:rtl/>
        </w:rPr>
      </w:pPr>
    </w:p>
    <w:p w14:paraId="2E8BB385" w14:textId="77777777" w:rsidR="00A87928" w:rsidRDefault="00A87928" w:rsidP="00A87928">
      <w:pPr>
        <w:bidi/>
        <w:spacing w:line="360" w:lineRule="auto"/>
        <w:ind w:firstLine="720"/>
        <w:jc w:val="both"/>
        <w:rPr>
          <w:rFonts w:cs="Arial"/>
          <w:sz w:val="28"/>
          <w:szCs w:val="28"/>
          <w:rtl/>
        </w:rPr>
      </w:pPr>
    </w:p>
    <w:p w14:paraId="3E5FEF97" w14:textId="77777777" w:rsidR="00A04586" w:rsidRDefault="00A04586" w:rsidP="00A04586">
      <w:pPr>
        <w:bidi/>
        <w:spacing w:line="360" w:lineRule="auto"/>
        <w:ind w:firstLine="720"/>
        <w:jc w:val="both"/>
        <w:rPr>
          <w:rFonts w:cs="Arial"/>
          <w:sz w:val="28"/>
          <w:szCs w:val="28"/>
          <w:rtl/>
        </w:rPr>
      </w:pPr>
    </w:p>
    <w:p w14:paraId="01773798" w14:textId="77777777" w:rsidR="00A04586" w:rsidRDefault="00A04586" w:rsidP="00A04586">
      <w:pPr>
        <w:bidi/>
        <w:spacing w:line="360" w:lineRule="auto"/>
        <w:ind w:firstLine="720"/>
        <w:jc w:val="both"/>
        <w:rPr>
          <w:rFonts w:cs="Arial"/>
          <w:sz w:val="28"/>
          <w:szCs w:val="28"/>
          <w:rtl/>
        </w:rPr>
      </w:pPr>
    </w:p>
    <w:p w14:paraId="269C361B" w14:textId="77777777" w:rsidR="00D44B69" w:rsidRDefault="00D44B69" w:rsidP="00D44B69">
      <w:pPr>
        <w:bidi/>
        <w:spacing w:line="360" w:lineRule="auto"/>
        <w:ind w:firstLine="720"/>
        <w:jc w:val="both"/>
        <w:rPr>
          <w:rFonts w:cs="Arial"/>
          <w:sz w:val="28"/>
          <w:szCs w:val="28"/>
          <w:rtl/>
        </w:rPr>
      </w:pPr>
    </w:p>
    <w:p w14:paraId="51D4612E" w14:textId="77777777" w:rsidR="00D44B69" w:rsidRDefault="00D44B69" w:rsidP="00D44B69">
      <w:pPr>
        <w:bidi/>
        <w:spacing w:line="360" w:lineRule="auto"/>
        <w:ind w:firstLine="720"/>
        <w:jc w:val="both"/>
        <w:rPr>
          <w:rFonts w:cs="Arial"/>
          <w:sz w:val="28"/>
          <w:szCs w:val="28"/>
          <w:rtl/>
        </w:rPr>
      </w:pPr>
    </w:p>
    <w:p w14:paraId="0F28E737" w14:textId="77777777" w:rsidR="00A87928" w:rsidRDefault="00A87928" w:rsidP="00D44B69">
      <w:pPr>
        <w:bidi/>
        <w:spacing w:line="360" w:lineRule="auto"/>
        <w:jc w:val="both"/>
        <w:rPr>
          <w:rFonts w:cs="Arial"/>
          <w:sz w:val="28"/>
          <w:szCs w:val="28"/>
          <w:rtl/>
        </w:rPr>
      </w:pPr>
    </w:p>
    <w:p w14:paraId="218F68F0" w14:textId="3BDD99FF" w:rsidR="002A3CC7" w:rsidRDefault="002A3CC7" w:rsidP="00A04586">
      <w:pPr>
        <w:bidi/>
        <w:spacing w:line="360" w:lineRule="auto"/>
        <w:ind w:firstLine="720"/>
        <w:jc w:val="both"/>
        <w:rPr>
          <w:rFonts w:cs="Arial"/>
          <w:sz w:val="28"/>
          <w:szCs w:val="28"/>
          <w:rtl/>
        </w:rPr>
      </w:pPr>
      <w:r w:rsidRPr="002A3CC7">
        <w:rPr>
          <w:rFonts w:cs="Arial"/>
          <w:sz w:val="28"/>
          <w:szCs w:val="28"/>
          <w:rtl/>
        </w:rPr>
        <w:t>الزيادة السكانية في مصر تعتبر من أعلى المعدلات العالمية حيث يزيد عدد السكان سنويا حوالي ٢.٥ مليون نسمة و هي تعتبر من اهم التحديات التي تواجه الاقتصاد المصري الكلي حيث تستنزف موارد الدولة في توفير البنية التحتية من مدارس و طرق و  جامعات و كهرباء والأهم من ذلك المنتجات الغذائية والسلع المختلفة التي يتم استيراد جزء كبير منها وبالتالي فإنه من المفترض ان تزيد الواردات طبقا للزيادة السكانية وذلك لتلبية احتياجات المواطنين وذلك يؤدي بالتالي الي اتساع الفارق في الميزان التجاري بين مصر و دول العالم حيث ان نمو الصادرات لايكون بنفس النسبة لصالح الواردات ومع ان الموارد البشرية تصنف احد قوي المجتمع و ممكن ان تضيف الي الناتج القومي الا اننا نتحدث هنا عن قوي بشرية منتجة وهذا يرجع بالاساس الي اصلاح منظومة التعليم الاساسي و الفني و الزراعي و التكنولوجي....... الخ</w:t>
      </w:r>
      <w:r>
        <w:rPr>
          <w:rFonts w:cs="Arial" w:hint="cs"/>
          <w:sz w:val="28"/>
          <w:szCs w:val="28"/>
          <w:rtl/>
        </w:rPr>
        <w:t>.</w:t>
      </w:r>
    </w:p>
    <w:p w14:paraId="38DB84B9" w14:textId="77777777" w:rsidR="00D44B69" w:rsidRPr="00F06E59" w:rsidRDefault="00D44B69" w:rsidP="00D44B69">
      <w:pPr>
        <w:bidi/>
        <w:spacing w:line="360" w:lineRule="auto"/>
        <w:ind w:firstLine="720"/>
        <w:jc w:val="both"/>
        <w:rPr>
          <w:rFonts w:cs="Arial"/>
          <w:sz w:val="2"/>
          <w:szCs w:val="2"/>
        </w:rPr>
      </w:pPr>
    </w:p>
    <w:p w14:paraId="30DA538C" w14:textId="2AB15873" w:rsidR="0053738B" w:rsidRPr="00A87928" w:rsidRDefault="00D44B69" w:rsidP="00A04586">
      <w:pPr>
        <w:bidi/>
        <w:spacing w:line="360" w:lineRule="auto"/>
        <w:jc w:val="both"/>
        <w:rPr>
          <w:rFonts w:cs="Arial"/>
          <w:sz w:val="28"/>
          <w:szCs w:val="28"/>
          <w:rtl/>
        </w:rPr>
      </w:pPr>
      <w:r w:rsidRPr="0009057B">
        <w:rPr>
          <w:rFonts w:ascii="Calibri" w:hAnsi="Calibri" w:cs="Calibri"/>
          <w:bCs/>
          <w:noProof/>
          <w:color w:val="323E4F" w:themeColor="text2" w:themeShade="BF"/>
          <w:kern w:val="28"/>
          <w:sz w:val="72"/>
          <w:szCs w:val="40"/>
        </w:rPr>
        <w:drawing>
          <wp:anchor distT="0" distB="0" distL="114300" distR="114300" simplePos="0" relativeHeight="251779072" behindDoc="0" locked="0" layoutInCell="1" allowOverlap="1" wp14:anchorId="2A9AD9A0" wp14:editId="07F22956">
            <wp:simplePos x="0" y="0"/>
            <wp:positionH relativeFrom="margin">
              <wp:align>center</wp:align>
            </wp:positionH>
            <wp:positionV relativeFrom="page">
              <wp:posOffset>5514975</wp:posOffset>
            </wp:positionV>
            <wp:extent cx="7172325" cy="3038475"/>
            <wp:effectExtent l="0" t="0" r="9525" b="9525"/>
            <wp:wrapThrough wrapText="bothSides">
              <wp:wrapPolygon edited="0">
                <wp:start x="0" y="0"/>
                <wp:lineTo x="0" y="21532"/>
                <wp:lineTo x="21571" y="21532"/>
                <wp:lineTo x="21571" y="0"/>
                <wp:lineTo x="0" y="0"/>
              </wp:wrapPolygon>
            </wp:wrapThrough>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002A3CC7" w:rsidRPr="002A3CC7">
        <w:rPr>
          <w:rFonts w:cs="Arial"/>
          <w:sz w:val="28"/>
          <w:szCs w:val="28"/>
          <w:rtl/>
        </w:rPr>
        <w:t xml:space="preserve"> والحل يكمن في دراسة خفض هذه الزيادة وتشجيع المواطنين </w:t>
      </w:r>
      <w:r w:rsidR="004B6220" w:rsidRPr="002A3CC7">
        <w:rPr>
          <w:rFonts w:cs="Arial" w:hint="cs"/>
          <w:sz w:val="28"/>
          <w:szCs w:val="28"/>
          <w:rtl/>
        </w:rPr>
        <w:t>على</w:t>
      </w:r>
      <w:r w:rsidR="002A3CC7" w:rsidRPr="002A3CC7">
        <w:rPr>
          <w:rFonts w:cs="Arial"/>
          <w:sz w:val="28"/>
          <w:szCs w:val="28"/>
          <w:rtl/>
        </w:rPr>
        <w:t xml:space="preserve"> تنظيم النسل بطريقة تساهم في تقليل إهدار موارد الدولة في توفير البنية التحتية المرتفعة القيمة فقط لتوفير الاحتياجات الأساسية للسكان واتساع العجز في الميزان التجاري عاما بصقة دائمة وفيما يلي رسم توضيحي لزيادة السكان وعلاقته بزيادة الواردات وايضا حجم الصادرات </w:t>
      </w:r>
      <w:r w:rsidR="004B6220" w:rsidRPr="002A3CC7">
        <w:rPr>
          <w:rFonts w:cs="Arial" w:hint="cs"/>
          <w:sz w:val="28"/>
          <w:szCs w:val="28"/>
          <w:rtl/>
        </w:rPr>
        <w:t>خلال الخمس</w:t>
      </w:r>
      <w:r w:rsidR="002A3CC7" w:rsidRPr="002A3CC7">
        <w:rPr>
          <w:rFonts w:cs="Arial"/>
          <w:sz w:val="28"/>
          <w:szCs w:val="28"/>
          <w:rtl/>
        </w:rPr>
        <w:t xml:space="preserve"> سنوات الماضي</w:t>
      </w:r>
      <w:r w:rsidR="00A87928">
        <w:rPr>
          <w:rFonts w:cs="Arial" w:hint="cs"/>
          <w:sz w:val="28"/>
          <w:szCs w:val="28"/>
          <w:rtl/>
        </w:rPr>
        <w:t>.</w:t>
      </w:r>
    </w:p>
    <w:p w14:paraId="7B6C9260" w14:textId="52373321" w:rsidR="00320333" w:rsidRDefault="00320333" w:rsidP="00320333">
      <w:pPr>
        <w:bidi/>
        <w:rPr>
          <w:rtl/>
        </w:rPr>
      </w:pPr>
    </w:p>
    <w:p w14:paraId="752C1E5E" w14:textId="75C0A256" w:rsidR="002F4811" w:rsidRDefault="002F4811" w:rsidP="002F4811">
      <w:pPr>
        <w:bidi/>
        <w:rPr>
          <w:rtl/>
        </w:rPr>
      </w:pPr>
    </w:p>
    <w:p w14:paraId="69B1C076" w14:textId="6331658D" w:rsidR="002F4811" w:rsidRDefault="002F4811" w:rsidP="002F4811">
      <w:pPr>
        <w:bidi/>
        <w:rPr>
          <w:rtl/>
        </w:rPr>
      </w:pPr>
    </w:p>
    <w:p w14:paraId="7911C7A2" w14:textId="3A2483E5" w:rsidR="002F4811" w:rsidRDefault="002F4811" w:rsidP="002F4811">
      <w:pPr>
        <w:bidi/>
        <w:rPr>
          <w:rtl/>
        </w:rPr>
      </w:pPr>
    </w:p>
    <w:p w14:paraId="25E4AD5A" w14:textId="50DB2245" w:rsidR="002F4811" w:rsidRDefault="002F4811" w:rsidP="002F4811">
      <w:pPr>
        <w:bidi/>
        <w:rPr>
          <w:rtl/>
        </w:rPr>
      </w:pPr>
    </w:p>
    <w:p w14:paraId="01BEA356" w14:textId="098CCDCC" w:rsidR="002F4811" w:rsidRDefault="002F4811" w:rsidP="002F4811">
      <w:pPr>
        <w:bidi/>
        <w:rPr>
          <w:rtl/>
        </w:rPr>
      </w:pPr>
    </w:p>
    <w:p w14:paraId="79BFBD63" w14:textId="4BD16B3A" w:rsidR="002F4811" w:rsidRDefault="002F4811" w:rsidP="002F4811">
      <w:pPr>
        <w:bidi/>
        <w:rPr>
          <w:rtl/>
        </w:rPr>
      </w:pPr>
    </w:p>
    <w:p w14:paraId="3C0B6CC2" w14:textId="1D581C68" w:rsidR="002F4811" w:rsidRDefault="002F4811" w:rsidP="002F4811">
      <w:pPr>
        <w:bidi/>
        <w:rPr>
          <w:rtl/>
        </w:rPr>
      </w:pPr>
    </w:p>
    <w:p w14:paraId="584671A9" w14:textId="21833CDC" w:rsidR="002F4811" w:rsidRDefault="002F4811" w:rsidP="002F4811">
      <w:pPr>
        <w:bidi/>
        <w:rPr>
          <w:rtl/>
        </w:rPr>
      </w:pPr>
    </w:p>
    <w:p w14:paraId="42C27CF1" w14:textId="3A400C28" w:rsidR="002F4811" w:rsidRDefault="002F4811" w:rsidP="002F4811">
      <w:pPr>
        <w:bidi/>
        <w:rPr>
          <w:rtl/>
        </w:rPr>
      </w:pPr>
    </w:p>
    <w:p w14:paraId="461F35DE" w14:textId="36626F99" w:rsidR="002F4811" w:rsidRDefault="002F4811" w:rsidP="002F4811">
      <w:pPr>
        <w:bidi/>
        <w:rPr>
          <w:rtl/>
        </w:rPr>
      </w:pPr>
    </w:p>
    <w:p w14:paraId="79601446" w14:textId="75F6BD82" w:rsidR="002F4811" w:rsidRDefault="002F4811" w:rsidP="002F4811">
      <w:pPr>
        <w:bidi/>
        <w:rPr>
          <w:rtl/>
        </w:rPr>
      </w:pPr>
    </w:p>
    <w:p w14:paraId="3BE0998C" w14:textId="77777777" w:rsidR="00A87928" w:rsidRDefault="00A87928" w:rsidP="00A87928">
      <w:pPr>
        <w:bidi/>
        <w:rPr>
          <w:rtl/>
        </w:rPr>
      </w:pPr>
    </w:p>
    <w:p w14:paraId="326F6B33" w14:textId="77777777" w:rsidR="00A87928" w:rsidRDefault="00A87928" w:rsidP="00A87928">
      <w:pPr>
        <w:bidi/>
        <w:rPr>
          <w:rtl/>
        </w:rPr>
      </w:pPr>
    </w:p>
    <w:p w14:paraId="7DD11D08" w14:textId="77777777" w:rsidR="00A87928" w:rsidRDefault="00A87928" w:rsidP="00A87928">
      <w:pPr>
        <w:bidi/>
        <w:rPr>
          <w:rtl/>
        </w:rPr>
      </w:pPr>
    </w:p>
    <w:p w14:paraId="593C7F13" w14:textId="77777777" w:rsidR="002F4811" w:rsidRDefault="002F4811" w:rsidP="002F4811">
      <w:pPr>
        <w:bidi/>
        <w:rPr>
          <w:rtl/>
        </w:rPr>
      </w:pPr>
    </w:p>
    <w:p w14:paraId="07596DD0" w14:textId="4889CC44" w:rsidR="004B6220" w:rsidRPr="004B6220" w:rsidRDefault="004B6220" w:rsidP="004B6220">
      <w:pPr>
        <w:pStyle w:val="1"/>
        <w:shd w:val="clear" w:color="auto" w:fill="9CC2E5" w:themeFill="accent1" w:themeFillTint="99"/>
        <w:bidi/>
        <w:jc w:val="center"/>
        <w:rPr>
          <w:rFonts w:cs="Arial"/>
          <w:b w:val="0"/>
          <w:bCs/>
          <w:color w:val="auto"/>
          <w:sz w:val="40"/>
          <w:szCs w:val="40"/>
          <w:rtl/>
        </w:rPr>
      </w:pPr>
      <w:r w:rsidRPr="004B6220">
        <w:rPr>
          <w:rFonts w:cs="Arial" w:hint="cs"/>
          <w:b w:val="0"/>
          <w:bCs/>
          <w:color w:val="auto"/>
          <w:sz w:val="40"/>
          <w:szCs w:val="40"/>
          <w:rtl/>
        </w:rPr>
        <w:t>الخلاصة</w:t>
      </w:r>
    </w:p>
    <w:p w14:paraId="3D89DC37" w14:textId="00E3D3DF" w:rsidR="002F4811" w:rsidRDefault="002F4811" w:rsidP="004B6220">
      <w:pPr>
        <w:bidi/>
        <w:jc w:val="both"/>
        <w:rPr>
          <w:rFonts w:asciiTheme="minorBidi" w:hAnsiTheme="minorBidi"/>
          <w:sz w:val="28"/>
          <w:szCs w:val="28"/>
          <w:rtl/>
        </w:rPr>
      </w:pPr>
    </w:p>
    <w:p w14:paraId="3F43CEEE" w14:textId="27664DCA" w:rsidR="002F4811" w:rsidRDefault="002F4811" w:rsidP="002F4811">
      <w:pPr>
        <w:bidi/>
        <w:jc w:val="both"/>
        <w:rPr>
          <w:rFonts w:asciiTheme="minorBidi" w:hAnsiTheme="minorBidi"/>
          <w:sz w:val="28"/>
          <w:szCs w:val="28"/>
          <w:rtl/>
        </w:rPr>
      </w:pPr>
    </w:p>
    <w:p w14:paraId="1AC30EB5" w14:textId="481804CE" w:rsidR="002F4811" w:rsidRDefault="002F4811" w:rsidP="002F4811">
      <w:pPr>
        <w:bidi/>
        <w:jc w:val="both"/>
        <w:rPr>
          <w:rFonts w:asciiTheme="minorBidi" w:hAnsiTheme="minorBidi"/>
          <w:sz w:val="28"/>
          <w:szCs w:val="28"/>
          <w:rtl/>
        </w:rPr>
      </w:pPr>
    </w:p>
    <w:p w14:paraId="5C7D1E83" w14:textId="470872F6" w:rsidR="002F4811" w:rsidRDefault="002F4811" w:rsidP="002F4811">
      <w:pPr>
        <w:bidi/>
        <w:jc w:val="both"/>
        <w:rPr>
          <w:rFonts w:asciiTheme="minorBidi" w:hAnsiTheme="minorBidi"/>
          <w:sz w:val="28"/>
          <w:szCs w:val="28"/>
          <w:rtl/>
        </w:rPr>
      </w:pPr>
    </w:p>
    <w:p w14:paraId="2A2F2C5F" w14:textId="6EC60CA7" w:rsidR="002F4811" w:rsidRDefault="002F4811" w:rsidP="002F4811">
      <w:pPr>
        <w:bidi/>
        <w:jc w:val="both"/>
        <w:rPr>
          <w:rFonts w:asciiTheme="minorBidi" w:hAnsiTheme="minorBidi"/>
          <w:sz w:val="28"/>
          <w:szCs w:val="28"/>
          <w:rtl/>
        </w:rPr>
      </w:pPr>
    </w:p>
    <w:p w14:paraId="3EE06232" w14:textId="4123F7FF" w:rsidR="002F4811" w:rsidRDefault="002F4811" w:rsidP="002F4811">
      <w:pPr>
        <w:bidi/>
        <w:jc w:val="both"/>
        <w:rPr>
          <w:rFonts w:asciiTheme="minorBidi" w:hAnsiTheme="minorBidi"/>
          <w:sz w:val="28"/>
          <w:szCs w:val="28"/>
          <w:rtl/>
        </w:rPr>
      </w:pPr>
    </w:p>
    <w:p w14:paraId="1BEDD7B1" w14:textId="0E7863EA" w:rsidR="002F4811" w:rsidRDefault="002F4811" w:rsidP="002F4811">
      <w:pPr>
        <w:bidi/>
        <w:jc w:val="both"/>
        <w:rPr>
          <w:rFonts w:asciiTheme="minorBidi" w:hAnsiTheme="minorBidi"/>
          <w:sz w:val="28"/>
          <w:szCs w:val="28"/>
          <w:rtl/>
        </w:rPr>
      </w:pPr>
    </w:p>
    <w:p w14:paraId="3B9DCDD7" w14:textId="2FEE9609" w:rsidR="002F4811" w:rsidRDefault="002F4811" w:rsidP="002F4811">
      <w:pPr>
        <w:bidi/>
        <w:jc w:val="both"/>
        <w:rPr>
          <w:rFonts w:asciiTheme="minorBidi" w:hAnsiTheme="minorBidi"/>
          <w:sz w:val="28"/>
          <w:szCs w:val="28"/>
          <w:rtl/>
        </w:rPr>
      </w:pPr>
    </w:p>
    <w:p w14:paraId="7E24D35A" w14:textId="761FCC51" w:rsidR="002F4811" w:rsidRDefault="002F4811" w:rsidP="002F4811">
      <w:pPr>
        <w:bidi/>
        <w:jc w:val="both"/>
        <w:rPr>
          <w:rFonts w:asciiTheme="minorBidi" w:hAnsiTheme="minorBidi"/>
          <w:sz w:val="28"/>
          <w:szCs w:val="28"/>
          <w:rtl/>
        </w:rPr>
      </w:pPr>
    </w:p>
    <w:p w14:paraId="3CEE2AB9" w14:textId="17E9D93F" w:rsidR="00A068EB" w:rsidRDefault="00A068EB" w:rsidP="00A068EB">
      <w:pPr>
        <w:bidi/>
        <w:jc w:val="both"/>
        <w:rPr>
          <w:rFonts w:asciiTheme="minorBidi" w:hAnsiTheme="minorBidi"/>
          <w:sz w:val="28"/>
          <w:szCs w:val="28"/>
          <w:rtl/>
        </w:rPr>
      </w:pPr>
    </w:p>
    <w:p w14:paraId="013FF7CB" w14:textId="77777777" w:rsidR="00A068EB" w:rsidRDefault="00A068EB" w:rsidP="00A068EB">
      <w:pPr>
        <w:bidi/>
        <w:jc w:val="both"/>
        <w:rPr>
          <w:rFonts w:asciiTheme="minorBidi" w:hAnsiTheme="minorBidi"/>
          <w:sz w:val="28"/>
          <w:szCs w:val="28"/>
          <w:rtl/>
        </w:rPr>
      </w:pPr>
    </w:p>
    <w:p w14:paraId="094EA73C" w14:textId="77777777" w:rsidR="002F4811" w:rsidRDefault="002F4811" w:rsidP="002F4811">
      <w:pPr>
        <w:bidi/>
        <w:jc w:val="both"/>
        <w:rPr>
          <w:rFonts w:asciiTheme="minorBidi" w:hAnsiTheme="minorBidi"/>
          <w:sz w:val="28"/>
          <w:szCs w:val="28"/>
          <w:rtl/>
        </w:rPr>
      </w:pPr>
    </w:p>
    <w:p w14:paraId="4C5D09D4" w14:textId="77777777" w:rsidR="002F4811" w:rsidRDefault="002F4811" w:rsidP="002F4811">
      <w:pPr>
        <w:bidi/>
        <w:jc w:val="both"/>
        <w:rPr>
          <w:rFonts w:asciiTheme="minorBidi" w:hAnsiTheme="minorBidi"/>
          <w:sz w:val="28"/>
          <w:szCs w:val="28"/>
          <w:rtl/>
        </w:rPr>
      </w:pPr>
    </w:p>
    <w:p w14:paraId="591BBA7F" w14:textId="77777777" w:rsidR="00BA139C" w:rsidRDefault="004B6220" w:rsidP="005649E6">
      <w:pPr>
        <w:bidi/>
        <w:spacing w:line="360" w:lineRule="auto"/>
        <w:ind w:firstLine="720"/>
        <w:jc w:val="both"/>
        <w:rPr>
          <w:rFonts w:asciiTheme="minorBidi" w:hAnsiTheme="minorBidi"/>
          <w:sz w:val="28"/>
          <w:szCs w:val="28"/>
          <w:rtl/>
        </w:rPr>
      </w:pPr>
      <w:r w:rsidRPr="00742CF7">
        <w:rPr>
          <w:rFonts w:asciiTheme="minorBidi" w:hAnsiTheme="minorBidi"/>
          <w:sz w:val="28"/>
          <w:szCs w:val="28"/>
          <w:rtl/>
        </w:rPr>
        <w:t xml:space="preserve">مصر مهيئة تماما لان تتصدر وتلعب دورا مهما في الاقتصاد العالمي وذلك نتيجة للمتغيرات السياسية والاقتصادية </w:t>
      </w:r>
      <w:r w:rsidRPr="00742CF7">
        <w:rPr>
          <w:rFonts w:asciiTheme="minorBidi" w:hAnsiTheme="minorBidi" w:hint="cs"/>
          <w:sz w:val="28"/>
          <w:szCs w:val="28"/>
          <w:rtl/>
        </w:rPr>
        <w:t>على</w:t>
      </w:r>
      <w:r w:rsidRPr="00742CF7">
        <w:rPr>
          <w:rFonts w:asciiTheme="minorBidi" w:hAnsiTheme="minorBidi"/>
          <w:sz w:val="28"/>
          <w:szCs w:val="28"/>
          <w:rtl/>
        </w:rPr>
        <w:t xml:space="preserve"> الساحة العالمية فمن ناحية تتجه الدول الاوروبية والمحور الغربي (امريكا، كندا وبريطانيا) لتقليل اعتمادها استراتيجيا </w:t>
      </w:r>
      <w:r w:rsidRPr="00742CF7">
        <w:rPr>
          <w:rFonts w:asciiTheme="minorBidi" w:hAnsiTheme="minorBidi" w:hint="cs"/>
          <w:sz w:val="28"/>
          <w:szCs w:val="28"/>
          <w:rtl/>
        </w:rPr>
        <w:t>على</w:t>
      </w:r>
      <w:r w:rsidRPr="00742CF7">
        <w:rPr>
          <w:rFonts w:asciiTheme="minorBidi" w:hAnsiTheme="minorBidi"/>
          <w:sz w:val="28"/>
          <w:szCs w:val="28"/>
          <w:rtl/>
        </w:rPr>
        <w:t xml:space="preserve"> الصين ومن ناحية اخري تبحث عن دول قريبة لتصنيع وتوريد </w:t>
      </w:r>
      <w:r w:rsidRPr="00742CF7">
        <w:rPr>
          <w:rFonts w:asciiTheme="minorBidi" w:hAnsiTheme="minorBidi" w:hint="cs"/>
          <w:sz w:val="28"/>
          <w:szCs w:val="28"/>
          <w:rtl/>
        </w:rPr>
        <w:t>احتياجاته</w:t>
      </w:r>
      <w:r w:rsidRPr="00742CF7">
        <w:rPr>
          <w:rFonts w:asciiTheme="minorBidi" w:hAnsiTheme="minorBidi" w:hint="eastAsia"/>
          <w:sz w:val="28"/>
          <w:szCs w:val="28"/>
          <w:rtl/>
        </w:rPr>
        <w:t>ا</w:t>
      </w:r>
      <w:r w:rsidRPr="00742CF7">
        <w:rPr>
          <w:rFonts w:asciiTheme="minorBidi" w:hAnsiTheme="minorBidi"/>
          <w:sz w:val="28"/>
          <w:szCs w:val="28"/>
          <w:rtl/>
        </w:rPr>
        <w:t xml:space="preserve"> نتيجة ارتفاع اسعار الطاقة ولتوفير زمن وتكلفة الشحن من هذه الاسواق والدول هذا </w:t>
      </w:r>
      <w:r w:rsidRPr="00742CF7">
        <w:rPr>
          <w:rFonts w:asciiTheme="minorBidi" w:hAnsiTheme="minorBidi" w:hint="cs"/>
          <w:sz w:val="28"/>
          <w:szCs w:val="28"/>
          <w:rtl/>
        </w:rPr>
        <w:t>بالإضافة</w:t>
      </w:r>
      <w:r w:rsidRPr="00742CF7">
        <w:rPr>
          <w:rFonts w:asciiTheme="minorBidi" w:hAnsiTheme="minorBidi"/>
          <w:sz w:val="28"/>
          <w:szCs w:val="28"/>
          <w:rtl/>
        </w:rPr>
        <w:t xml:space="preserve"> الي ان تكلفة الحرب في اوكرانيا قد زادت من معاناة الشعوب في غرب وشرق اوروبا وهي منطقة شاسعة جغرافيا وسكانيا</w:t>
      </w:r>
      <w:r w:rsidR="00BA139C">
        <w:rPr>
          <w:rFonts w:asciiTheme="minorBidi" w:hAnsiTheme="minorBidi" w:hint="cs"/>
          <w:sz w:val="28"/>
          <w:szCs w:val="28"/>
          <w:rtl/>
        </w:rPr>
        <w:t>.</w:t>
      </w:r>
    </w:p>
    <w:p w14:paraId="0CD66B74" w14:textId="17CE8716" w:rsidR="004B6220" w:rsidRPr="00BA139C" w:rsidRDefault="004B6220" w:rsidP="00BA139C">
      <w:pPr>
        <w:bidi/>
        <w:spacing w:line="360" w:lineRule="auto"/>
        <w:jc w:val="both"/>
        <w:rPr>
          <w:rFonts w:asciiTheme="minorBidi" w:hAnsiTheme="minorBidi"/>
          <w:sz w:val="2"/>
          <w:szCs w:val="2"/>
        </w:rPr>
      </w:pPr>
      <w:r w:rsidRPr="00742CF7">
        <w:rPr>
          <w:rFonts w:asciiTheme="minorBidi" w:hAnsiTheme="minorBidi"/>
          <w:sz w:val="28"/>
          <w:szCs w:val="28"/>
          <w:rtl/>
        </w:rPr>
        <w:t xml:space="preserve"> </w:t>
      </w:r>
    </w:p>
    <w:p w14:paraId="18E4FF09" w14:textId="77777777" w:rsidR="004B6220" w:rsidRDefault="004B6220" w:rsidP="002F4811">
      <w:pPr>
        <w:bidi/>
        <w:spacing w:line="360" w:lineRule="auto"/>
        <w:jc w:val="both"/>
        <w:rPr>
          <w:rFonts w:asciiTheme="minorBidi" w:hAnsiTheme="minorBidi"/>
          <w:sz w:val="28"/>
          <w:szCs w:val="28"/>
          <w:rtl/>
        </w:rPr>
      </w:pPr>
      <w:r w:rsidRPr="00742CF7">
        <w:rPr>
          <w:rFonts w:asciiTheme="minorBidi" w:hAnsiTheme="minorBidi"/>
          <w:sz w:val="28"/>
          <w:szCs w:val="28"/>
          <w:rtl/>
        </w:rPr>
        <w:t xml:space="preserve">كما سبق وذكرنا ان هدف الدولة من زيادة قيمة </w:t>
      </w:r>
      <w:r w:rsidRPr="00742CF7">
        <w:rPr>
          <w:rFonts w:asciiTheme="minorBidi" w:hAnsiTheme="minorBidi" w:hint="cs"/>
          <w:sz w:val="28"/>
          <w:szCs w:val="28"/>
          <w:rtl/>
        </w:rPr>
        <w:t>صادراتها</w:t>
      </w:r>
      <w:r w:rsidRPr="00742CF7">
        <w:rPr>
          <w:rFonts w:asciiTheme="minorBidi" w:hAnsiTheme="minorBidi"/>
          <w:sz w:val="28"/>
          <w:szCs w:val="28"/>
          <w:rtl/>
        </w:rPr>
        <w:t xml:space="preserve"> هو تنمية مواردها من العملات الصعبة للصرف </w:t>
      </w:r>
      <w:r w:rsidRPr="00742CF7">
        <w:rPr>
          <w:rFonts w:asciiTheme="minorBidi" w:hAnsiTheme="minorBidi" w:hint="cs"/>
          <w:sz w:val="28"/>
          <w:szCs w:val="28"/>
          <w:rtl/>
        </w:rPr>
        <w:t>على</w:t>
      </w:r>
      <w:r w:rsidRPr="00742CF7">
        <w:rPr>
          <w:rFonts w:asciiTheme="minorBidi" w:hAnsiTheme="minorBidi"/>
          <w:sz w:val="28"/>
          <w:szCs w:val="28"/>
          <w:rtl/>
        </w:rPr>
        <w:t xml:space="preserve"> مشروعات التنمية في ظل زيادة سكانية كبيرة ... اذن عامل الزمن في تحقيق احتياطي نقدي من العملات الصعبة هو من الاهمية بمكان لوضع خطة قصيرة الاجل لتوفير الموارد وهو ما يدفع الي تحويل مصر الي مركز تجاري دولي لتجارة الترانزيت والخدمات وجذب استثمارات اجنبية مباشرة سواء صناعية او خدمية في مناطق مصر الحرة وتوفر لها حزمة من الحوافز والتسهيلات غير المسبوقة في المنطقة في خلال عام واحد فقط</w:t>
      </w:r>
      <w:r>
        <w:rPr>
          <w:rFonts w:asciiTheme="minorBidi" w:hAnsiTheme="minorBidi" w:hint="cs"/>
          <w:sz w:val="28"/>
          <w:szCs w:val="28"/>
          <w:rtl/>
        </w:rPr>
        <w:t xml:space="preserve"> </w:t>
      </w:r>
      <w:r w:rsidRPr="00742CF7">
        <w:rPr>
          <w:rFonts w:asciiTheme="minorBidi" w:hAnsiTheme="minorBidi"/>
          <w:sz w:val="28"/>
          <w:szCs w:val="28"/>
          <w:rtl/>
        </w:rPr>
        <w:t xml:space="preserve">من ناحية اخري وضع خطة متوسطة وطويلة الاجل للنهوض بالمجتمع الصناعي التصديري وذلك من خلال </w:t>
      </w:r>
      <w:r w:rsidRPr="00742CF7">
        <w:rPr>
          <w:rFonts w:asciiTheme="minorBidi" w:hAnsiTheme="minorBidi" w:hint="cs"/>
          <w:sz w:val="28"/>
          <w:szCs w:val="28"/>
          <w:rtl/>
        </w:rPr>
        <w:t>رفع كفاءة التعليم</w:t>
      </w:r>
      <w:r w:rsidRPr="00742CF7">
        <w:rPr>
          <w:rFonts w:asciiTheme="minorBidi" w:hAnsiTheme="minorBidi"/>
          <w:sz w:val="28"/>
          <w:szCs w:val="28"/>
          <w:rtl/>
        </w:rPr>
        <w:t xml:space="preserve"> الفني وتهيئة بيئة متكاملة من التشريعات تمكنه من النهوض في فترة زمنية قصيرة </w:t>
      </w:r>
      <w:r w:rsidRPr="00742CF7">
        <w:rPr>
          <w:rFonts w:asciiTheme="minorBidi" w:hAnsiTheme="minorBidi" w:hint="cs"/>
          <w:sz w:val="28"/>
          <w:szCs w:val="28"/>
          <w:rtl/>
        </w:rPr>
        <w:t>نسبية</w:t>
      </w:r>
      <w:r w:rsidRPr="00742CF7">
        <w:rPr>
          <w:rFonts w:asciiTheme="minorBidi" w:hAnsiTheme="minorBidi"/>
          <w:sz w:val="28"/>
          <w:szCs w:val="28"/>
          <w:rtl/>
        </w:rPr>
        <w:t xml:space="preserve"> تتراوح من سنتين الي خمس سنوات </w:t>
      </w:r>
      <w:r w:rsidRPr="00742CF7">
        <w:rPr>
          <w:rFonts w:asciiTheme="minorBidi" w:hAnsiTheme="minorBidi" w:hint="cs"/>
          <w:sz w:val="28"/>
          <w:szCs w:val="28"/>
          <w:rtl/>
        </w:rPr>
        <w:t>بالإضافة</w:t>
      </w:r>
      <w:r w:rsidRPr="00742CF7">
        <w:rPr>
          <w:rFonts w:asciiTheme="minorBidi" w:hAnsiTheme="minorBidi"/>
          <w:sz w:val="28"/>
          <w:szCs w:val="28"/>
          <w:rtl/>
        </w:rPr>
        <w:t xml:space="preserve"> الي ارسال بعثات الي الخارج لدراسة كيفية تحديث مناهج البحث العلمي وتطبيقاته </w:t>
      </w:r>
      <w:r w:rsidRPr="00742CF7">
        <w:rPr>
          <w:rFonts w:asciiTheme="minorBidi" w:hAnsiTheme="minorBidi" w:hint="cs"/>
          <w:sz w:val="28"/>
          <w:szCs w:val="28"/>
          <w:rtl/>
        </w:rPr>
        <w:t>على</w:t>
      </w:r>
      <w:r w:rsidRPr="00742CF7">
        <w:rPr>
          <w:rFonts w:asciiTheme="minorBidi" w:hAnsiTheme="minorBidi"/>
          <w:sz w:val="28"/>
          <w:szCs w:val="28"/>
          <w:rtl/>
        </w:rPr>
        <w:t xml:space="preserve"> العملية الانتاجية.</w:t>
      </w:r>
    </w:p>
    <w:p w14:paraId="69210E83" w14:textId="77777777" w:rsidR="00BA139C" w:rsidRPr="00BA139C" w:rsidRDefault="00BA139C" w:rsidP="00BA139C">
      <w:pPr>
        <w:bidi/>
        <w:spacing w:line="360" w:lineRule="auto"/>
        <w:jc w:val="both"/>
        <w:rPr>
          <w:rFonts w:asciiTheme="minorBidi" w:hAnsiTheme="minorBidi"/>
          <w:sz w:val="2"/>
          <w:szCs w:val="2"/>
        </w:rPr>
      </w:pPr>
    </w:p>
    <w:p w14:paraId="2418B119" w14:textId="61DD192D" w:rsidR="004B6220" w:rsidRDefault="004B6220" w:rsidP="00272ABC">
      <w:pPr>
        <w:bidi/>
        <w:spacing w:line="360" w:lineRule="auto"/>
        <w:jc w:val="both"/>
        <w:rPr>
          <w:rFonts w:asciiTheme="minorBidi" w:hAnsiTheme="minorBidi"/>
          <w:sz w:val="28"/>
          <w:szCs w:val="28"/>
          <w:rtl/>
        </w:rPr>
      </w:pPr>
      <w:r w:rsidRPr="00742CF7">
        <w:rPr>
          <w:rFonts w:asciiTheme="minorBidi" w:hAnsiTheme="minorBidi"/>
          <w:sz w:val="28"/>
          <w:szCs w:val="28"/>
          <w:rtl/>
        </w:rPr>
        <w:t xml:space="preserve">ايضا لابد من اصلاح الخلل في هيكل الصادرات المصرية حيث توجه 70% من الصادرات الي ثلاث مناطق جغرافية في العالم (البلاد العربية </w:t>
      </w:r>
      <w:r w:rsidRPr="00742CF7">
        <w:rPr>
          <w:rFonts w:asciiTheme="minorBidi" w:hAnsiTheme="minorBidi" w:hint="cs"/>
          <w:sz w:val="28"/>
          <w:szCs w:val="28"/>
          <w:rtl/>
        </w:rPr>
        <w:t>واوروبا</w:t>
      </w:r>
      <w:r w:rsidRPr="00742CF7">
        <w:rPr>
          <w:rFonts w:asciiTheme="minorBidi" w:hAnsiTheme="minorBidi"/>
          <w:sz w:val="28"/>
          <w:szCs w:val="28"/>
          <w:rtl/>
        </w:rPr>
        <w:t xml:space="preserve"> الغربية وامريكا الشمالية) مع عدم الاهتمام والتوعية بقارة افريقيا التي لا تشكل </w:t>
      </w:r>
      <w:r w:rsidRPr="00742CF7">
        <w:rPr>
          <w:rFonts w:asciiTheme="minorBidi" w:hAnsiTheme="minorBidi" w:hint="cs"/>
          <w:sz w:val="28"/>
          <w:szCs w:val="28"/>
          <w:rtl/>
        </w:rPr>
        <w:t>أكثر</w:t>
      </w:r>
      <w:r w:rsidRPr="00742CF7">
        <w:rPr>
          <w:rFonts w:asciiTheme="minorBidi" w:hAnsiTheme="minorBidi"/>
          <w:sz w:val="28"/>
          <w:szCs w:val="28"/>
          <w:rtl/>
        </w:rPr>
        <w:t xml:space="preserve"> من </w:t>
      </w:r>
      <w:r w:rsidR="001A2F31">
        <w:rPr>
          <w:rFonts w:asciiTheme="minorBidi" w:hAnsiTheme="minorBidi" w:hint="cs"/>
          <w:sz w:val="28"/>
          <w:szCs w:val="28"/>
          <w:rtl/>
        </w:rPr>
        <w:t>5.72</w:t>
      </w:r>
      <w:r w:rsidRPr="00742CF7">
        <w:rPr>
          <w:rFonts w:asciiTheme="minorBidi" w:hAnsiTheme="minorBidi"/>
          <w:sz w:val="28"/>
          <w:szCs w:val="28"/>
          <w:rtl/>
        </w:rPr>
        <w:t xml:space="preserve">% من صادرات مصر الكلية بالرغم من وجود العديد من الاتفاقيات التجارية التي تسهل من نفاذ السلع المصرية الي القارة وانتماء مصر الي محيطها الافريقي ووجود شركة جسور والمنطقة </w:t>
      </w:r>
      <w:r w:rsidRPr="00742CF7">
        <w:rPr>
          <w:rFonts w:asciiTheme="minorBidi" w:hAnsiTheme="minorBidi" w:hint="cs"/>
          <w:sz w:val="28"/>
          <w:szCs w:val="28"/>
          <w:rtl/>
        </w:rPr>
        <w:t>اللوجستية</w:t>
      </w:r>
      <w:r w:rsidRPr="00742CF7">
        <w:rPr>
          <w:rFonts w:asciiTheme="minorBidi" w:hAnsiTheme="minorBidi"/>
          <w:sz w:val="28"/>
          <w:szCs w:val="28"/>
          <w:rtl/>
        </w:rPr>
        <w:t xml:space="preserve"> في دولة تنزانيا.</w:t>
      </w:r>
    </w:p>
    <w:p w14:paraId="3436A848" w14:textId="77777777" w:rsidR="00BA139C" w:rsidRPr="00BA139C" w:rsidRDefault="00BA139C" w:rsidP="00BA139C">
      <w:pPr>
        <w:bidi/>
        <w:spacing w:line="360" w:lineRule="auto"/>
        <w:jc w:val="both"/>
        <w:rPr>
          <w:rFonts w:asciiTheme="minorBidi" w:hAnsiTheme="minorBidi"/>
          <w:sz w:val="6"/>
          <w:szCs w:val="6"/>
        </w:rPr>
      </w:pPr>
    </w:p>
    <w:p w14:paraId="2FE2B331" w14:textId="77777777" w:rsidR="00BA139C" w:rsidRDefault="004B6220" w:rsidP="005649E6">
      <w:pPr>
        <w:bidi/>
        <w:spacing w:line="360" w:lineRule="auto"/>
        <w:jc w:val="both"/>
        <w:rPr>
          <w:rFonts w:asciiTheme="minorBidi" w:hAnsiTheme="minorBidi"/>
          <w:sz w:val="28"/>
          <w:szCs w:val="28"/>
          <w:rtl/>
        </w:rPr>
      </w:pPr>
      <w:r w:rsidRPr="00742CF7">
        <w:rPr>
          <w:rFonts w:asciiTheme="minorBidi" w:hAnsiTheme="minorBidi"/>
          <w:sz w:val="28"/>
          <w:szCs w:val="28"/>
          <w:rtl/>
        </w:rPr>
        <w:t xml:space="preserve">من ناحية </w:t>
      </w:r>
      <w:r w:rsidR="006438D9">
        <w:rPr>
          <w:rFonts w:asciiTheme="minorBidi" w:hAnsiTheme="minorBidi" w:hint="cs"/>
          <w:sz w:val="28"/>
          <w:szCs w:val="28"/>
          <w:rtl/>
          <w:lang w:bidi="ar-EG"/>
        </w:rPr>
        <w:t>ال</w:t>
      </w:r>
      <w:r w:rsidRPr="00742CF7">
        <w:rPr>
          <w:rFonts w:asciiTheme="minorBidi" w:hAnsiTheme="minorBidi"/>
          <w:sz w:val="28"/>
          <w:szCs w:val="28"/>
          <w:rtl/>
        </w:rPr>
        <w:t xml:space="preserve">سياسية النقدية يجب عدم الاعتماد علي الاموال الساخنة مرة اخري وان كان ضروري في مرحلة ما فيكون ذلك لمدة زمنية </w:t>
      </w:r>
      <w:r w:rsidRPr="00742CF7">
        <w:rPr>
          <w:rFonts w:asciiTheme="minorBidi" w:hAnsiTheme="minorBidi" w:hint="cs"/>
          <w:sz w:val="28"/>
          <w:szCs w:val="28"/>
          <w:rtl/>
        </w:rPr>
        <w:t>محدودة</w:t>
      </w:r>
      <w:r w:rsidRPr="00742CF7">
        <w:rPr>
          <w:rFonts w:asciiTheme="minorBidi" w:hAnsiTheme="minorBidi"/>
          <w:sz w:val="28"/>
          <w:szCs w:val="28"/>
          <w:rtl/>
        </w:rPr>
        <w:t xml:space="preserve"> وذلك لثبوت ضررها البالغ علي الاقتصاد المصري وعدم صلاحيتها لتنمية مستدامة وايضا الاعتماد في تقييم الاقتصاد علي عدة مؤسسات محايدة وخبراء </w:t>
      </w:r>
      <w:r w:rsidRPr="00742CF7">
        <w:rPr>
          <w:rFonts w:asciiTheme="minorBidi" w:hAnsiTheme="minorBidi" w:hint="cs"/>
          <w:sz w:val="28"/>
          <w:szCs w:val="28"/>
          <w:rtl/>
        </w:rPr>
        <w:t>مستقلين</w:t>
      </w:r>
      <w:r w:rsidRPr="00742CF7">
        <w:rPr>
          <w:rFonts w:asciiTheme="minorBidi" w:hAnsiTheme="minorBidi"/>
          <w:sz w:val="28"/>
          <w:szCs w:val="28"/>
          <w:rtl/>
        </w:rPr>
        <w:t xml:space="preserve"> حيث تلاحظ من اشادة المؤسسات المعروفة </w:t>
      </w:r>
      <w:r w:rsidRPr="00742CF7">
        <w:rPr>
          <w:rFonts w:asciiTheme="minorBidi" w:hAnsiTheme="minorBidi" w:hint="cs"/>
          <w:sz w:val="28"/>
          <w:szCs w:val="28"/>
          <w:rtl/>
        </w:rPr>
        <w:t>بأداء</w:t>
      </w:r>
      <w:r w:rsidRPr="00742CF7">
        <w:rPr>
          <w:rFonts w:asciiTheme="minorBidi" w:hAnsiTheme="minorBidi"/>
          <w:sz w:val="28"/>
          <w:szCs w:val="28"/>
          <w:rtl/>
        </w:rPr>
        <w:t xml:space="preserve"> الاقتصاد المصري علي مدي الاعوام السابقة</w:t>
      </w:r>
      <w:r w:rsidR="00786558">
        <w:rPr>
          <w:rFonts w:asciiTheme="minorBidi" w:hAnsiTheme="minorBidi" w:hint="cs"/>
          <w:sz w:val="28"/>
          <w:szCs w:val="28"/>
          <w:rtl/>
        </w:rPr>
        <w:t>،</w:t>
      </w:r>
      <w:r w:rsidRPr="00742CF7">
        <w:rPr>
          <w:rFonts w:asciiTheme="minorBidi" w:hAnsiTheme="minorBidi"/>
          <w:sz w:val="28"/>
          <w:szCs w:val="28"/>
          <w:rtl/>
        </w:rPr>
        <w:t xml:space="preserve"> </w:t>
      </w:r>
      <w:r w:rsidR="0013563E">
        <w:rPr>
          <w:rFonts w:asciiTheme="minorBidi" w:hAnsiTheme="minorBidi" w:hint="cs"/>
          <w:sz w:val="28"/>
          <w:szCs w:val="28"/>
          <w:rtl/>
          <w:lang w:bidi="ar-EG"/>
        </w:rPr>
        <w:t>و</w:t>
      </w:r>
      <w:r w:rsidRPr="00742CF7">
        <w:rPr>
          <w:rFonts w:asciiTheme="minorBidi" w:hAnsiTheme="minorBidi"/>
          <w:sz w:val="28"/>
          <w:szCs w:val="28"/>
          <w:rtl/>
        </w:rPr>
        <w:t>ان مصر ستشهد رخاء وارتفاع</w:t>
      </w:r>
    </w:p>
    <w:p w14:paraId="70719097" w14:textId="77777777" w:rsidR="00BA139C" w:rsidRDefault="00BA139C" w:rsidP="00BA139C">
      <w:pPr>
        <w:bidi/>
        <w:spacing w:line="360" w:lineRule="auto"/>
        <w:jc w:val="both"/>
        <w:rPr>
          <w:rFonts w:asciiTheme="minorBidi" w:hAnsiTheme="minorBidi"/>
          <w:sz w:val="28"/>
          <w:szCs w:val="28"/>
          <w:rtl/>
        </w:rPr>
      </w:pPr>
    </w:p>
    <w:p w14:paraId="624EC1BB" w14:textId="48D49438" w:rsidR="004B6220" w:rsidRDefault="004B6220" w:rsidP="00BA139C">
      <w:pPr>
        <w:bidi/>
        <w:spacing w:line="360" w:lineRule="auto"/>
        <w:jc w:val="both"/>
        <w:rPr>
          <w:rFonts w:asciiTheme="minorBidi" w:hAnsiTheme="minorBidi"/>
          <w:sz w:val="28"/>
          <w:szCs w:val="28"/>
          <w:rtl/>
        </w:rPr>
      </w:pPr>
      <w:r w:rsidRPr="00742CF7">
        <w:rPr>
          <w:rFonts w:asciiTheme="minorBidi" w:hAnsiTheme="minorBidi"/>
          <w:sz w:val="28"/>
          <w:szCs w:val="28"/>
          <w:rtl/>
        </w:rPr>
        <w:t xml:space="preserve"> في مستوي دخل البلاد بعد مرحلة بناء البنية التحتية و اتضح فيما بعد ان مصر دخلت في ازمة اقتصادية طاحنة منها اسباب خارجية مثل الجائحة خلال عامي 2020 و2021 وحرب </w:t>
      </w:r>
      <w:r w:rsidRPr="00742CF7">
        <w:rPr>
          <w:rFonts w:asciiTheme="minorBidi" w:hAnsiTheme="minorBidi" w:hint="cs"/>
          <w:sz w:val="28"/>
          <w:szCs w:val="28"/>
          <w:rtl/>
        </w:rPr>
        <w:t>أوكراني</w:t>
      </w:r>
      <w:r w:rsidRPr="00742CF7">
        <w:rPr>
          <w:rFonts w:asciiTheme="minorBidi" w:hAnsiTheme="minorBidi" w:hint="eastAsia"/>
          <w:sz w:val="28"/>
          <w:szCs w:val="28"/>
          <w:rtl/>
        </w:rPr>
        <w:t>ا</w:t>
      </w:r>
      <w:r w:rsidR="00BA139C">
        <w:rPr>
          <w:rFonts w:asciiTheme="minorBidi" w:hAnsiTheme="minorBidi"/>
          <w:sz w:val="28"/>
          <w:szCs w:val="28"/>
          <w:rtl/>
        </w:rPr>
        <w:t xml:space="preserve"> 2022 واسباب داخلية منه</w:t>
      </w:r>
      <w:r w:rsidR="00BA139C">
        <w:rPr>
          <w:rFonts w:asciiTheme="minorBidi" w:hAnsiTheme="minorBidi" w:hint="cs"/>
          <w:sz w:val="28"/>
          <w:szCs w:val="28"/>
          <w:rtl/>
        </w:rPr>
        <w:t xml:space="preserve">ا </w:t>
      </w:r>
      <w:r w:rsidR="00BA139C">
        <w:rPr>
          <w:rFonts w:asciiTheme="minorBidi" w:hAnsiTheme="minorBidi"/>
          <w:sz w:val="28"/>
          <w:szCs w:val="28"/>
        </w:rPr>
        <w:t xml:space="preserve"> </w:t>
      </w:r>
      <w:r w:rsidRPr="00742CF7">
        <w:rPr>
          <w:rFonts w:asciiTheme="minorBidi" w:hAnsiTheme="minorBidi"/>
          <w:sz w:val="28"/>
          <w:szCs w:val="28"/>
          <w:rtl/>
        </w:rPr>
        <w:t>السياسة النقدية والاقتصادية من جذب استثمارات اجنبية مباشرة وتشجيع راس المال الوطني بضخ استثمارات في قطاعات مختلفة وزيادة الصادرات</w:t>
      </w:r>
      <w:r>
        <w:rPr>
          <w:rFonts w:asciiTheme="minorBidi" w:hAnsiTheme="minorBidi" w:hint="cs"/>
          <w:sz w:val="28"/>
          <w:szCs w:val="28"/>
          <w:rtl/>
        </w:rPr>
        <w:t>.</w:t>
      </w:r>
    </w:p>
    <w:p w14:paraId="433E16CA" w14:textId="77777777" w:rsidR="00106152" w:rsidRPr="00106152" w:rsidRDefault="00106152" w:rsidP="00106152">
      <w:pPr>
        <w:bidi/>
        <w:spacing w:line="360" w:lineRule="auto"/>
        <w:jc w:val="both"/>
        <w:rPr>
          <w:rFonts w:asciiTheme="minorBidi" w:hAnsiTheme="minorBidi"/>
          <w:sz w:val="2"/>
          <w:szCs w:val="2"/>
          <w:rtl/>
        </w:rPr>
      </w:pPr>
    </w:p>
    <w:p w14:paraId="47695F67" w14:textId="77777777" w:rsidR="00877182" w:rsidRDefault="004B6220" w:rsidP="00877182">
      <w:pPr>
        <w:bidi/>
        <w:spacing w:line="360" w:lineRule="auto"/>
        <w:jc w:val="both"/>
        <w:rPr>
          <w:rFonts w:asciiTheme="minorBidi" w:hAnsiTheme="minorBidi" w:cs="Arial"/>
          <w:sz w:val="28"/>
          <w:szCs w:val="28"/>
          <w:rtl/>
        </w:rPr>
      </w:pPr>
      <w:r w:rsidRPr="00742CF7">
        <w:rPr>
          <w:rFonts w:asciiTheme="minorBidi" w:hAnsiTheme="minorBidi" w:cs="Arial"/>
          <w:sz w:val="28"/>
          <w:szCs w:val="28"/>
          <w:rtl/>
        </w:rPr>
        <w:t xml:space="preserve">ان المجلس الأعلى للصادرات المصرية هو الجهة الوحيدة القادرة علي وضع و تنفيذ و متابعة خطط تنمية الصادرات وفض التقاطعات بين أجهزة الدولة المعنية ولكن يجب ان يضم خبراء ذوي رؤي اقتصادية وليس بالضرورة ان يكونوا مصدرين فقط وانما علي علم </w:t>
      </w:r>
      <w:r w:rsidRPr="00742CF7">
        <w:rPr>
          <w:rFonts w:asciiTheme="minorBidi" w:hAnsiTheme="minorBidi" w:cs="Arial" w:hint="cs"/>
          <w:sz w:val="28"/>
          <w:szCs w:val="28"/>
          <w:rtl/>
        </w:rPr>
        <w:t>بالمتغيرات</w:t>
      </w:r>
      <w:r w:rsidRPr="00742CF7">
        <w:rPr>
          <w:rFonts w:asciiTheme="minorBidi" w:hAnsiTheme="minorBidi" w:cs="Arial"/>
          <w:sz w:val="28"/>
          <w:szCs w:val="28"/>
          <w:rtl/>
        </w:rPr>
        <w:t xml:space="preserve"> العالمية وكيفية التعامل السريع لاقتناص الفرص التصديرية</w:t>
      </w:r>
      <w:r>
        <w:rPr>
          <w:rFonts w:asciiTheme="minorBidi" w:hAnsiTheme="minorBidi" w:hint="cs"/>
          <w:sz w:val="28"/>
          <w:szCs w:val="28"/>
          <w:rtl/>
        </w:rPr>
        <w:t xml:space="preserve"> </w:t>
      </w:r>
      <w:r w:rsidRPr="00742CF7">
        <w:rPr>
          <w:rFonts w:asciiTheme="minorBidi" w:hAnsiTheme="minorBidi" w:cs="Arial"/>
          <w:sz w:val="28"/>
          <w:szCs w:val="28"/>
          <w:rtl/>
        </w:rPr>
        <w:t>من ناحية اخري يجب العمل علي دراسة معدل النمو السكاني المطرد و تأثيره علي خطط التنمية وإيجاد حلول لتخفيض معدلات الزيادة السنوية بخطط خارج الصندوق مما يسهم في خفض وتقليل مصاريف الموازنة العامة للدولة</w:t>
      </w:r>
      <w:r>
        <w:rPr>
          <w:rFonts w:asciiTheme="minorBidi" w:hAnsiTheme="minorBidi" w:hint="cs"/>
          <w:sz w:val="28"/>
          <w:szCs w:val="28"/>
          <w:rtl/>
        </w:rPr>
        <w:t xml:space="preserve"> </w:t>
      </w:r>
      <w:r w:rsidRPr="00742CF7">
        <w:rPr>
          <w:rFonts w:asciiTheme="minorBidi" w:hAnsiTheme="minorBidi" w:cs="Arial"/>
          <w:sz w:val="28"/>
          <w:szCs w:val="28"/>
          <w:rtl/>
        </w:rPr>
        <w:t xml:space="preserve">الجهاز الإداري للدولة هو احد الجهات التي يمكن ان تساهم بشكل إيجابي في تنمية وزيادة حصيلة الصادرات اذا تم زيادة معرفته بأهمية الصادرات و تعامله مع هذا الملف </w:t>
      </w:r>
      <w:r w:rsidRPr="00742CF7">
        <w:rPr>
          <w:rFonts w:asciiTheme="minorBidi" w:hAnsiTheme="minorBidi" w:cs="Arial" w:hint="cs"/>
          <w:sz w:val="28"/>
          <w:szCs w:val="28"/>
          <w:rtl/>
        </w:rPr>
        <w:t>بأقصى</w:t>
      </w:r>
      <w:r w:rsidRPr="00742CF7">
        <w:rPr>
          <w:rFonts w:asciiTheme="minorBidi" w:hAnsiTheme="minorBidi" w:cs="Arial"/>
          <w:sz w:val="28"/>
          <w:szCs w:val="28"/>
          <w:rtl/>
        </w:rPr>
        <w:t xml:space="preserve"> درجات التفهم</w:t>
      </w:r>
      <w:r w:rsidR="00877182">
        <w:rPr>
          <w:rFonts w:asciiTheme="minorBidi" w:hAnsiTheme="minorBidi" w:cs="Arial" w:hint="cs"/>
          <w:sz w:val="28"/>
          <w:szCs w:val="28"/>
          <w:rtl/>
        </w:rPr>
        <w:t>.</w:t>
      </w:r>
    </w:p>
    <w:p w14:paraId="26632789" w14:textId="77777777" w:rsidR="00106152" w:rsidRPr="00106152" w:rsidRDefault="00106152" w:rsidP="00106152">
      <w:pPr>
        <w:bidi/>
        <w:spacing w:line="360" w:lineRule="auto"/>
        <w:jc w:val="both"/>
        <w:rPr>
          <w:rFonts w:asciiTheme="minorBidi" w:hAnsiTheme="minorBidi" w:cs="Arial"/>
          <w:sz w:val="4"/>
          <w:szCs w:val="4"/>
          <w:rtl/>
        </w:rPr>
      </w:pPr>
    </w:p>
    <w:p w14:paraId="72BE18ED" w14:textId="00FC85A5" w:rsidR="00527FA8" w:rsidRDefault="00877182" w:rsidP="00877182">
      <w:pPr>
        <w:bidi/>
        <w:spacing w:line="360" w:lineRule="auto"/>
        <w:jc w:val="both"/>
        <w:rPr>
          <w:rFonts w:asciiTheme="minorBidi" w:hAnsiTheme="minorBidi" w:cs="Arial"/>
          <w:sz w:val="28"/>
          <w:szCs w:val="28"/>
          <w:rtl/>
        </w:rPr>
      </w:pPr>
      <w:r>
        <w:rPr>
          <w:rFonts w:asciiTheme="minorBidi" w:hAnsiTheme="minorBidi" w:cs="Arial" w:hint="cs"/>
          <w:sz w:val="28"/>
          <w:szCs w:val="28"/>
          <w:rtl/>
        </w:rPr>
        <w:t xml:space="preserve">كما </w:t>
      </w:r>
      <w:r w:rsidR="00527FA8" w:rsidRPr="00527FA8">
        <w:rPr>
          <w:rFonts w:asciiTheme="minorBidi" w:hAnsiTheme="minorBidi" w:cs="Arial"/>
          <w:sz w:val="28"/>
          <w:szCs w:val="28"/>
          <w:rtl/>
        </w:rPr>
        <w:t>يجب بناء الشفافية والثقة بين قطاع الأعمال المحلي والجهاز التنفيذي للدولة وذلك بهدف تشجيعه على التوسع في الاستثمار والتوظيف وبما ينعكس ايجابيا علي المستثمرين الأجانب و رغبتهم في الاستثمار في مصر حيث انه من غير المنطقي الرغبة في زيادة الاستثمارات الأجنبية بينما يعاني</w:t>
      </w:r>
      <w:r>
        <w:rPr>
          <w:rFonts w:asciiTheme="minorBidi" w:hAnsiTheme="minorBidi" w:cs="Arial"/>
          <w:sz w:val="28"/>
          <w:szCs w:val="28"/>
          <w:rtl/>
        </w:rPr>
        <w:t xml:space="preserve"> المستثمر الوطني من الإجراءات والبيروقراطية و</w:t>
      </w:r>
      <w:r w:rsidR="00527FA8" w:rsidRPr="00527FA8">
        <w:rPr>
          <w:rFonts w:asciiTheme="minorBidi" w:hAnsiTheme="minorBidi" w:cs="Arial" w:hint="cs"/>
          <w:sz w:val="28"/>
          <w:szCs w:val="28"/>
          <w:rtl/>
        </w:rPr>
        <w:t>ارتفاع</w:t>
      </w:r>
      <w:r w:rsidR="00527FA8" w:rsidRPr="00527FA8">
        <w:rPr>
          <w:rFonts w:asciiTheme="minorBidi" w:hAnsiTheme="minorBidi" w:cs="Arial"/>
          <w:sz w:val="28"/>
          <w:szCs w:val="28"/>
          <w:rtl/>
        </w:rPr>
        <w:t xml:space="preserve"> تكلفة الرسوم الحكومية وصعوبة استخراج تراخيص المشروعات و تعددها بين أطراف كثيرة</w:t>
      </w:r>
      <w:r w:rsidR="00A068EB">
        <w:rPr>
          <w:rFonts w:asciiTheme="minorBidi" w:hAnsiTheme="minorBidi" w:cs="Arial" w:hint="cs"/>
          <w:sz w:val="28"/>
          <w:szCs w:val="28"/>
          <w:rtl/>
        </w:rPr>
        <w:t>.</w:t>
      </w:r>
    </w:p>
    <w:p w14:paraId="07E4A53F" w14:textId="69A403FA" w:rsidR="002F4811" w:rsidRDefault="002F4811" w:rsidP="002F4811">
      <w:pPr>
        <w:bidi/>
        <w:spacing w:line="360" w:lineRule="auto"/>
        <w:jc w:val="both"/>
        <w:rPr>
          <w:rFonts w:asciiTheme="minorBidi" w:hAnsiTheme="minorBidi" w:cs="Arial"/>
          <w:sz w:val="28"/>
          <w:szCs w:val="28"/>
          <w:rtl/>
        </w:rPr>
      </w:pPr>
    </w:p>
    <w:p w14:paraId="54398076" w14:textId="3D020543" w:rsidR="002F4811" w:rsidRDefault="002F4811" w:rsidP="002F4811">
      <w:pPr>
        <w:bidi/>
        <w:spacing w:line="360" w:lineRule="auto"/>
        <w:jc w:val="both"/>
        <w:rPr>
          <w:rFonts w:asciiTheme="minorBidi" w:hAnsiTheme="minorBidi" w:cs="Arial"/>
          <w:sz w:val="28"/>
          <w:szCs w:val="28"/>
          <w:rtl/>
        </w:rPr>
      </w:pPr>
    </w:p>
    <w:p w14:paraId="11909F61" w14:textId="743EFD04" w:rsidR="002F4811" w:rsidRDefault="002F4811" w:rsidP="002F4811">
      <w:pPr>
        <w:bidi/>
        <w:spacing w:line="360" w:lineRule="auto"/>
        <w:jc w:val="both"/>
        <w:rPr>
          <w:rFonts w:asciiTheme="minorBidi" w:hAnsiTheme="minorBidi" w:cs="Arial"/>
          <w:sz w:val="28"/>
          <w:szCs w:val="28"/>
          <w:rtl/>
        </w:rPr>
      </w:pPr>
    </w:p>
    <w:p w14:paraId="2F7D65CF" w14:textId="78B78AA4" w:rsidR="002F4811" w:rsidRDefault="002F4811" w:rsidP="002F4811">
      <w:pPr>
        <w:bidi/>
        <w:spacing w:line="360" w:lineRule="auto"/>
        <w:jc w:val="both"/>
        <w:rPr>
          <w:rFonts w:asciiTheme="minorBidi" w:hAnsiTheme="minorBidi" w:cs="Arial"/>
          <w:sz w:val="28"/>
          <w:szCs w:val="28"/>
          <w:rtl/>
        </w:rPr>
      </w:pPr>
    </w:p>
    <w:p w14:paraId="1B7090C0" w14:textId="0824B391" w:rsidR="002F4811" w:rsidRDefault="002F4811" w:rsidP="002F4811">
      <w:pPr>
        <w:bidi/>
        <w:spacing w:line="360" w:lineRule="auto"/>
        <w:jc w:val="both"/>
        <w:rPr>
          <w:rFonts w:asciiTheme="minorBidi" w:hAnsiTheme="minorBidi" w:cs="Arial"/>
          <w:sz w:val="28"/>
          <w:szCs w:val="28"/>
        </w:rPr>
      </w:pPr>
    </w:p>
    <w:p w14:paraId="03097C46" w14:textId="1DF13E8E" w:rsidR="00527FA8" w:rsidRDefault="00527FA8" w:rsidP="00527FA8">
      <w:pPr>
        <w:bidi/>
        <w:spacing w:line="360" w:lineRule="auto"/>
        <w:jc w:val="both"/>
        <w:rPr>
          <w:rFonts w:asciiTheme="minorBidi" w:hAnsiTheme="minorBidi" w:cs="Arial"/>
          <w:sz w:val="28"/>
          <w:szCs w:val="28"/>
        </w:rPr>
      </w:pPr>
    </w:p>
    <w:p w14:paraId="4AF99F1C" w14:textId="6559D7A0" w:rsidR="00527FA8" w:rsidRDefault="00527FA8" w:rsidP="00527FA8">
      <w:pPr>
        <w:bidi/>
        <w:spacing w:line="360" w:lineRule="auto"/>
        <w:jc w:val="both"/>
        <w:rPr>
          <w:rFonts w:asciiTheme="minorBidi" w:hAnsiTheme="minorBidi" w:cs="Arial"/>
          <w:sz w:val="28"/>
          <w:szCs w:val="28"/>
        </w:rPr>
      </w:pPr>
    </w:p>
    <w:p w14:paraId="42B208E4" w14:textId="77777777" w:rsidR="00527FA8" w:rsidRDefault="00527FA8" w:rsidP="00527FA8">
      <w:pPr>
        <w:bidi/>
        <w:spacing w:line="360" w:lineRule="auto"/>
        <w:jc w:val="both"/>
        <w:rPr>
          <w:rFonts w:asciiTheme="minorBidi" w:hAnsiTheme="minorBidi" w:cs="Arial"/>
          <w:sz w:val="28"/>
          <w:szCs w:val="28"/>
          <w:rtl/>
        </w:rPr>
      </w:pPr>
    </w:p>
    <w:p w14:paraId="3640AE14" w14:textId="6A6318C5" w:rsidR="002F4811" w:rsidRDefault="002F4811" w:rsidP="002F4811">
      <w:pPr>
        <w:bidi/>
        <w:spacing w:line="360" w:lineRule="auto"/>
        <w:jc w:val="both"/>
        <w:rPr>
          <w:rFonts w:asciiTheme="minorBidi" w:hAnsiTheme="minorBidi" w:cs="Arial"/>
          <w:sz w:val="28"/>
          <w:szCs w:val="28"/>
          <w:rtl/>
        </w:rPr>
      </w:pPr>
    </w:p>
    <w:p w14:paraId="11974FB7" w14:textId="74D9E636" w:rsidR="002F4811" w:rsidRDefault="002F4811" w:rsidP="002F4811">
      <w:pPr>
        <w:bidi/>
        <w:spacing w:line="360" w:lineRule="auto"/>
        <w:jc w:val="both"/>
        <w:rPr>
          <w:rFonts w:asciiTheme="minorBidi" w:hAnsiTheme="minorBidi" w:cs="Arial"/>
          <w:sz w:val="28"/>
          <w:szCs w:val="28"/>
          <w:rtl/>
        </w:rPr>
      </w:pPr>
    </w:p>
    <w:p w14:paraId="6EC171E7" w14:textId="77777777" w:rsidR="00F06E59" w:rsidRDefault="00F06E59" w:rsidP="00F06E59">
      <w:pPr>
        <w:bidi/>
        <w:spacing w:line="360" w:lineRule="auto"/>
        <w:jc w:val="both"/>
        <w:rPr>
          <w:rFonts w:asciiTheme="minorBidi" w:hAnsiTheme="minorBidi" w:cs="Arial"/>
          <w:sz w:val="28"/>
          <w:szCs w:val="28"/>
          <w:rtl/>
        </w:rPr>
      </w:pPr>
    </w:p>
    <w:p w14:paraId="66619170" w14:textId="5DC55030" w:rsidR="002F4811" w:rsidRDefault="002F4811" w:rsidP="002F4811">
      <w:pPr>
        <w:bidi/>
        <w:spacing w:line="360" w:lineRule="auto"/>
        <w:jc w:val="both"/>
        <w:rPr>
          <w:rFonts w:asciiTheme="minorBidi" w:hAnsiTheme="minorBidi"/>
          <w:sz w:val="28"/>
          <w:szCs w:val="28"/>
          <w:rtl/>
        </w:rPr>
      </w:pPr>
    </w:p>
    <w:p w14:paraId="27D61475" w14:textId="77777777" w:rsidR="00786558" w:rsidRDefault="00786558" w:rsidP="00786558">
      <w:pPr>
        <w:bidi/>
        <w:spacing w:line="360" w:lineRule="auto"/>
        <w:jc w:val="both"/>
        <w:rPr>
          <w:rFonts w:asciiTheme="minorBidi" w:hAnsiTheme="minorBidi"/>
          <w:sz w:val="28"/>
          <w:szCs w:val="28"/>
          <w:rtl/>
        </w:rPr>
      </w:pPr>
    </w:p>
    <w:p w14:paraId="23ECE862" w14:textId="77777777" w:rsidR="00106152" w:rsidRDefault="00106152" w:rsidP="00106152">
      <w:pPr>
        <w:bidi/>
        <w:spacing w:line="360" w:lineRule="auto"/>
        <w:jc w:val="both"/>
        <w:rPr>
          <w:rFonts w:asciiTheme="minorBidi" w:hAnsiTheme="minorBidi"/>
          <w:sz w:val="28"/>
          <w:szCs w:val="28"/>
          <w:rtl/>
        </w:rPr>
      </w:pPr>
    </w:p>
    <w:p w14:paraId="3A1246E0" w14:textId="77777777" w:rsidR="00786558" w:rsidRDefault="00786558" w:rsidP="00786558">
      <w:pPr>
        <w:bidi/>
        <w:spacing w:line="360" w:lineRule="auto"/>
        <w:jc w:val="both"/>
        <w:rPr>
          <w:rFonts w:asciiTheme="minorBidi" w:hAnsiTheme="minorBidi"/>
          <w:sz w:val="28"/>
          <w:szCs w:val="28"/>
          <w:rtl/>
        </w:rPr>
      </w:pPr>
    </w:p>
    <w:p w14:paraId="75A239A8" w14:textId="77777777" w:rsidR="00A068EB" w:rsidRPr="004B6220" w:rsidRDefault="00A068EB" w:rsidP="00A068EB">
      <w:pPr>
        <w:bidi/>
        <w:spacing w:line="360" w:lineRule="auto"/>
        <w:jc w:val="both"/>
        <w:rPr>
          <w:rFonts w:asciiTheme="minorBidi" w:hAnsiTheme="minorBidi"/>
          <w:sz w:val="28"/>
          <w:szCs w:val="28"/>
        </w:rPr>
      </w:pPr>
    </w:p>
    <w:p w14:paraId="3FF347A7" w14:textId="77777777" w:rsidR="00A068EB" w:rsidRPr="0090701C" w:rsidRDefault="00A068EB" w:rsidP="00A068EB">
      <w:pPr>
        <w:shd w:val="clear" w:color="auto" w:fill="BDD6EE" w:themeFill="accent1" w:themeFillTint="66"/>
        <w:bidi/>
        <w:jc w:val="center"/>
        <w:rPr>
          <w:rFonts w:asciiTheme="majorHAnsi" w:eastAsiaTheme="majorEastAsia" w:hAnsiTheme="majorHAnsi" w:cs="Arial"/>
          <w:bCs/>
          <w:kern w:val="28"/>
          <w:sz w:val="40"/>
          <w:szCs w:val="40"/>
          <w:rtl/>
        </w:rPr>
      </w:pPr>
      <w:r w:rsidRPr="0090701C">
        <w:rPr>
          <w:rFonts w:asciiTheme="majorHAnsi" w:eastAsiaTheme="majorEastAsia" w:hAnsiTheme="majorHAnsi" w:cs="Arial" w:hint="cs"/>
          <w:bCs/>
          <w:kern w:val="28"/>
          <w:sz w:val="40"/>
          <w:szCs w:val="40"/>
          <w:rtl/>
        </w:rPr>
        <w:t>اليات التنفيذ</w:t>
      </w:r>
    </w:p>
    <w:p w14:paraId="16F97D5A" w14:textId="48155E36" w:rsidR="0053738B" w:rsidRDefault="0053738B" w:rsidP="0053738B">
      <w:pPr>
        <w:bidi/>
        <w:rPr>
          <w:rtl/>
        </w:rPr>
      </w:pPr>
    </w:p>
    <w:p w14:paraId="76CC265D" w14:textId="10E8BB71" w:rsidR="002F4811" w:rsidRDefault="002F4811" w:rsidP="002F4811">
      <w:pPr>
        <w:bidi/>
        <w:rPr>
          <w:rtl/>
        </w:rPr>
      </w:pPr>
    </w:p>
    <w:p w14:paraId="4B6BA90E" w14:textId="7C41511A" w:rsidR="002F4811" w:rsidRDefault="002F4811" w:rsidP="002F4811">
      <w:pPr>
        <w:bidi/>
        <w:rPr>
          <w:rtl/>
        </w:rPr>
      </w:pPr>
    </w:p>
    <w:p w14:paraId="70D15C89" w14:textId="1C380DEA" w:rsidR="002F4811" w:rsidRDefault="002F4811" w:rsidP="002F4811">
      <w:pPr>
        <w:bidi/>
        <w:rPr>
          <w:rtl/>
        </w:rPr>
      </w:pPr>
    </w:p>
    <w:p w14:paraId="2D7A99CF" w14:textId="536B5ED5" w:rsidR="00A068EB" w:rsidRDefault="00A068EB" w:rsidP="00A068EB">
      <w:pPr>
        <w:bidi/>
        <w:rPr>
          <w:rtl/>
        </w:rPr>
      </w:pPr>
    </w:p>
    <w:p w14:paraId="5921F9E7" w14:textId="077CFBAC" w:rsidR="00A068EB" w:rsidRDefault="00A068EB" w:rsidP="00A068EB">
      <w:pPr>
        <w:bidi/>
        <w:rPr>
          <w:rtl/>
        </w:rPr>
      </w:pPr>
    </w:p>
    <w:p w14:paraId="60CFA669" w14:textId="192FFB70" w:rsidR="00A068EB" w:rsidRDefault="00A068EB" w:rsidP="00A068EB">
      <w:pPr>
        <w:bidi/>
        <w:rPr>
          <w:rtl/>
        </w:rPr>
      </w:pPr>
    </w:p>
    <w:p w14:paraId="60CDC3BD" w14:textId="77777777" w:rsidR="00A068EB" w:rsidRDefault="00A068EB" w:rsidP="00A068EB">
      <w:pPr>
        <w:bidi/>
        <w:rPr>
          <w:rtl/>
        </w:rPr>
      </w:pPr>
    </w:p>
    <w:p w14:paraId="385E78B9" w14:textId="6B8AE00F" w:rsidR="002F4811" w:rsidRDefault="002F4811" w:rsidP="002F4811">
      <w:pPr>
        <w:bidi/>
        <w:rPr>
          <w:rtl/>
        </w:rPr>
      </w:pPr>
    </w:p>
    <w:p w14:paraId="49C28D5E" w14:textId="47B63AF8" w:rsidR="00A068EB" w:rsidRDefault="00A068EB" w:rsidP="00A068EB">
      <w:pPr>
        <w:bidi/>
        <w:rPr>
          <w:rtl/>
        </w:rPr>
      </w:pPr>
    </w:p>
    <w:p w14:paraId="3501248B" w14:textId="07E3CA48" w:rsidR="00A068EB" w:rsidRDefault="00A068EB" w:rsidP="00A068EB">
      <w:pPr>
        <w:bidi/>
        <w:rPr>
          <w:rtl/>
        </w:rPr>
      </w:pPr>
    </w:p>
    <w:p w14:paraId="44F07FF2" w14:textId="77777777" w:rsidR="00106152" w:rsidRDefault="00106152" w:rsidP="00106152">
      <w:pPr>
        <w:bidi/>
        <w:rPr>
          <w:rtl/>
        </w:rPr>
      </w:pPr>
    </w:p>
    <w:p w14:paraId="59694433" w14:textId="77777777" w:rsidR="00106152" w:rsidRDefault="00106152" w:rsidP="00106152">
      <w:pPr>
        <w:bidi/>
        <w:rPr>
          <w:rtl/>
        </w:rPr>
      </w:pPr>
    </w:p>
    <w:p w14:paraId="7378722F" w14:textId="77777777" w:rsidR="00F06E59" w:rsidRDefault="00F06E59" w:rsidP="00F06E59">
      <w:pPr>
        <w:bidi/>
        <w:rPr>
          <w:rtl/>
        </w:rPr>
      </w:pPr>
    </w:p>
    <w:p w14:paraId="366A37D6" w14:textId="77777777" w:rsidR="00106152" w:rsidRDefault="00106152" w:rsidP="00106152">
      <w:pPr>
        <w:bidi/>
        <w:rPr>
          <w:rtl/>
        </w:rPr>
      </w:pPr>
    </w:p>
    <w:p w14:paraId="31091C26" w14:textId="0EF77F07" w:rsidR="002F4811" w:rsidRPr="005365C5" w:rsidRDefault="00106152" w:rsidP="005365C5">
      <w:pPr>
        <w:bidi/>
        <w:rPr>
          <w:b/>
          <w:bCs/>
          <w:sz w:val="28"/>
          <w:szCs w:val="28"/>
          <w:rtl/>
        </w:rPr>
      </w:pPr>
      <w:r w:rsidRPr="00106152">
        <w:rPr>
          <w:rFonts w:hint="cs"/>
          <w:b/>
          <w:bCs/>
          <w:sz w:val="28"/>
          <w:szCs w:val="28"/>
          <w:rtl/>
        </w:rPr>
        <w:t>اليات التنفيذ:</w:t>
      </w:r>
    </w:p>
    <w:p w14:paraId="12498FB0" w14:textId="77777777" w:rsidR="00A068EB" w:rsidRPr="00527FA8" w:rsidRDefault="00A068EB" w:rsidP="00A068EB">
      <w:pPr>
        <w:pStyle w:val="a5"/>
        <w:numPr>
          <w:ilvl w:val="0"/>
          <w:numId w:val="24"/>
        </w:numPr>
        <w:bidi/>
        <w:spacing w:line="360" w:lineRule="auto"/>
        <w:jc w:val="both"/>
        <w:rPr>
          <w:rFonts w:asciiTheme="minorBidi" w:hAnsiTheme="minorBidi"/>
          <w:sz w:val="28"/>
          <w:szCs w:val="28"/>
        </w:rPr>
      </w:pPr>
      <w:r w:rsidRPr="00527FA8">
        <w:rPr>
          <w:rFonts w:asciiTheme="minorBidi" w:hAnsiTheme="minorBidi" w:cs="Arial"/>
          <w:sz w:val="28"/>
          <w:szCs w:val="28"/>
          <w:rtl/>
        </w:rPr>
        <w:t xml:space="preserve">بدء حملة دولية للترويج الي المناطق الحرة المصرية بحزمة حوافز غير مسبوقة في منطقة الشرق الأوسط وذلك بهدف جذب استثمارات اجنبية مباشرة وتشجيع مجتمع الاعمال </w:t>
      </w:r>
      <w:r w:rsidRPr="00527FA8">
        <w:rPr>
          <w:rFonts w:asciiTheme="minorBidi" w:hAnsiTheme="minorBidi" w:cs="Arial" w:hint="cs"/>
          <w:sz w:val="28"/>
          <w:szCs w:val="28"/>
          <w:rtl/>
        </w:rPr>
        <w:t>المحلي.</w:t>
      </w:r>
    </w:p>
    <w:p w14:paraId="2B1A0092" w14:textId="77777777" w:rsidR="00A068EB" w:rsidRPr="00527FA8" w:rsidRDefault="00A068EB" w:rsidP="00A068EB">
      <w:pPr>
        <w:pStyle w:val="a5"/>
        <w:numPr>
          <w:ilvl w:val="0"/>
          <w:numId w:val="24"/>
        </w:numPr>
        <w:bidi/>
        <w:spacing w:line="360" w:lineRule="auto"/>
        <w:jc w:val="both"/>
        <w:rPr>
          <w:rFonts w:asciiTheme="minorBidi" w:hAnsiTheme="minorBidi"/>
          <w:sz w:val="28"/>
          <w:szCs w:val="28"/>
        </w:rPr>
      </w:pPr>
      <w:r w:rsidRPr="00527FA8">
        <w:rPr>
          <w:rFonts w:asciiTheme="minorBidi" w:hAnsiTheme="minorBidi" w:cs="Arial"/>
          <w:sz w:val="28"/>
          <w:szCs w:val="28"/>
          <w:rtl/>
        </w:rPr>
        <w:t xml:space="preserve">انشاء وزارة للتعليم الفني </w:t>
      </w:r>
      <w:r w:rsidRPr="00527FA8">
        <w:rPr>
          <w:rFonts w:asciiTheme="minorBidi" w:hAnsiTheme="minorBidi" w:cs="Arial" w:hint="cs"/>
          <w:sz w:val="28"/>
          <w:szCs w:val="28"/>
          <w:rtl/>
        </w:rPr>
        <w:t>والصناعي</w:t>
      </w:r>
      <w:r w:rsidRPr="00527FA8">
        <w:rPr>
          <w:rFonts w:asciiTheme="minorBidi" w:hAnsiTheme="minorBidi" w:cs="Arial"/>
          <w:sz w:val="28"/>
          <w:szCs w:val="28"/>
          <w:rtl/>
        </w:rPr>
        <w:t xml:space="preserve"> </w:t>
      </w:r>
      <w:r w:rsidRPr="00527FA8">
        <w:rPr>
          <w:rFonts w:asciiTheme="minorBidi" w:hAnsiTheme="minorBidi" w:cs="Arial" w:hint="cs"/>
          <w:sz w:val="28"/>
          <w:szCs w:val="28"/>
          <w:rtl/>
        </w:rPr>
        <w:t>والتكنولوجي</w:t>
      </w:r>
      <w:r w:rsidRPr="00527FA8">
        <w:rPr>
          <w:rFonts w:asciiTheme="minorBidi" w:hAnsiTheme="minorBidi" w:cs="Arial"/>
          <w:sz w:val="28"/>
          <w:szCs w:val="28"/>
          <w:rtl/>
        </w:rPr>
        <w:t xml:space="preserve"> والتجاري تكون وظيفتها اعداد كوادر متخصصة تتولي تشغيل </w:t>
      </w:r>
      <w:r w:rsidRPr="00527FA8">
        <w:rPr>
          <w:rFonts w:asciiTheme="minorBidi" w:hAnsiTheme="minorBidi" w:cs="Arial" w:hint="cs"/>
          <w:sz w:val="28"/>
          <w:szCs w:val="28"/>
          <w:rtl/>
        </w:rPr>
        <w:t>وقيادة</w:t>
      </w:r>
      <w:r w:rsidRPr="00527FA8">
        <w:rPr>
          <w:rFonts w:asciiTheme="minorBidi" w:hAnsiTheme="minorBidi" w:cs="Arial"/>
          <w:sz w:val="28"/>
          <w:szCs w:val="28"/>
          <w:rtl/>
        </w:rPr>
        <w:t xml:space="preserve"> مجتمع تصديري في مجالات متعددة</w:t>
      </w:r>
      <w:r>
        <w:rPr>
          <w:rFonts w:asciiTheme="minorBidi" w:hAnsiTheme="minorBidi" w:cs="Arial"/>
          <w:sz w:val="28"/>
          <w:szCs w:val="28"/>
        </w:rPr>
        <w:t>.</w:t>
      </w:r>
    </w:p>
    <w:p w14:paraId="1F94AC45" w14:textId="77777777" w:rsidR="00A068EB" w:rsidRPr="00527FA8" w:rsidRDefault="00A068EB" w:rsidP="00A068EB">
      <w:pPr>
        <w:pStyle w:val="a5"/>
        <w:numPr>
          <w:ilvl w:val="0"/>
          <w:numId w:val="24"/>
        </w:numPr>
        <w:bidi/>
        <w:spacing w:line="360" w:lineRule="auto"/>
        <w:jc w:val="both"/>
        <w:rPr>
          <w:rFonts w:asciiTheme="minorBidi" w:hAnsiTheme="minorBidi"/>
          <w:sz w:val="28"/>
          <w:szCs w:val="28"/>
        </w:rPr>
      </w:pPr>
      <w:r w:rsidRPr="00527FA8">
        <w:rPr>
          <w:rFonts w:asciiTheme="minorBidi" w:hAnsiTheme="minorBidi" w:cs="Arial"/>
          <w:sz w:val="28"/>
          <w:szCs w:val="28"/>
          <w:rtl/>
        </w:rPr>
        <w:t xml:space="preserve">ارسال بعثات للخارج للتعرف </w:t>
      </w:r>
      <w:r w:rsidRPr="00527FA8">
        <w:rPr>
          <w:rFonts w:asciiTheme="minorBidi" w:hAnsiTheme="minorBidi" w:cs="Arial" w:hint="cs"/>
          <w:sz w:val="28"/>
          <w:szCs w:val="28"/>
          <w:rtl/>
        </w:rPr>
        <w:t>على</w:t>
      </w:r>
      <w:r w:rsidRPr="00527FA8">
        <w:rPr>
          <w:rFonts w:asciiTheme="minorBidi" w:hAnsiTheme="minorBidi" w:cs="Arial"/>
          <w:sz w:val="28"/>
          <w:szCs w:val="28"/>
          <w:rtl/>
        </w:rPr>
        <w:t xml:space="preserve"> </w:t>
      </w:r>
      <w:r w:rsidRPr="00527FA8">
        <w:rPr>
          <w:rFonts w:asciiTheme="minorBidi" w:hAnsiTheme="minorBidi" w:cs="Arial" w:hint="cs"/>
          <w:sz w:val="28"/>
          <w:szCs w:val="28"/>
          <w:rtl/>
        </w:rPr>
        <w:t>أحدث</w:t>
      </w:r>
      <w:r w:rsidRPr="00527FA8">
        <w:rPr>
          <w:rFonts w:asciiTheme="minorBidi" w:hAnsiTheme="minorBidi" w:cs="Arial"/>
          <w:sz w:val="28"/>
          <w:szCs w:val="28"/>
          <w:rtl/>
        </w:rPr>
        <w:t xml:space="preserve"> أساليب التسويق </w:t>
      </w:r>
      <w:r w:rsidRPr="00527FA8">
        <w:rPr>
          <w:rFonts w:asciiTheme="minorBidi" w:hAnsiTheme="minorBidi" w:cs="Arial" w:hint="cs"/>
          <w:sz w:val="28"/>
          <w:szCs w:val="28"/>
          <w:rtl/>
        </w:rPr>
        <w:t>وتصميم</w:t>
      </w:r>
      <w:r w:rsidRPr="00527FA8">
        <w:rPr>
          <w:rFonts w:asciiTheme="minorBidi" w:hAnsiTheme="minorBidi" w:cs="Arial"/>
          <w:sz w:val="28"/>
          <w:szCs w:val="28"/>
          <w:rtl/>
        </w:rPr>
        <w:t xml:space="preserve"> المنتجات في مجالات متعددة سواء صناعي او زراعي او تكنولوجي</w:t>
      </w:r>
      <w:r>
        <w:rPr>
          <w:rFonts w:asciiTheme="minorBidi" w:hAnsiTheme="minorBidi" w:cs="Arial"/>
          <w:sz w:val="28"/>
          <w:szCs w:val="28"/>
        </w:rPr>
        <w:t>.</w:t>
      </w:r>
    </w:p>
    <w:p w14:paraId="25A194A1" w14:textId="77777777" w:rsidR="00A068EB" w:rsidRPr="00527FA8" w:rsidRDefault="00A068EB" w:rsidP="00A068EB">
      <w:pPr>
        <w:pStyle w:val="a5"/>
        <w:numPr>
          <w:ilvl w:val="0"/>
          <w:numId w:val="24"/>
        </w:numPr>
        <w:bidi/>
        <w:spacing w:line="360" w:lineRule="auto"/>
        <w:jc w:val="both"/>
        <w:rPr>
          <w:rFonts w:asciiTheme="minorBidi" w:hAnsiTheme="minorBidi"/>
          <w:sz w:val="28"/>
          <w:szCs w:val="28"/>
        </w:rPr>
      </w:pPr>
      <w:r w:rsidRPr="00527FA8">
        <w:rPr>
          <w:rFonts w:asciiTheme="minorBidi" w:hAnsiTheme="minorBidi" w:cs="Arial"/>
          <w:sz w:val="28"/>
          <w:szCs w:val="28"/>
          <w:rtl/>
        </w:rPr>
        <w:t>دعم مستثمري صناعة السياحة لزيادة وتنمية الموارد السياحية وليكن هدف ٢٥ مليون سائح سنويا هو بداية الخطة وتتحقق في خلال ٥ سنوات</w:t>
      </w:r>
      <w:r>
        <w:rPr>
          <w:rFonts w:asciiTheme="minorBidi" w:hAnsiTheme="minorBidi" w:cs="Arial"/>
          <w:sz w:val="28"/>
          <w:szCs w:val="28"/>
        </w:rPr>
        <w:t>.</w:t>
      </w:r>
    </w:p>
    <w:p w14:paraId="42CFBBDB" w14:textId="77777777" w:rsidR="00A068EB" w:rsidRPr="00527FA8" w:rsidRDefault="00A068EB" w:rsidP="00A068EB">
      <w:pPr>
        <w:pStyle w:val="a5"/>
        <w:numPr>
          <w:ilvl w:val="0"/>
          <w:numId w:val="24"/>
        </w:numPr>
        <w:bidi/>
        <w:spacing w:line="360" w:lineRule="auto"/>
        <w:jc w:val="both"/>
        <w:rPr>
          <w:rFonts w:asciiTheme="minorBidi" w:hAnsiTheme="minorBidi"/>
          <w:sz w:val="28"/>
          <w:szCs w:val="28"/>
        </w:rPr>
      </w:pPr>
      <w:r w:rsidRPr="00527FA8">
        <w:rPr>
          <w:rFonts w:asciiTheme="minorBidi" w:hAnsiTheme="minorBidi" w:cs="Arial"/>
          <w:sz w:val="28"/>
          <w:szCs w:val="28"/>
          <w:rtl/>
        </w:rPr>
        <w:t xml:space="preserve">التوسع في استخدام النقل النهري والسكك الحديدية لتسهيل وخفض تكاليف الصادرات والواردات مما يعد دعم اضافي للمصدرين </w:t>
      </w:r>
    </w:p>
    <w:p w14:paraId="36669275" w14:textId="77777777" w:rsidR="00A068EB" w:rsidRPr="00527FA8" w:rsidRDefault="00A068EB" w:rsidP="00A068EB">
      <w:pPr>
        <w:pStyle w:val="a5"/>
        <w:numPr>
          <w:ilvl w:val="0"/>
          <w:numId w:val="24"/>
        </w:numPr>
        <w:bidi/>
        <w:spacing w:line="360" w:lineRule="auto"/>
        <w:jc w:val="both"/>
        <w:rPr>
          <w:rFonts w:asciiTheme="minorBidi" w:hAnsiTheme="minorBidi"/>
          <w:sz w:val="28"/>
          <w:szCs w:val="28"/>
        </w:rPr>
      </w:pPr>
      <w:r w:rsidRPr="00527FA8">
        <w:rPr>
          <w:rFonts w:asciiTheme="minorBidi" w:hAnsiTheme="minorBidi" w:cs="Arial"/>
          <w:sz w:val="28"/>
          <w:szCs w:val="28"/>
          <w:rtl/>
        </w:rPr>
        <w:t xml:space="preserve">تطوير وتسهيل النظام البنكي </w:t>
      </w:r>
      <w:r w:rsidRPr="00527FA8">
        <w:rPr>
          <w:rFonts w:asciiTheme="minorBidi" w:hAnsiTheme="minorBidi" w:cs="Arial" w:hint="cs"/>
          <w:sz w:val="28"/>
          <w:szCs w:val="28"/>
          <w:rtl/>
        </w:rPr>
        <w:t>لتيسير</w:t>
      </w:r>
      <w:r w:rsidRPr="00527FA8">
        <w:rPr>
          <w:rFonts w:asciiTheme="minorBidi" w:hAnsiTheme="minorBidi" w:cs="Arial"/>
          <w:sz w:val="28"/>
          <w:szCs w:val="28"/>
          <w:rtl/>
        </w:rPr>
        <w:t xml:space="preserve"> تمويل المشاريع بكل مراحلها</w:t>
      </w:r>
      <w:r>
        <w:rPr>
          <w:rFonts w:asciiTheme="minorBidi" w:hAnsiTheme="minorBidi" w:cs="Arial"/>
          <w:sz w:val="28"/>
          <w:szCs w:val="28"/>
        </w:rPr>
        <w:t>.</w:t>
      </w:r>
    </w:p>
    <w:p w14:paraId="7C41C39F" w14:textId="77777777" w:rsidR="00A068EB" w:rsidRPr="00A068EB" w:rsidRDefault="00A068EB" w:rsidP="00A068EB">
      <w:pPr>
        <w:pStyle w:val="a5"/>
        <w:numPr>
          <w:ilvl w:val="0"/>
          <w:numId w:val="24"/>
        </w:numPr>
        <w:bidi/>
        <w:spacing w:line="360" w:lineRule="auto"/>
        <w:jc w:val="both"/>
        <w:rPr>
          <w:rFonts w:asciiTheme="minorBidi" w:hAnsiTheme="minorBidi"/>
          <w:sz w:val="28"/>
          <w:szCs w:val="28"/>
        </w:rPr>
      </w:pPr>
      <w:r w:rsidRPr="00527FA8">
        <w:rPr>
          <w:rFonts w:asciiTheme="minorBidi" w:hAnsiTheme="minorBidi" w:cs="Arial"/>
          <w:sz w:val="28"/>
          <w:szCs w:val="28"/>
          <w:rtl/>
        </w:rPr>
        <w:t>إعفاءات ومزايا ضريبية او تجارية على النشاطات التصديرية بنسب مدروسة</w:t>
      </w:r>
      <w:r>
        <w:rPr>
          <w:rFonts w:asciiTheme="minorBidi" w:hAnsiTheme="minorBidi" w:cs="Arial"/>
          <w:sz w:val="28"/>
          <w:szCs w:val="28"/>
        </w:rPr>
        <w:t>.</w:t>
      </w:r>
    </w:p>
    <w:p w14:paraId="5B14A9D4" w14:textId="46C2D9EA" w:rsidR="00527FA8" w:rsidRPr="00A068EB" w:rsidRDefault="00A068EB" w:rsidP="00A068EB">
      <w:pPr>
        <w:pStyle w:val="a5"/>
        <w:numPr>
          <w:ilvl w:val="0"/>
          <w:numId w:val="24"/>
        </w:numPr>
        <w:bidi/>
        <w:spacing w:line="360" w:lineRule="auto"/>
        <w:jc w:val="both"/>
        <w:rPr>
          <w:rFonts w:asciiTheme="minorBidi" w:hAnsiTheme="minorBidi"/>
          <w:sz w:val="28"/>
          <w:szCs w:val="28"/>
        </w:rPr>
      </w:pPr>
      <w:r w:rsidRPr="00A068EB">
        <w:rPr>
          <w:rFonts w:asciiTheme="minorBidi" w:hAnsiTheme="minorBidi" w:cs="Arial"/>
          <w:sz w:val="28"/>
          <w:szCs w:val="28"/>
          <w:rtl/>
        </w:rPr>
        <w:t xml:space="preserve">انشاء وتطوير مراكز البحث والتطوير </w:t>
      </w:r>
      <w:r w:rsidRPr="00A068EB">
        <w:rPr>
          <w:rFonts w:asciiTheme="minorBidi" w:hAnsiTheme="minorBidi"/>
          <w:sz w:val="28"/>
          <w:szCs w:val="28"/>
        </w:rPr>
        <w:t>R&amp;D</w:t>
      </w:r>
      <w:r w:rsidRPr="00A068EB">
        <w:rPr>
          <w:rFonts w:asciiTheme="minorBidi" w:hAnsiTheme="minorBidi" w:cs="Arial"/>
          <w:sz w:val="28"/>
          <w:szCs w:val="28"/>
          <w:rtl/>
        </w:rPr>
        <w:t xml:space="preserve"> في مجالات متعددة وتزويدها بالخبراء سواء مصريين او </w:t>
      </w:r>
      <w:r>
        <w:rPr>
          <w:rFonts w:asciiTheme="minorBidi" w:hAnsiTheme="minorBidi" w:cs="Arial" w:hint="cs"/>
          <w:sz w:val="28"/>
          <w:szCs w:val="28"/>
          <w:rtl/>
        </w:rPr>
        <w:t>أجانب.</w:t>
      </w:r>
    </w:p>
    <w:p w14:paraId="496AC519" w14:textId="69FF3EDF" w:rsidR="0052482A" w:rsidRPr="0052482A" w:rsidRDefault="0052482A">
      <w:pPr>
        <w:pStyle w:val="a5"/>
        <w:numPr>
          <w:ilvl w:val="0"/>
          <w:numId w:val="22"/>
        </w:numPr>
        <w:bidi/>
        <w:spacing w:line="360" w:lineRule="auto"/>
        <w:jc w:val="both"/>
        <w:rPr>
          <w:rFonts w:cs="Arial"/>
          <w:sz w:val="28"/>
          <w:szCs w:val="28"/>
        </w:rPr>
      </w:pPr>
      <w:r w:rsidRPr="0052482A">
        <w:rPr>
          <w:rFonts w:cs="Arial"/>
          <w:sz w:val="28"/>
          <w:szCs w:val="28"/>
          <w:rtl/>
        </w:rPr>
        <w:t xml:space="preserve">الارتقاء بجودة التعليم الفني والصناعي </w:t>
      </w:r>
      <w:r w:rsidRPr="0052482A">
        <w:rPr>
          <w:rFonts w:cs="Arial" w:hint="cs"/>
          <w:sz w:val="28"/>
          <w:szCs w:val="28"/>
          <w:rtl/>
        </w:rPr>
        <w:t>والتكنولوجي</w:t>
      </w:r>
      <w:r w:rsidRPr="0052482A">
        <w:rPr>
          <w:rFonts w:cs="Arial"/>
          <w:sz w:val="28"/>
          <w:szCs w:val="28"/>
          <w:rtl/>
        </w:rPr>
        <w:t xml:space="preserve"> والتجاري لخلق مجتمع تصديري في مجالات متعددة</w:t>
      </w:r>
      <w:r w:rsidRPr="0052482A">
        <w:rPr>
          <w:rFonts w:cs="Arial" w:hint="cs"/>
          <w:sz w:val="28"/>
          <w:szCs w:val="28"/>
          <w:rtl/>
        </w:rPr>
        <w:t>.</w:t>
      </w:r>
    </w:p>
    <w:p w14:paraId="3278265E" w14:textId="7EB4A1BC" w:rsidR="0052482A" w:rsidRPr="0052482A" w:rsidRDefault="0052482A">
      <w:pPr>
        <w:pStyle w:val="a5"/>
        <w:numPr>
          <w:ilvl w:val="0"/>
          <w:numId w:val="22"/>
        </w:numPr>
        <w:bidi/>
        <w:spacing w:line="360" w:lineRule="auto"/>
        <w:jc w:val="both"/>
        <w:rPr>
          <w:rFonts w:cs="Arial"/>
          <w:sz w:val="28"/>
          <w:szCs w:val="28"/>
        </w:rPr>
      </w:pPr>
      <w:r w:rsidRPr="0052482A">
        <w:rPr>
          <w:rFonts w:cs="Arial"/>
          <w:sz w:val="28"/>
          <w:szCs w:val="28"/>
          <w:rtl/>
        </w:rPr>
        <w:t>تيسير الإجراءات الحكومية لبدء النشاطات الاستثمارية التصديرية</w:t>
      </w:r>
      <w:r w:rsidRPr="0052482A">
        <w:rPr>
          <w:rFonts w:cs="Arial" w:hint="cs"/>
          <w:sz w:val="28"/>
          <w:szCs w:val="28"/>
          <w:rtl/>
        </w:rPr>
        <w:t>.</w:t>
      </w:r>
    </w:p>
    <w:p w14:paraId="28B2B76A" w14:textId="084C6DA4" w:rsidR="0052482A" w:rsidRPr="0052482A" w:rsidRDefault="0052482A">
      <w:pPr>
        <w:pStyle w:val="a5"/>
        <w:numPr>
          <w:ilvl w:val="0"/>
          <w:numId w:val="22"/>
        </w:numPr>
        <w:bidi/>
        <w:spacing w:line="360" w:lineRule="auto"/>
        <w:jc w:val="both"/>
        <w:rPr>
          <w:rFonts w:cs="Arial"/>
          <w:sz w:val="28"/>
          <w:szCs w:val="28"/>
        </w:rPr>
      </w:pPr>
      <w:r w:rsidRPr="0052482A">
        <w:rPr>
          <w:rFonts w:cs="Arial"/>
          <w:sz w:val="28"/>
          <w:szCs w:val="28"/>
          <w:rtl/>
        </w:rPr>
        <w:t xml:space="preserve">تفعيل نشاط المجلس الأعلى للصادرات المصرية </w:t>
      </w:r>
      <w:r w:rsidRPr="0052482A">
        <w:rPr>
          <w:rFonts w:cs="Arial" w:hint="cs"/>
          <w:sz w:val="28"/>
          <w:szCs w:val="28"/>
          <w:rtl/>
        </w:rPr>
        <w:t>وضرورة</w:t>
      </w:r>
      <w:r w:rsidRPr="0052482A">
        <w:rPr>
          <w:rFonts w:cs="Arial"/>
          <w:sz w:val="28"/>
          <w:szCs w:val="28"/>
          <w:rtl/>
        </w:rPr>
        <w:t xml:space="preserve"> اجتماعه بصفة دورية برئاسة رئيس الجمهورية لمتابعة خطة ال ١٠٠ مليار </w:t>
      </w:r>
      <w:r w:rsidRPr="0052482A">
        <w:rPr>
          <w:rFonts w:cs="Arial" w:hint="cs"/>
          <w:sz w:val="28"/>
          <w:szCs w:val="28"/>
          <w:rtl/>
        </w:rPr>
        <w:t>دولار.</w:t>
      </w:r>
    </w:p>
    <w:p w14:paraId="669DFCED" w14:textId="411C9393" w:rsidR="0052482A" w:rsidRPr="0052482A" w:rsidRDefault="0052482A">
      <w:pPr>
        <w:pStyle w:val="a5"/>
        <w:numPr>
          <w:ilvl w:val="0"/>
          <w:numId w:val="22"/>
        </w:numPr>
        <w:bidi/>
        <w:spacing w:line="360" w:lineRule="auto"/>
        <w:jc w:val="both"/>
        <w:rPr>
          <w:rFonts w:cs="Arial"/>
          <w:sz w:val="28"/>
          <w:szCs w:val="28"/>
        </w:rPr>
      </w:pPr>
      <w:r w:rsidRPr="0052482A">
        <w:rPr>
          <w:rFonts w:cs="Arial"/>
          <w:sz w:val="28"/>
          <w:szCs w:val="28"/>
          <w:rtl/>
        </w:rPr>
        <w:t>وضع خريطة تصديرية للدولة المصرية</w:t>
      </w:r>
      <w:r w:rsidRPr="0052482A">
        <w:rPr>
          <w:rFonts w:cs="Arial" w:hint="cs"/>
          <w:sz w:val="28"/>
          <w:szCs w:val="28"/>
          <w:rtl/>
        </w:rPr>
        <w:t>.</w:t>
      </w:r>
    </w:p>
    <w:p w14:paraId="3C4C1202" w14:textId="7716D989" w:rsidR="0052482A" w:rsidRPr="0052482A" w:rsidRDefault="0052482A">
      <w:pPr>
        <w:pStyle w:val="a5"/>
        <w:numPr>
          <w:ilvl w:val="0"/>
          <w:numId w:val="22"/>
        </w:numPr>
        <w:bidi/>
        <w:spacing w:line="360" w:lineRule="auto"/>
        <w:jc w:val="both"/>
        <w:rPr>
          <w:rFonts w:cs="Arial"/>
          <w:sz w:val="28"/>
          <w:szCs w:val="28"/>
        </w:rPr>
      </w:pPr>
      <w:r w:rsidRPr="0052482A">
        <w:rPr>
          <w:rFonts w:cs="Arial"/>
          <w:sz w:val="28"/>
          <w:szCs w:val="28"/>
          <w:rtl/>
        </w:rPr>
        <w:t>إطلاق مجموعة محفزات غير تقليدية وغير مسبوقة لدعم نشاطات الاستثمار في مصر</w:t>
      </w:r>
      <w:r w:rsidRPr="0052482A">
        <w:rPr>
          <w:rFonts w:cs="Arial" w:hint="cs"/>
          <w:sz w:val="28"/>
          <w:szCs w:val="28"/>
          <w:rtl/>
        </w:rPr>
        <w:t>.</w:t>
      </w:r>
    </w:p>
    <w:p w14:paraId="5733BAFA" w14:textId="62653152" w:rsidR="0052482A" w:rsidRDefault="0052482A">
      <w:pPr>
        <w:pStyle w:val="a5"/>
        <w:numPr>
          <w:ilvl w:val="0"/>
          <w:numId w:val="22"/>
        </w:numPr>
        <w:bidi/>
        <w:spacing w:line="360" w:lineRule="auto"/>
        <w:jc w:val="both"/>
        <w:rPr>
          <w:rFonts w:cs="Arial"/>
          <w:sz w:val="28"/>
          <w:szCs w:val="28"/>
        </w:rPr>
      </w:pPr>
      <w:r w:rsidRPr="0052482A">
        <w:rPr>
          <w:rFonts w:cs="Arial"/>
          <w:sz w:val="28"/>
          <w:szCs w:val="28"/>
          <w:rtl/>
        </w:rPr>
        <w:t xml:space="preserve">وضع خطة </w:t>
      </w:r>
      <w:r w:rsidRPr="0052482A">
        <w:rPr>
          <w:rFonts w:cs="Arial" w:hint="cs"/>
          <w:sz w:val="28"/>
          <w:szCs w:val="28"/>
          <w:rtl/>
        </w:rPr>
        <w:t>تنفيذه</w:t>
      </w:r>
      <w:r w:rsidRPr="0052482A">
        <w:rPr>
          <w:rFonts w:cs="Arial"/>
          <w:sz w:val="28"/>
          <w:szCs w:val="28"/>
          <w:rtl/>
        </w:rPr>
        <w:t xml:space="preserve"> للتسويق في أفريقيا ودراسة أسواقها وتشجيع التكامل التجاري بين مصر </w:t>
      </w:r>
      <w:r w:rsidRPr="0052482A">
        <w:rPr>
          <w:rFonts w:cs="Arial" w:hint="cs"/>
          <w:sz w:val="28"/>
          <w:szCs w:val="28"/>
          <w:rtl/>
        </w:rPr>
        <w:t>وأفريقيا.</w:t>
      </w:r>
    </w:p>
    <w:p w14:paraId="34022332" w14:textId="77777777" w:rsidR="002F4811" w:rsidRPr="002F4811" w:rsidRDefault="002F4811">
      <w:pPr>
        <w:pStyle w:val="a5"/>
        <w:numPr>
          <w:ilvl w:val="0"/>
          <w:numId w:val="22"/>
        </w:numPr>
        <w:bidi/>
        <w:spacing w:line="360" w:lineRule="auto"/>
        <w:jc w:val="both"/>
        <w:rPr>
          <w:rFonts w:asciiTheme="minorBidi" w:hAnsiTheme="minorBidi" w:cs="Arial"/>
          <w:sz w:val="28"/>
          <w:szCs w:val="28"/>
        </w:rPr>
      </w:pPr>
      <w:r w:rsidRPr="002F4811">
        <w:rPr>
          <w:rFonts w:asciiTheme="minorBidi" w:hAnsiTheme="minorBidi" w:cs="Arial"/>
          <w:sz w:val="28"/>
          <w:szCs w:val="28"/>
          <w:rtl/>
        </w:rPr>
        <w:t xml:space="preserve">يجب وضع أطر زمنية محددة لتنفيذ الأهداف المقترحة </w:t>
      </w:r>
      <w:r w:rsidRPr="002F4811">
        <w:rPr>
          <w:rFonts w:asciiTheme="minorBidi" w:hAnsiTheme="minorBidi" w:cs="Arial" w:hint="cs"/>
          <w:sz w:val="28"/>
          <w:szCs w:val="28"/>
          <w:rtl/>
        </w:rPr>
        <w:t>وتحديد</w:t>
      </w:r>
      <w:r w:rsidRPr="002F4811">
        <w:rPr>
          <w:rFonts w:asciiTheme="minorBidi" w:hAnsiTheme="minorBidi" w:cs="Arial"/>
          <w:sz w:val="28"/>
          <w:szCs w:val="28"/>
          <w:rtl/>
        </w:rPr>
        <w:t xml:space="preserve"> آليات واضحة للمتابعة والتقييم الدوري </w:t>
      </w:r>
      <w:r w:rsidRPr="002F4811">
        <w:rPr>
          <w:rFonts w:asciiTheme="minorBidi" w:hAnsiTheme="minorBidi" w:cs="Arial" w:hint="cs"/>
          <w:sz w:val="28"/>
          <w:szCs w:val="28"/>
          <w:rtl/>
        </w:rPr>
        <w:t>حتى</w:t>
      </w:r>
      <w:r w:rsidRPr="002F4811">
        <w:rPr>
          <w:rFonts w:asciiTheme="minorBidi" w:hAnsiTheme="minorBidi" w:cs="Arial"/>
          <w:sz w:val="28"/>
          <w:szCs w:val="28"/>
          <w:rtl/>
        </w:rPr>
        <w:t xml:space="preserve"> الانتهاء من تحقيق هذه الأهداف</w:t>
      </w:r>
      <w:r>
        <w:rPr>
          <w:rFonts w:asciiTheme="minorBidi" w:hAnsiTheme="minorBidi" w:cs="Arial"/>
          <w:sz w:val="28"/>
          <w:szCs w:val="28"/>
        </w:rPr>
        <w:t>.</w:t>
      </w:r>
      <w:r w:rsidRPr="002F4811">
        <w:rPr>
          <w:rFonts w:asciiTheme="minorBidi" w:hAnsiTheme="minorBidi" w:cs="Arial"/>
          <w:sz w:val="28"/>
          <w:szCs w:val="28"/>
          <w:rtl/>
        </w:rPr>
        <w:t xml:space="preserve"> </w:t>
      </w:r>
    </w:p>
    <w:p w14:paraId="510D0928" w14:textId="77777777" w:rsidR="002F4811" w:rsidRPr="002F4811" w:rsidRDefault="002F4811">
      <w:pPr>
        <w:pStyle w:val="a5"/>
        <w:numPr>
          <w:ilvl w:val="0"/>
          <w:numId w:val="22"/>
        </w:numPr>
        <w:bidi/>
        <w:spacing w:line="360" w:lineRule="auto"/>
        <w:jc w:val="both"/>
        <w:rPr>
          <w:rFonts w:asciiTheme="minorBidi" w:hAnsiTheme="minorBidi" w:cs="Arial"/>
          <w:sz w:val="28"/>
          <w:szCs w:val="28"/>
        </w:rPr>
      </w:pPr>
      <w:r w:rsidRPr="002F4811">
        <w:rPr>
          <w:rFonts w:asciiTheme="minorBidi" w:hAnsiTheme="minorBidi" w:cs="Arial"/>
          <w:sz w:val="28"/>
          <w:szCs w:val="28"/>
          <w:rtl/>
        </w:rPr>
        <w:t xml:space="preserve"> دراسة تقديم حوافز اضافية للقطاعات الاكثر مساهمة في الصادرات المصرية وهي قطاع الكيماويات والأسمدة </w:t>
      </w:r>
      <w:r w:rsidRPr="002F4811">
        <w:rPr>
          <w:rFonts w:asciiTheme="minorBidi" w:hAnsiTheme="minorBidi" w:cs="Arial" w:hint="cs"/>
          <w:sz w:val="28"/>
          <w:szCs w:val="28"/>
          <w:rtl/>
        </w:rPr>
        <w:t>وقطاع</w:t>
      </w:r>
      <w:r w:rsidRPr="002F4811">
        <w:rPr>
          <w:rFonts w:asciiTheme="minorBidi" w:hAnsiTheme="minorBidi" w:cs="Arial"/>
          <w:sz w:val="28"/>
          <w:szCs w:val="28"/>
          <w:rtl/>
        </w:rPr>
        <w:t xml:space="preserve"> مواد البناء والصناعات المعدنية والتي </w:t>
      </w:r>
      <w:r w:rsidRPr="002F4811">
        <w:rPr>
          <w:rFonts w:asciiTheme="minorBidi" w:hAnsiTheme="minorBidi" w:cs="Arial" w:hint="cs"/>
          <w:sz w:val="28"/>
          <w:szCs w:val="28"/>
          <w:rtl/>
        </w:rPr>
        <w:t>تساهم بنسبة</w:t>
      </w:r>
      <w:r w:rsidRPr="002F4811">
        <w:rPr>
          <w:rFonts w:asciiTheme="minorBidi" w:hAnsiTheme="minorBidi" w:cs="Arial"/>
          <w:sz w:val="28"/>
          <w:szCs w:val="28"/>
          <w:rtl/>
        </w:rPr>
        <w:t xml:space="preserve"> كبيرة في </w:t>
      </w:r>
      <w:r w:rsidRPr="002F4811">
        <w:rPr>
          <w:rFonts w:asciiTheme="minorBidi" w:hAnsiTheme="minorBidi" w:cs="Arial" w:hint="cs"/>
          <w:sz w:val="28"/>
          <w:szCs w:val="28"/>
          <w:rtl/>
        </w:rPr>
        <w:t>الصادرات المصرية</w:t>
      </w:r>
      <w:r w:rsidRPr="002F4811">
        <w:rPr>
          <w:rFonts w:asciiTheme="minorBidi" w:hAnsiTheme="minorBidi" w:cs="Arial"/>
          <w:sz w:val="28"/>
          <w:szCs w:val="28"/>
          <w:rtl/>
        </w:rPr>
        <w:t xml:space="preserve"> حوالي ٤١٪</w:t>
      </w:r>
      <w:r>
        <w:rPr>
          <w:rFonts w:asciiTheme="minorBidi" w:hAnsiTheme="minorBidi" w:cs="Arial"/>
          <w:sz w:val="28"/>
          <w:szCs w:val="28"/>
        </w:rPr>
        <w:t>.</w:t>
      </w:r>
    </w:p>
    <w:p w14:paraId="3A73CE30" w14:textId="0B6EFB0C" w:rsidR="002F4811" w:rsidRPr="00272ABC" w:rsidRDefault="002F4811" w:rsidP="00272ABC">
      <w:pPr>
        <w:pStyle w:val="a5"/>
        <w:numPr>
          <w:ilvl w:val="0"/>
          <w:numId w:val="22"/>
        </w:numPr>
        <w:bidi/>
        <w:spacing w:line="360" w:lineRule="auto"/>
        <w:jc w:val="both"/>
        <w:rPr>
          <w:rFonts w:asciiTheme="minorBidi" w:hAnsiTheme="minorBidi" w:cs="Arial"/>
          <w:sz w:val="28"/>
          <w:szCs w:val="28"/>
        </w:rPr>
      </w:pPr>
      <w:r w:rsidRPr="002F4811">
        <w:rPr>
          <w:rFonts w:asciiTheme="minorBidi" w:hAnsiTheme="minorBidi" w:cs="Arial"/>
          <w:sz w:val="28"/>
          <w:szCs w:val="28"/>
          <w:rtl/>
        </w:rPr>
        <w:t>زيادة نسبة المساندة التصديرية من 0.6% الي 1.5-2%وهو المتوسط العالمي طبقا</w:t>
      </w:r>
      <w:r w:rsidR="00272ABC">
        <w:rPr>
          <w:rFonts w:asciiTheme="minorBidi" w:hAnsiTheme="minorBidi" w:cs="Arial" w:hint="cs"/>
          <w:sz w:val="28"/>
          <w:szCs w:val="28"/>
          <w:rtl/>
        </w:rPr>
        <w:t xml:space="preserve"> ل</w:t>
      </w:r>
      <w:r w:rsidRPr="00272ABC">
        <w:rPr>
          <w:rFonts w:asciiTheme="minorBidi" w:hAnsiTheme="minorBidi" w:cs="Arial"/>
          <w:sz w:val="28"/>
          <w:szCs w:val="28"/>
          <w:rtl/>
        </w:rPr>
        <w:t>استراتيجية تنمية الصادرات المصرية</w:t>
      </w:r>
      <w:r w:rsidRPr="00272ABC">
        <w:rPr>
          <w:rFonts w:asciiTheme="minorBidi" w:hAnsiTheme="minorBidi" w:cs="Arial"/>
          <w:sz w:val="28"/>
          <w:szCs w:val="28"/>
        </w:rPr>
        <w:t xml:space="preserve"> </w:t>
      </w:r>
      <w:r w:rsidRPr="00272ABC">
        <w:rPr>
          <w:rFonts w:asciiTheme="minorBidi" w:hAnsiTheme="minorBidi" w:cs="Arial"/>
          <w:sz w:val="28"/>
          <w:szCs w:val="28"/>
          <w:rtl/>
        </w:rPr>
        <w:t xml:space="preserve">الصادرة </w:t>
      </w:r>
      <w:r w:rsidRPr="00272ABC">
        <w:rPr>
          <w:rFonts w:asciiTheme="minorBidi" w:hAnsiTheme="minorBidi" w:cs="Arial" w:hint="cs"/>
          <w:sz w:val="28"/>
          <w:szCs w:val="28"/>
          <w:rtl/>
          <w:lang w:bidi="ar-EG"/>
        </w:rPr>
        <w:t xml:space="preserve">من رئاسة </w:t>
      </w:r>
      <w:r w:rsidRPr="00272ABC">
        <w:rPr>
          <w:rFonts w:asciiTheme="minorBidi" w:hAnsiTheme="minorBidi" w:cs="Arial"/>
          <w:sz w:val="28"/>
          <w:szCs w:val="28"/>
          <w:rtl/>
        </w:rPr>
        <w:t xml:space="preserve">مجلس الوزراء في مارس </w:t>
      </w:r>
      <w:r w:rsidRPr="00272ABC">
        <w:rPr>
          <w:rFonts w:asciiTheme="minorBidi" w:hAnsiTheme="minorBidi" w:cs="Arial"/>
          <w:sz w:val="28"/>
          <w:szCs w:val="28"/>
        </w:rPr>
        <w:t>2019</w:t>
      </w:r>
      <w:r w:rsidRPr="00272ABC">
        <w:rPr>
          <w:rFonts w:asciiTheme="minorBidi" w:hAnsiTheme="minorBidi" w:cs="Arial" w:hint="cs"/>
          <w:sz w:val="28"/>
          <w:szCs w:val="28"/>
          <w:rtl/>
        </w:rPr>
        <w:t>.</w:t>
      </w:r>
    </w:p>
    <w:p w14:paraId="07B9DEE2" w14:textId="77777777" w:rsidR="002F4811" w:rsidRPr="002F4811" w:rsidRDefault="002F4811">
      <w:pPr>
        <w:pStyle w:val="a5"/>
        <w:numPr>
          <w:ilvl w:val="0"/>
          <w:numId w:val="22"/>
        </w:numPr>
        <w:bidi/>
        <w:spacing w:line="360" w:lineRule="auto"/>
        <w:jc w:val="both"/>
        <w:rPr>
          <w:rFonts w:asciiTheme="minorBidi" w:hAnsiTheme="minorBidi" w:cs="Arial"/>
          <w:sz w:val="28"/>
          <w:szCs w:val="28"/>
        </w:rPr>
      </w:pPr>
      <w:r w:rsidRPr="002F4811">
        <w:rPr>
          <w:rFonts w:asciiTheme="minorBidi" w:hAnsiTheme="minorBidi" w:cs="Arial"/>
          <w:sz w:val="28"/>
          <w:szCs w:val="28"/>
          <w:rtl/>
        </w:rPr>
        <w:t>زيادة الأنشطة التسويقية الخارجية لدول أمريكا الجنوبية وجمهوريات الاتحاد السوفيتي السابق</w:t>
      </w:r>
      <w:r>
        <w:rPr>
          <w:rFonts w:asciiTheme="minorBidi" w:hAnsiTheme="minorBidi" w:cs="Arial" w:hint="cs"/>
          <w:sz w:val="28"/>
          <w:szCs w:val="28"/>
          <w:rtl/>
        </w:rPr>
        <w:t>.</w:t>
      </w:r>
      <w:r w:rsidRPr="002F4811">
        <w:rPr>
          <w:rFonts w:asciiTheme="minorBidi" w:hAnsiTheme="minorBidi" w:cs="Arial"/>
          <w:sz w:val="28"/>
          <w:szCs w:val="28"/>
          <w:rtl/>
        </w:rPr>
        <w:t xml:space="preserve"> </w:t>
      </w:r>
    </w:p>
    <w:p w14:paraId="5F21F007" w14:textId="593D1FDC" w:rsidR="002F4811" w:rsidRDefault="002F4811">
      <w:pPr>
        <w:pStyle w:val="a5"/>
        <w:numPr>
          <w:ilvl w:val="0"/>
          <w:numId w:val="22"/>
        </w:numPr>
        <w:bidi/>
        <w:spacing w:line="360" w:lineRule="auto"/>
        <w:jc w:val="both"/>
        <w:rPr>
          <w:rFonts w:asciiTheme="minorBidi" w:hAnsiTheme="minorBidi" w:cs="Arial"/>
          <w:sz w:val="28"/>
          <w:szCs w:val="28"/>
        </w:rPr>
      </w:pPr>
      <w:r w:rsidRPr="002F4811">
        <w:rPr>
          <w:rFonts w:asciiTheme="minorBidi" w:hAnsiTheme="minorBidi" w:cs="Arial"/>
          <w:sz w:val="28"/>
          <w:szCs w:val="28"/>
          <w:rtl/>
        </w:rPr>
        <w:t>زيادة كفاءة النقل الداخلي بواسطة شبكة السكك الحديدية</w:t>
      </w:r>
      <w:r>
        <w:rPr>
          <w:rFonts w:asciiTheme="minorBidi" w:hAnsiTheme="minorBidi" w:cs="Arial" w:hint="cs"/>
          <w:sz w:val="28"/>
          <w:szCs w:val="28"/>
          <w:rtl/>
        </w:rPr>
        <w:t>.</w:t>
      </w:r>
    </w:p>
    <w:p w14:paraId="5D0EF6E8" w14:textId="1459FC1E" w:rsidR="002F4811" w:rsidRPr="00A068EB" w:rsidRDefault="00527FA8" w:rsidP="00A068EB">
      <w:pPr>
        <w:pStyle w:val="a5"/>
        <w:numPr>
          <w:ilvl w:val="0"/>
          <w:numId w:val="22"/>
        </w:numPr>
        <w:bidi/>
        <w:spacing w:line="360" w:lineRule="auto"/>
        <w:jc w:val="both"/>
        <w:rPr>
          <w:rFonts w:asciiTheme="minorBidi" w:hAnsiTheme="minorBidi" w:cs="Arial"/>
          <w:sz w:val="28"/>
          <w:szCs w:val="28"/>
        </w:rPr>
      </w:pPr>
      <w:r w:rsidRPr="00527FA8">
        <w:rPr>
          <w:rFonts w:asciiTheme="minorBidi" w:hAnsiTheme="minorBidi" w:cs="Arial"/>
          <w:sz w:val="28"/>
          <w:szCs w:val="28"/>
          <w:rtl/>
        </w:rPr>
        <w:t>عمل قوائم بيضاء للمستوردين والمصدرين يتيح لهم تخليص شحناتهم سواء الصادرة او الواردة في اقل زمن متاح</w:t>
      </w:r>
      <w:r>
        <w:rPr>
          <w:rFonts w:asciiTheme="minorBidi" w:hAnsiTheme="minorBidi" w:cs="Arial"/>
          <w:sz w:val="28"/>
          <w:szCs w:val="28"/>
        </w:rPr>
        <w:t>.</w:t>
      </w:r>
    </w:p>
    <w:p w14:paraId="7D019CB9" w14:textId="7698E1C2" w:rsidR="0053738B" w:rsidRPr="00106152" w:rsidRDefault="0053738B">
      <w:pPr>
        <w:pStyle w:val="a5"/>
        <w:numPr>
          <w:ilvl w:val="0"/>
          <w:numId w:val="22"/>
        </w:numPr>
        <w:bidi/>
        <w:spacing w:line="360" w:lineRule="auto"/>
        <w:jc w:val="both"/>
        <w:rPr>
          <w:rFonts w:cs="Arial"/>
          <w:b/>
          <w:bCs/>
          <w:sz w:val="28"/>
          <w:szCs w:val="28"/>
        </w:rPr>
      </w:pPr>
      <w:r w:rsidRPr="00106152">
        <w:rPr>
          <w:rFonts w:cs="Arial"/>
          <w:b/>
          <w:bCs/>
          <w:sz w:val="28"/>
          <w:szCs w:val="28"/>
          <w:rtl/>
        </w:rPr>
        <w:t>الرقابة الصناعية</w:t>
      </w:r>
      <w:r w:rsidR="0052482A" w:rsidRPr="00106152">
        <w:rPr>
          <w:rFonts w:cs="Arial" w:hint="cs"/>
          <w:b/>
          <w:bCs/>
          <w:sz w:val="28"/>
          <w:szCs w:val="28"/>
          <w:rtl/>
        </w:rPr>
        <w:t>:</w:t>
      </w:r>
    </w:p>
    <w:p w14:paraId="0F7BE6C1" w14:textId="50F9AB66" w:rsidR="002F4811" w:rsidRDefault="0053738B" w:rsidP="005365C5">
      <w:pPr>
        <w:bidi/>
        <w:spacing w:line="360" w:lineRule="auto"/>
        <w:jc w:val="both"/>
        <w:rPr>
          <w:rFonts w:cs="Arial"/>
          <w:sz w:val="28"/>
          <w:szCs w:val="28"/>
          <w:rtl/>
        </w:rPr>
      </w:pPr>
      <w:r w:rsidRPr="00A01213">
        <w:rPr>
          <w:rFonts w:cs="Arial"/>
          <w:sz w:val="28"/>
          <w:szCs w:val="28"/>
          <w:rtl/>
        </w:rPr>
        <w:t xml:space="preserve">يمكن ان تساهم مصلحة الرقابة الصناعية دورا كبيرا في تطوير ودعم الصادرات المصرية الصناعية وذلك من خلال تكليفها  برد الضرائب والرسوم للشركات المصدرة كما هو موضح علي الشكل التالي ويقصد به إمكانية استرداد الشركات للرسوم  </w:t>
      </w:r>
      <w:r w:rsidR="00C51CB2" w:rsidRPr="00A01213">
        <w:rPr>
          <w:rFonts w:cs="Arial" w:hint="cs"/>
          <w:sz w:val="28"/>
          <w:szCs w:val="28"/>
          <w:rtl/>
        </w:rPr>
        <w:t>الجمركية</w:t>
      </w:r>
      <w:r w:rsidRPr="00A01213">
        <w:rPr>
          <w:rFonts w:cs="Arial"/>
          <w:sz w:val="28"/>
          <w:szCs w:val="28"/>
          <w:rtl/>
        </w:rPr>
        <w:t xml:space="preserve"> وضرائب المبيعات على مستلزمات الانتاج والخامات </w:t>
      </w:r>
      <w:r w:rsidR="00C51CB2" w:rsidRPr="00A01213">
        <w:rPr>
          <w:rFonts w:cs="Arial" w:hint="cs"/>
          <w:sz w:val="28"/>
          <w:szCs w:val="28"/>
          <w:rtl/>
        </w:rPr>
        <w:t>المستوردة</w:t>
      </w:r>
      <w:r w:rsidRPr="00A01213">
        <w:rPr>
          <w:rFonts w:cs="Arial"/>
          <w:sz w:val="28"/>
          <w:szCs w:val="28"/>
          <w:rtl/>
        </w:rPr>
        <w:t xml:space="preserve"> </w:t>
      </w:r>
      <w:r w:rsidR="00C51CB2" w:rsidRPr="00A01213">
        <w:rPr>
          <w:rFonts w:cs="Arial" w:hint="cs"/>
          <w:sz w:val="28"/>
          <w:szCs w:val="28"/>
          <w:rtl/>
        </w:rPr>
        <w:t>التي</w:t>
      </w:r>
      <w:r w:rsidRPr="00A01213">
        <w:rPr>
          <w:rFonts w:cs="Arial"/>
          <w:sz w:val="28"/>
          <w:szCs w:val="28"/>
          <w:rtl/>
        </w:rPr>
        <w:t xml:space="preserve"> تدخل </w:t>
      </w:r>
      <w:r w:rsidR="00C51CB2" w:rsidRPr="00A01213">
        <w:rPr>
          <w:rFonts w:cs="Arial" w:hint="cs"/>
          <w:sz w:val="28"/>
          <w:szCs w:val="28"/>
          <w:rtl/>
        </w:rPr>
        <w:t>في</w:t>
      </w:r>
      <w:r w:rsidRPr="00A01213">
        <w:rPr>
          <w:rFonts w:cs="Arial"/>
          <w:sz w:val="28"/>
          <w:szCs w:val="28"/>
          <w:rtl/>
        </w:rPr>
        <w:t xml:space="preserve"> صناعة المنتجات اذا تم تصدير هذه المنتجات </w:t>
      </w:r>
      <w:r w:rsidR="00C51CB2" w:rsidRPr="00A01213">
        <w:rPr>
          <w:rFonts w:cs="Arial" w:hint="cs"/>
          <w:sz w:val="28"/>
          <w:szCs w:val="28"/>
          <w:rtl/>
        </w:rPr>
        <w:t>التامة</w:t>
      </w:r>
      <w:r w:rsidRPr="00A01213">
        <w:rPr>
          <w:rFonts w:cs="Arial"/>
          <w:sz w:val="28"/>
          <w:szCs w:val="28"/>
          <w:rtl/>
        </w:rPr>
        <w:t xml:space="preserve"> الى الخارج</w:t>
      </w:r>
      <w:r w:rsidR="00C51CB2">
        <w:rPr>
          <w:rFonts w:cs="Arial" w:hint="cs"/>
          <w:sz w:val="28"/>
          <w:szCs w:val="28"/>
          <w:rtl/>
        </w:rPr>
        <w:t xml:space="preserve">، </w:t>
      </w:r>
      <w:r w:rsidRPr="00A01213">
        <w:rPr>
          <w:rFonts w:cs="Arial"/>
          <w:sz w:val="28"/>
          <w:szCs w:val="28"/>
          <w:rtl/>
        </w:rPr>
        <w:t xml:space="preserve">وذلك تطبيقا </w:t>
      </w:r>
      <w:r w:rsidR="00C51CB2" w:rsidRPr="00A01213">
        <w:rPr>
          <w:rFonts w:cs="Arial" w:hint="cs"/>
          <w:sz w:val="28"/>
          <w:szCs w:val="28"/>
          <w:rtl/>
        </w:rPr>
        <w:t>لأحكام</w:t>
      </w:r>
      <w:r w:rsidRPr="00A01213">
        <w:rPr>
          <w:rFonts w:cs="Arial"/>
          <w:sz w:val="28"/>
          <w:szCs w:val="28"/>
          <w:rtl/>
        </w:rPr>
        <w:t xml:space="preserve"> القرار </w:t>
      </w:r>
      <w:r w:rsidR="00C51CB2" w:rsidRPr="00A01213">
        <w:rPr>
          <w:rFonts w:cs="Arial" w:hint="cs"/>
          <w:sz w:val="28"/>
          <w:szCs w:val="28"/>
          <w:rtl/>
        </w:rPr>
        <w:t>الوزاري</w:t>
      </w:r>
      <w:r w:rsidRPr="00A01213">
        <w:rPr>
          <w:rFonts w:cs="Arial"/>
          <w:sz w:val="28"/>
          <w:szCs w:val="28"/>
          <w:rtl/>
        </w:rPr>
        <w:t xml:space="preserve"> رقم 665 لسنة 1997 للسيد الدكتور وزير </w:t>
      </w:r>
      <w:r w:rsidR="00C51CB2" w:rsidRPr="00A01213">
        <w:rPr>
          <w:rFonts w:cs="Arial" w:hint="cs"/>
          <w:sz w:val="28"/>
          <w:szCs w:val="28"/>
          <w:rtl/>
        </w:rPr>
        <w:t>المالية</w:t>
      </w:r>
      <w:r w:rsidRPr="00A01213">
        <w:rPr>
          <w:rFonts w:cs="Arial"/>
          <w:sz w:val="28"/>
          <w:szCs w:val="28"/>
          <w:rtl/>
        </w:rPr>
        <w:t xml:space="preserve"> تشجيعا للتصدير </w:t>
      </w:r>
      <w:r w:rsidR="00C51CB2" w:rsidRPr="00A01213">
        <w:rPr>
          <w:rFonts w:cs="Arial" w:hint="cs"/>
          <w:sz w:val="28"/>
          <w:szCs w:val="28"/>
          <w:rtl/>
        </w:rPr>
        <w:t>بأسعار</w:t>
      </w:r>
      <w:r w:rsidRPr="00A01213">
        <w:rPr>
          <w:rFonts w:cs="Arial"/>
          <w:sz w:val="28"/>
          <w:szCs w:val="28"/>
          <w:rtl/>
        </w:rPr>
        <w:t xml:space="preserve"> منافس</w:t>
      </w:r>
      <w:r w:rsidR="00C51CB2">
        <w:rPr>
          <w:rFonts w:cs="Arial" w:hint="cs"/>
          <w:sz w:val="28"/>
          <w:szCs w:val="28"/>
          <w:rtl/>
        </w:rPr>
        <w:t xml:space="preserve">ة </w:t>
      </w:r>
      <w:r w:rsidRPr="00A01213">
        <w:rPr>
          <w:rFonts w:cs="Arial"/>
          <w:sz w:val="28"/>
          <w:szCs w:val="28"/>
          <w:rtl/>
        </w:rPr>
        <w:t>هذا قد يكون محفزا و دعم مالي اضافي للمصدرين بخلاف برنامج رد الاعباء المعمول به حاليا مما يعزز من نفاذ الصادرات المصرية الي الاسواق فيجب اعتبار هذا الموضوع جديرا بالتفعيل في كافة المجالات الصناعية بمبادرة ذاتية من المصلحة وليس بناء علي طلب المنشآت بطريقة منفردة وبهذا نقوم</w:t>
      </w:r>
      <w:r w:rsidR="005365C5">
        <w:rPr>
          <w:rFonts w:cs="Arial"/>
          <w:sz w:val="28"/>
          <w:szCs w:val="28"/>
          <w:rtl/>
        </w:rPr>
        <w:t xml:space="preserve"> بدعم المجتمع التصديري الصناعي</w:t>
      </w:r>
      <w:r w:rsidR="005365C5">
        <w:rPr>
          <w:rFonts w:cs="Arial" w:hint="cs"/>
          <w:sz w:val="28"/>
          <w:szCs w:val="28"/>
          <w:rtl/>
        </w:rPr>
        <w:t xml:space="preserve"> </w:t>
      </w:r>
      <w:r w:rsidRPr="00A01213">
        <w:rPr>
          <w:rFonts w:cs="Arial"/>
          <w:sz w:val="28"/>
          <w:szCs w:val="28"/>
          <w:rtl/>
        </w:rPr>
        <w:t xml:space="preserve">كما وان من ضمن انشطة المصلحة للصادرات من خلال السماح المؤقت والدروباك تقديم الدراسات </w:t>
      </w:r>
      <w:r w:rsidR="00C51CB2" w:rsidRPr="00A01213">
        <w:rPr>
          <w:rFonts w:cs="Arial" w:hint="cs"/>
          <w:sz w:val="28"/>
          <w:szCs w:val="28"/>
          <w:rtl/>
        </w:rPr>
        <w:t>على</w:t>
      </w:r>
      <w:r w:rsidRPr="00A01213">
        <w:rPr>
          <w:rFonts w:cs="Arial"/>
          <w:sz w:val="28"/>
          <w:szCs w:val="28"/>
          <w:rtl/>
        </w:rPr>
        <w:t xml:space="preserve"> النحو التالي حيث ان هذه الدراسات تقدم للمصانع </w:t>
      </w:r>
      <w:r w:rsidR="00C51CB2" w:rsidRPr="00A01213">
        <w:rPr>
          <w:rFonts w:cs="Arial" w:hint="cs"/>
          <w:sz w:val="28"/>
          <w:szCs w:val="28"/>
          <w:rtl/>
        </w:rPr>
        <w:t>بناء</w:t>
      </w:r>
      <w:r w:rsidRPr="00A01213">
        <w:rPr>
          <w:rFonts w:cs="Arial"/>
          <w:sz w:val="28"/>
          <w:szCs w:val="28"/>
          <w:rtl/>
        </w:rPr>
        <w:t xml:space="preserve"> على طلبها مع موافاة مصلحة الج</w:t>
      </w:r>
      <w:r w:rsidR="00A01213">
        <w:rPr>
          <w:rFonts w:cs="Arial"/>
          <w:sz w:val="28"/>
          <w:szCs w:val="28"/>
          <w:rtl/>
        </w:rPr>
        <w:t xml:space="preserve">مارك بنتائج هذه الدراسات وتشمل </w:t>
      </w:r>
      <w:r w:rsidRPr="00A01213">
        <w:rPr>
          <w:rFonts w:cs="Arial"/>
          <w:sz w:val="28"/>
          <w:szCs w:val="28"/>
          <w:rtl/>
        </w:rPr>
        <w:t>تقدير معدلات الاستخدام للخامات ومستلزمات الانتاج ومن ثم تحديد ن</w:t>
      </w:r>
      <w:r w:rsidR="005365C5">
        <w:rPr>
          <w:rFonts w:cs="Arial"/>
          <w:sz w:val="28"/>
          <w:szCs w:val="28"/>
          <w:rtl/>
        </w:rPr>
        <w:t>سب الهالك والفاقد اثناء التشغيل</w:t>
      </w:r>
      <w:r w:rsidR="005365C5">
        <w:rPr>
          <w:rFonts w:cs="Arial" w:hint="cs"/>
          <w:sz w:val="28"/>
          <w:szCs w:val="28"/>
          <w:rtl/>
        </w:rPr>
        <w:t xml:space="preserve"> </w:t>
      </w:r>
      <w:r w:rsidR="00C51CB2" w:rsidRPr="00A01213">
        <w:rPr>
          <w:rFonts w:cs="Arial" w:hint="cs"/>
          <w:sz w:val="28"/>
          <w:szCs w:val="28"/>
          <w:rtl/>
        </w:rPr>
        <w:t>بالإشارة</w:t>
      </w:r>
      <w:r w:rsidRPr="00A01213">
        <w:rPr>
          <w:rFonts w:cs="Arial"/>
          <w:sz w:val="28"/>
          <w:szCs w:val="28"/>
          <w:rtl/>
        </w:rPr>
        <w:t xml:space="preserve"> الي ما تقدم اعلاه يوضح الدور الهام الذي ممكن ان تساهم به الدولة ممثلة في مصلحة الرقابة الصناعية في تقديم دعم الصادرات المصرية الصناعية</w:t>
      </w:r>
      <w:r w:rsidR="00A068EB">
        <w:rPr>
          <w:rFonts w:cs="Arial" w:hint="cs"/>
          <w:sz w:val="28"/>
          <w:szCs w:val="28"/>
          <w:rtl/>
        </w:rPr>
        <w:t>.</w:t>
      </w:r>
    </w:p>
    <w:p w14:paraId="15313B14" w14:textId="77777777" w:rsidR="005365C5" w:rsidRDefault="005365C5" w:rsidP="005365C5">
      <w:pPr>
        <w:bidi/>
        <w:spacing w:line="360" w:lineRule="auto"/>
        <w:jc w:val="both"/>
        <w:rPr>
          <w:rFonts w:cs="Arial"/>
          <w:sz w:val="28"/>
          <w:szCs w:val="28"/>
          <w:rtl/>
        </w:rPr>
      </w:pPr>
    </w:p>
    <w:p w14:paraId="46FAB6A0" w14:textId="77777777" w:rsidR="005365C5" w:rsidRPr="005365C5" w:rsidRDefault="005365C5" w:rsidP="005365C5">
      <w:pPr>
        <w:bidi/>
        <w:spacing w:line="360" w:lineRule="auto"/>
        <w:jc w:val="both"/>
        <w:rPr>
          <w:sz w:val="28"/>
          <w:szCs w:val="28"/>
          <w:rtl/>
        </w:rPr>
      </w:pPr>
    </w:p>
    <w:p w14:paraId="3A066BF4" w14:textId="15454D36" w:rsidR="0090701C" w:rsidRPr="00877182" w:rsidRDefault="002A1293">
      <w:pPr>
        <w:pStyle w:val="a5"/>
        <w:numPr>
          <w:ilvl w:val="0"/>
          <w:numId w:val="3"/>
        </w:numPr>
        <w:bidi/>
        <w:spacing w:line="360" w:lineRule="auto"/>
        <w:jc w:val="both"/>
        <w:outlineLvl w:val="2"/>
        <w:rPr>
          <w:rFonts w:cs="Arial"/>
          <w:b/>
          <w:bCs/>
          <w:sz w:val="28"/>
          <w:szCs w:val="28"/>
        </w:rPr>
      </w:pPr>
      <w:r w:rsidRPr="00877182">
        <w:rPr>
          <w:rFonts w:cs="Arial" w:hint="cs"/>
          <w:b/>
          <w:bCs/>
          <w:sz w:val="28"/>
          <w:szCs w:val="28"/>
          <w:rtl/>
        </w:rPr>
        <w:t xml:space="preserve">الاستغلال الامثل </w:t>
      </w:r>
      <w:r w:rsidR="002B5A35" w:rsidRPr="00877182">
        <w:rPr>
          <w:rFonts w:cs="Arial" w:hint="cs"/>
          <w:b/>
          <w:bCs/>
          <w:sz w:val="28"/>
          <w:szCs w:val="28"/>
          <w:rtl/>
        </w:rPr>
        <w:t>الاتفاقيات التجاري</w:t>
      </w:r>
      <w:r w:rsidR="0090701C" w:rsidRPr="00877182">
        <w:rPr>
          <w:rFonts w:cs="Arial" w:hint="cs"/>
          <w:b/>
          <w:bCs/>
          <w:sz w:val="28"/>
          <w:szCs w:val="28"/>
          <w:rtl/>
        </w:rPr>
        <w:t>:</w:t>
      </w:r>
    </w:p>
    <w:p w14:paraId="4D8DDAE1" w14:textId="65E712F9" w:rsidR="002B5A35" w:rsidRDefault="0090701C" w:rsidP="002A1293">
      <w:pPr>
        <w:bidi/>
        <w:spacing w:line="360" w:lineRule="auto"/>
        <w:jc w:val="both"/>
        <w:rPr>
          <w:rFonts w:asciiTheme="minorBidi" w:hAnsiTheme="minorBidi"/>
          <w:sz w:val="28"/>
          <w:szCs w:val="28"/>
          <w:rtl/>
        </w:rPr>
      </w:pPr>
      <w:r w:rsidRPr="002B5A35">
        <w:rPr>
          <w:rFonts w:asciiTheme="minorBidi" w:hAnsiTheme="minorBidi"/>
          <w:b/>
          <w:bCs/>
          <w:noProof/>
          <w:sz w:val="28"/>
          <w:szCs w:val="28"/>
          <w:u w:val="single"/>
        </w:rPr>
        <w:drawing>
          <wp:anchor distT="0" distB="0" distL="114300" distR="114300" simplePos="0" relativeHeight="251758592" behindDoc="0" locked="0" layoutInCell="1" allowOverlap="1" wp14:anchorId="496C27A0" wp14:editId="2490DD9D">
            <wp:simplePos x="0" y="0"/>
            <wp:positionH relativeFrom="margin">
              <wp:posOffset>-333375</wp:posOffset>
            </wp:positionH>
            <wp:positionV relativeFrom="page">
              <wp:posOffset>3324225</wp:posOffset>
            </wp:positionV>
            <wp:extent cx="913130" cy="552450"/>
            <wp:effectExtent l="0" t="0" r="1270" b="0"/>
            <wp:wrapThrough wrapText="bothSides">
              <wp:wrapPolygon edited="0">
                <wp:start x="0" y="0"/>
                <wp:lineTo x="0" y="20855"/>
                <wp:lineTo x="21179" y="20855"/>
                <wp:lineTo x="21179"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3357097-fea4-4846-bb2e-ad30ae3cb4c9.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13130" cy="552450"/>
                    </a:xfrm>
                    <a:prstGeom prst="rect">
                      <a:avLst/>
                    </a:prstGeom>
                  </pic:spPr>
                </pic:pic>
              </a:graphicData>
            </a:graphic>
            <wp14:sizeRelH relativeFrom="margin">
              <wp14:pctWidth>0</wp14:pctWidth>
            </wp14:sizeRelH>
            <wp14:sizeRelV relativeFrom="margin">
              <wp14:pctHeight>0</wp14:pctHeight>
            </wp14:sizeRelV>
          </wp:anchor>
        </w:drawing>
      </w:r>
      <w:r w:rsidR="002B5A35" w:rsidRPr="002B5A35">
        <w:rPr>
          <w:rFonts w:asciiTheme="minorBidi" w:hAnsiTheme="minorBidi"/>
          <w:sz w:val="28"/>
          <w:szCs w:val="28"/>
          <w:rtl/>
        </w:rPr>
        <w:t xml:space="preserve">الاتفاقيات التجارية </w:t>
      </w:r>
      <w:r w:rsidR="002C696C">
        <w:rPr>
          <w:rFonts w:asciiTheme="minorBidi" w:hAnsiTheme="minorBidi" w:hint="cs"/>
          <w:sz w:val="28"/>
          <w:szCs w:val="28"/>
          <w:rtl/>
        </w:rPr>
        <w:t xml:space="preserve"> و</w:t>
      </w:r>
      <w:r w:rsidR="002B5A35" w:rsidRPr="002B5A35">
        <w:rPr>
          <w:rFonts w:asciiTheme="minorBidi" w:hAnsiTheme="minorBidi"/>
          <w:sz w:val="28"/>
          <w:szCs w:val="28"/>
          <w:rtl/>
        </w:rPr>
        <w:t>جدت بين مجموعة من الدول سواء علي المستوي الاقليمي او الدولي او بين دول تشترك في أهداف معينة بهدف تسهيل التبادل التجاري البيني بقدر متساوي لكل الدول الموقعة لهذه الاتفاقيات و هذا يتيح نفاذ السلع والتجارة و المرور عبر الحدود بسهولة و يسر</w:t>
      </w:r>
      <w:r w:rsidR="002B5A35" w:rsidRPr="002B5A35">
        <w:rPr>
          <w:rFonts w:asciiTheme="minorBidi" w:hAnsiTheme="minorBidi" w:hint="cs"/>
          <w:sz w:val="28"/>
          <w:szCs w:val="28"/>
          <w:rtl/>
        </w:rPr>
        <w:t xml:space="preserve"> </w:t>
      </w:r>
      <w:r w:rsidR="002B5A35" w:rsidRPr="002B5A35">
        <w:rPr>
          <w:rFonts w:asciiTheme="minorBidi" w:hAnsiTheme="minorBidi"/>
          <w:sz w:val="28"/>
          <w:szCs w:val="28"/>
          <w:rtl/>
        </w:rPr>
        <w:t>نظرا للرؤية الاقتصادية للدولة المصرية و التطلع الي اقتصاد قوي فقد قامت بالتوقيع علي العديد من الاتفاقيات الدولية و الإقليمية للاستفادة من إمكانية نفاذ الصادرات المصرية الي الاسواق المختلفة و التمتع بالاعفاءات الجمركية التي نصت عليها هذه الاتفاقيات و لكن لم يتم النفاذ للاسواق المستهدفة بحجم و قيمة مناسبة لعدم معرفة او عدم استغلال المصدرين المصريين بهذه الاتفاقيات و مزاياها على المتعددة و فيما يلي نستعرض هذه الاتفاقيات :</w:t>
      </w:r>
    </w:p>
    <w:p w14:paraId="5612CA65" w14:textId="0A5E7CD1" w:rsidR="002B5A35" w:rsidRPr="002B5A35" w:rsidRDefault="002B5A35">
      <w:pPr>
        <w:numPr>
          <w:ilvl w:val="0"/>
          <w:numId w:val="9"/>
        </w:numPr>
        <w:bidi/>
        <w:contextualSpacing/>
        <w:rPr>
          <w:rFonts w:asciiTheme="minorBidi" w:hAnsiTheme="minorBidi"/>
          <w:b/>
          <w:bCs/>
          <w:sz w:val="28"/>
          <w:szCs w:val="28"/>
          <w:u w:val="single"/>
        </w:rPr>
      </w:pPr>
      <w:r w:rsidRPr="002B5A35">
        <w:rPr>
          <w:rFonts w:asciiTheme="minorBidi" w:hAnsiTheme="minorBidi" w:hint="cs"/>
          <w:b/>
          <w:bCs/>
          <w:sz w:val="28"/>
          <w:szCs w:val="28"/>
          <w:u w:val="single"/>
          <w:rtl/>
        </w:rPr>
        <w:t>الكوميسا (</w:t>
      </w:r>
      <w:r w:rsidRPr="002B5A35">
        <w:rPr>
          <w:rFonts w:asciiTheme="minorBidi" w:hAnsiTheme="minorBidi" w:cs="Arial"/>
          <w:b/>
          <w:bCs/>
          <w:sz w:val="28"/>
          <w:szCs w:val="28"/>
          <w:u w:val="single"/>
          <w:rtl/>
        </w:rPr>
        <w:t>السوق المشتركة لشرق وجنوب أفريقيا</w:t>
      </w:r>
      <w:r w:rsidRPr="002B5A35">
        <w:rPr>
          <w:rFonts w:asciiTheme="minorBidi" w:hAnsiTheme="minorBidi" w:cs="Arial" w:hint="cs"/>
          <w:b/>
          <w:bCs/>
          <w:sz w:val="28"/>
          <w:szCs w:val="28"/>
          <w:u w:val="single"/>
          <w:rtl/>
        </w:rPr>
        <w:t>):</w:t>
      </w:r>
      <w:r w:rsidRPr="002B5A35">
        <w:rPr>
          <w:rFonts w:asciiTheme="minorBidi" w:hAnsiTheme="minorBidi" w:hint="cs"/>
          <w:b/>
          <w:bCs/>
          <w:sz w:val="28"/>
          <w:szCs w:val="28"/>
          <w:u w:val="single"/>
          <w:rtl/>
        </w:rPr>
        <w:t xml:space="preserve">     </w:t>
      </w:r>
    </w:p>
    <w:p w14:paraId="29EB6AAC" w14:textId="590FCBA9" w:rsidR="002B5A35" w:rsidRPr="002B5A35" w:rsidRDefault="002B5A35" w:rsidP="002B5A35">
      <w:pPr>
        <w:bidi/>
        <w:ind w:left="720"/>
        <w:contextualSpacing/>
        <w:rPr>
          <w:rFonts w:asciiTheme="minorBidi" w:hAnsiTheme="minorBidi"/>
          <w:sz w:val="28"/>
          <w:szCs w:val="28"/>
          <w:rtl/>
        </w:rPr>
      </w:pPr>
    </w:p>
    <w:p w14:paraId="47680421" w14:textId="4E04F4B3" w:rsidR="002B5A35" w:rsidRDefault="0090701C" w:rsidP="002B5A35">
      <w:pPr>
        <w:bidi/>
        <w:ind w:left="720"/>
        <w:contextualSpacing/>
        <w:rPr>
          <w:sz w:val="28"/>
          <w:szCs w:val="28"/>
        </w:rPr>
      </w:pPr>
      <w:r w:rsidRPr="00254411">
        <w:rPr>
          <w:rFonts w:asciiTheme="minorBidi" w:hAnsiTheme="minorBidi"/>
          <w:noProof/>
          <w:sz w:val="28"/>
          <w:szCs w:val="28"/>
        </w:rPr>
        <w:drawing>
          <wp:anchor distT="0" distB="0" distL="114300" distR="114300" simplePos="0" relativeHeight="251759616" behindDoc="0" locked="0" layoutInCell="1" allowOverlap="1" wp14:anchorId="401835AE" wp14:editId="4A8061C6">
            <wp:simplePos x="0" y="0"/>
            <wp:positionH relativeFrom="margin">
              <wp:posOffset>-572135</wp:posOffset>
            </wp:positionH>
            <wp:positionV relativeFrom="page">
              <wp:posOffset>4438650</wp:posOffset>
            </wp:positionV>
            <wp:extent cx="7477125" cy="1028700"/>
            <wp:effectExtent l="0" t="38100" r="0" b="76200"/>
            <wp:wrapThrough wrapText="bothSides">
              <wp:wrapPolygon edited="0">
                <wp:start x="495" y="-800"/>
                <wp:lineTo x="440" y="10000"/>
                <wp:lineTo x="2807" y="12800"/>
                <wp:lineTo x="5558" y="12800"/>
                <wp:lineTo x="5558" y="18400"/>
                <wp:lineTo x="5943" y="19200"/>
                <wp:lineTo x="5943" y="22800"/>
                <wp:lineTo x="13978" y="22800"/>
                <wp:lineTo x="14363" y="22000"/>
                <wp:lineTo x="15574" y="20000"/>
                <wp:lineTo x="15739" y="19200"/>
                <wp:lineTo x="16014" y="14800"/>
                <wp:lineTo x="15959" y="12800"/>
                <wp:lineTo x="17280" y="12800"/>
                <wp:lineTo x="21132" y="8000"/>
                <wp:lineTo x="21077" y="-800"/>
                <wp:lineTo x="495" y="-800"/>
              </wp:wrapPolygon>
            </wp:wrapThrough>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margin">
              <wp14:pctWidth>0</wp14:pctWidth>
            </wp14:sizeRelH>
            <wp14:sizeRelV relativeFrom="margin">
              <wp14:pctHeight>0</wp14:pctHeight>
            </wp14:sizeRelV>
          </wp:anchor>
        </w:drawing>
      </w:r>
      <w:r w:rsidR="002B5A35" w:rsidRPr="002B5A35">
        <w:rPr>
          <w:rFonts w:asciiTheme="minorBidi" w:hAnsiTheme="minorBidi" w:hint="cs"/>
          <w:sz w:val="28"/>
          <w:szCs w:val="28"/>
          <w:rtl/>
        </w:rPr>
        <w:t xml:space="preserve">الدول الاعضاء:  وتضم 21 دولة افريقية </w:t>
      </w:r>
      <w:r w:rsidR="002B5A35" w:rsidRPr="002B5A35">
        <w:rPr>
          <w:rFonts w:hint="cs"/>
          <w:sz w:val="28"/>
          <w:szCs w:val="28"/>
          <w:rtl/>
        </w:rPr>
        <w:t>التعداد السكاني لمنطقة الكوميسا 400 مليون نسمة تقريبا  بدون مصر</w:t>
      </w:r>
      <w:r w:rsidR="00970B3B">
        <w:rPr>
          <w:sz w:val="28"/>
          <w:szCs w:val="28"/>
        </w:rPr>
        <w:t>.</w:t>
      </w:r>
    </w:p>
    <w:p w14:paraId="1291E3F8" w14:textId="2D50E5B2" w:rsidR="00970B3B" w:rsidRPr="002B5A35" w:rsidRDefault="0090701C" w:rsidP="00970B3B">
      <w:pPr>
        <w:bidi/>
        <w:ind w:left="720"/>
        <w:contextualSpacing/>
        <w:rPr>
          <w:sz w:val="28"/>
          <w:szCs w:val="28"/>
        </w:rPr>
      </w:pPr>
      <w:r w:rsidRPr="002B5A35">
        <w:rPr>
          <w:rFonts w:asciiTheme="minorBidi" w:hAnsiTheme="minorBidi"/>
          <w:b/>
          <w:bCs/>
          <w:noProof/>
          <w:sz w:val="28"/>
          <w:szCs w:val="28"/>
          <w:u w:val="single"/>
        </w:rPr>
        <w:drawing>
          <wp:anchor distT="0" distB="0" distL="114300" distR="114300" simplePos="0" relativeHeight="251742208" behindDoc="1" locked="0" layoutInCell="1" allowOverlap="1" wp14:anchorId="70ABB693" wp14:editId="3F0AF2F9">
            <wp:simplePos x="0" y="0"/>
            <wp:positionH relativeFrom="column">
              <wp:posOffset>-504825</wp:posOffset>
            </wp:positionH>
            <wp:positionV relativeFrom="paragraph">
              <wp:posOffset>1136650</wp:posOffset>
            </wp:positionV>
            <wp:extent cx="897890" cy="761365"/>
            <wp:effectExtent l="0" t="0" r="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جامعة الدول العربية222.png"/>
                    <pic:cNvPicPr/>
                  </pic:nvPicPr>
                  <pic:blipFill rotWithShape="1">
                    <a:blip r:embed="rId72" cstate="print">
                      <a:clrChange>
                        <a:clrFrom>
                          <a:srgbClr val="F7F7F7"/>
                        </a:clrFrom>
                        <a:clrTo>
                          <a:srgbClr val="F7F7F7">
                            <a:alpha val="0"/>
                          </a:srgbClr>
                        </a:clrTo>
                      </a:clrChange>
                      <a:extLst>
                        <a:ext uri="{28A0092B-C50C-407E-A947-70E740481C1C}">
                          <a14:useLocalDpi xmlns:a14="http://schemas.microsoft.com/office/drawing/2010/main" val="0"/>
                        </a:ext>
                      </a:extLst>
                    </a:blip>
                    <a:srcRect l="35577" t="9943" r="37820" b="6249"/>
                    <a:stretch/>
                  </pic:blipFill>
                  <pic:spPr bwMode="auto">
                    <a:xfrm>
                      <a:off x="0" y="0"/>
                      <a:ext cx="897890" cy="761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4D7DA9" w14:textId="5E563C37" w:rsidR="002B5A35" w:rsidRPr="002B5A35" w:rsidRDefault="002B5A35" w:rsidP="00320333">
      <w:pPr>
        <w:bidi/>
        <w:ind w:left="720"/>
        <w:contextualSpacing/>
        <w:rPr>
          <w:rtl/>
        </w:rPr>
      </w:pPr>
      <w:r w:rsidRPr="002B5A35">
        <w:rPr>
          <w:rFonts w:asciiTheme="minorBidi" w:hAnsiTheme="minorBidi" w:hint="cs"/>
          <w:sz w:val="28"/>
          <w:szCs w:val="28"/>
          <w:rtl/>
        </w:rPr>
        <w:t xml:space="preserve"> </w:t>
      </w:r>
    </w:p>
    <w:p w14:paraId="3CF43055" w14:textId="4ED71895" w:rsidR="002B5A35" w:rsidRDefault="002B5A35">
      <w:pPr>
        <w:numPr>
          <w:ilvl w:val="0"/>
          <w:numId w:val="9"/>
        </w:numPr>
        <w:bidi/>
        <w:contextualSpacing/>
        <w:rPr>
          <w:rFonts w:asciiTheme="minorBidi" w:hAnsiTheme="minorBidi"/>
          <w:b/>
          <w:bCs/>
          <w:sz w:val="28"/>
          <w:szCs w:val="28"/>
          <w:u w:val="single"/>
        </w:rPr>
      </w:pPr>
      <w:r w:rsidRPr="002B5A35">
        <w:rPr>
          <w:rFonts w:asciiTheme="minorBidi" w:hAnsiTheme="minorBidi" w:hint="cs"/>
          <w:b/>
          <w:bCs/>
          <w:sz w:val="28"/>
          <w:szCs w:val="28"/>
          <w:u w:val="single"/>
          <w:rtl/>
        </w:rPr>
        <w:t xml:space="preserve">اتفاقية تيسير وتنمية التبادل التجاري بين الدول العربية:  </w:t>
      </w:r>
    </w:p>
    <w:p w14:paraId="6CBC29E7" w14:textId="3BC5D816" w:rsidR="00FC27BD" w:rsidRPr="002B5A35" w:rsidRDefault="00FC27BD" w:rsidP="00FC27BD">
      <w:pPr>
        <w:bidi/>
        <w:ind w:left="720"/>
        <w:contextualSpacing/>
        <w:rPr>
          <w:rFonts w:asciiTheme="minorBidi" w:hAnsiTheme="minorBidi"/>
          <w:b/>
          <w:bCs/>
          <w:sz w:val="28"/>
          <w:szCs w:val="28"/>
          <w:u w:val="single"/>
        </w:rPr>
      </w:pPr>
    </w:p>
    <w:p w14:paraId="7EEEF482" w14:textId="7B17CE05" w:rsidR="002B5A35" w:rsidRPr="002B5A35" w:rsidRDefault="001F5BDF" w:rsidP="002B5A35">
      <w:pPr>
        <w:bidi/>
        <w:ind w:left="360"/>
        <w:rPr>
          <w:rFonts w:asciiTheme="minorBidi" w:hAnsiTheme="minorBidi"/>
          <w:sz w:val="28"/>
          <w:szCs w:val="28"/>
          <w:rtl/>
        </w:rPr>
      </w:pPr>
      <w:r w:rsidRPr="002B5A35">
        <w:rPr>
          <w:noProof/>
        </w:rPr>
        <w:drawing>
          <wp:anchor distT="0" distB="0" distL="114300" distR="114300" simplePos="0" relativeHeight="251743232" behindDoc="0" locked="0" layoutInCell="1" allowOverlap="1" wp14:anchorId="2E00D51D" wp14:editId="6CCFCB5F">
            <wp:simplePos x="0" y="0"/>
            <wp:positionH relativeFrom="margin">
              <wp:posOffset>-524510</wp:posOffset>
            </wp:positionH>
            <wp:positionV relativeFrom="paragraph">
              <wp:posOffset>464820</wp:posOffset>
            </wp:positionV>
            <wp:extent cx="7229475" cy="1028700"/>
            <wp:effectExtent l="0" t="0" r="0" b="19050"/>
            <wp:wrapThrough wrapText="bothSides">
              <wp:wrapPolygon edited="0">
                <wp:start x="171" y="0"/>
                <wp:lineTo x="114" y="9200"/>
                <wp:lineTo x="4553" y="12800"/>
                <wp:lineTo x="7684" y="12800"/>
                <wp:lineTo x="7684" y="16000"/>
                <wp:lineTo x="7968" y="21600"/>
                <wp:lineTo x="13205" y="21600"/>
                <wp:lineTo x="13319" y="20800"/>
                <wp:lineTo x="13375" y="19200"/>
                <wp:lineTo x="13660" y="19200"/>
                <wp:lineTo x="13945" y="16000"/>
                <wp:lineTo x="13888" y="12800"/>
                <wp:lineTo x="16563" y="12800"/>
                <wp:lineTo x="21515" y="8800"/>
                <wp:lineTo x="21458" y="0"/>
                <wp:lineTo x="171" y="0"/>
              </wp:wrapPolygon>
            </wp:wrapThrough>
            <wp:docPr id="192" name="Diagram 1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14:sizeRelH relativeFrom="margin">
              <wp14:pctWidth>0</wp14:pctWidth>
            </wp14:sizeRelH>
            <wp14:sizeRelV relativeFrom="margin">
              <wp14:pctHeight>0</wp14:pctHeight>
            </wp14:sizeRelV>
          </wp:anchor>
        </w:drawing>
      </w:r>
      <w:r w:rsidR="002B5A35" w:rsidRPr="002B5A35">
        <w:rPr>
          <w:rFonts w:asciiTheme="minorBidi" w:hAnsiTheme="minorBidi" w:hint="cs"/>
          <w:sz w:val="28"/>
          <w:szCs w:val="28"/>
          <w:rtl/>
        </w:rPr>
        <w:t xml:space="preserve">الدول </w:t>
      </w:r>
      <w:r w:rsidR="0090701C" w:rsidRPr="002B5A35">
        <w:rPr>
          <w:rFonts w:asciiTheme="minorBidi" w:hAnsiTheme="minorBidi" w:hint="cs"/>
          <w:sz w:val="28"/>
          <w:szCs w:val="28"/>
          <w:rtl/>
        </w:rPr>
        <w:t>الاعضاء: تضم</w:t>
      </w:r>
      <w:r w:rsidR="002B5A35" w:rsidRPr="002B5A35">
        <w:rPr>
          <w:rFonts w:asciiTheme="minorBidi" w:hAnsiTheme="minorBidi" w:hint="cs"/>
          <w:sz w:val="28"/>
          <w:szCs w:val="28"/>
          <w:rtl/>
        </w:rPr>
        <w:t xml:space="preserve"> 18 دولة عربية تعدادها السكاني 325 مليون نسمة تقريبا "بدون مصر"</w:t>
      </w:r>
    </w:p>
    <w:p w14:paraId="302711F1" w14:textId="0BDA9563" w:rsidR="002B5A35" w:rsidRPr="002B5A35" w:rsidRDefault="002B5A35" w:rsidP="002B5A35">
      <w:pPr>
        <w:bidi/>
        <w:rPr>
          <w:rtl/>
        </w:rPr>
      </w:pPr>
    </w:p>
    <w:p w14:paraId="65E827FC" w14:textId="0F34112A" w:rsidR="002B5A35" w:rsidRPr="002B5A35" w:rsidRDefault="002B5A35" w:rsidP="002B5A35">
      <w:pPr>
        <w:bidi/>
        <w:ind w:left="720"/>
        <w:contextualSpacing/>
      </w:pPr>
    </w:p>
    <w:p w14:paraId="63FCD371" w14:textId="75487EF3" w:rsidR="0090701C" w:rsidRDefault="0090701C" w:rsidP="0090701C">
      <w:pPr>
        <w:bidi/>
        <w:ind w:left="720"/>
        <w:contextualSpacing/>
        <w:rPr>
          <w:rFonts w:asciiTheme="minorBidi" w:hAnsiTheme="minorBidi"/>
          <w:b/>
          <w:bCs/>
          <w:sz w:val="28"/>
          <w:szCs w:val="28"/>
          <w:u w:val="single"/>
          <w:rtl/>
        </w:rPr>
      </w:pPr>
    </w:p>
    <w:p w14:paraId="793B1581" w14:textId="1227F28A" w:rsidR="0090701C" w:rsidRDefault="0090701C" w:rsidP="0090701C">
      <w:pPr>
        <w:bidi/>
        <w:ind w:left="720"/>
        <w:contextualSpacing/>
        <w:rPr>
          <w:rFonts w:asciiTheme="minorBidi" w:hAnsiTheme="minorBidi"/>
          <w:b/>
          <w:bCs/>
          <w:sz w:val="28"/>
          <w:szCs w:val="28"/>
          <w:u w:val="single"/>
          <w:rtl/>
        </w:rPr>
      </w:pPr>
    </w:p>
    <w:p w14:paraId="37DB63C1" w14:textId="768EC6C4" w:rsidR="0090701C" w:rsidRDefault="0090701C" w:rsidP="0090701C">
      <w:pPr>
        <w:bidi/>
        <w:ind w:left="720"/>
        <w:contextualSpacing/>
        <w:rPr>
          <w:rFonts w:asciiTheme="minorBidi" w:hAnsiTheme="minorBidi"/>
          <w:b/>
          <w:bCs/>
          <w:sz w:val="28"/>
          <w:szCs w:val="28"/>
          <w:u w:val="single"/>
          <w:rtl/>
        </w:rPr>
      </w:pPr>
    </w:p>
    <w:p w14:paraId="5E6C3D5F" w14:textId="797B3C33" w:rsidR="0090701C" w:rsidRDefault="0090701C" w:rsidP="0090701C">
      <w:pPr>
        <w:bidi/>
        <w:ind w:left="720"/>
        <w:contextualSpacing/>
        <w:rPr>
          <w:rFonts w:asciiTheme="minorBidi" w:hAnsiTheme="minorBidi"/>
          <w:b/>
          <w:bCs/>
          <w:sz w:val="28"/>
          <w:szCs w:val="28"/>
          <w:u w:val="single"/>
          <w:rtl/>
        </w:rPr>
      </w:pPr>
    </w:p>
    <w:p w14:paraId="07C176CD" w14:textId="611C55EC" w:rsidR="0090701C" w:rsidRDefault="0090701C" w:rsidP="0090701C">
      <w:pPr>
        <w:bidi/>
        <w:ind w:left="720"/>
        <w:contextualSpacing/>
        <w:rPr>
          <w:rFonts w:asciiTheme="minorBidi" w:hAnsiTheme="minorBidi"/>
          <w:b/>
          <w:bCs/>
          <w:sz w:val="28"/>
          <w:szCs w:val="28"/>
          <w:u w:val="single"/>
          <w:rtl/>
        </w:rPr>
      </w:pPr>
    </w:p>
    <w:p w14:paraId="63BC9FD7" w14:textId="76DD3F8F" w:rsidR="0090701C" w:rsidRDefault="0090701C" w:rsidP="0090701C">
      <w:pPr>
        <w:bidi/>
        <w:ind w:left="720"/>
        <w:contextualSpacing/>
        <w:rPr>
          <w:rFonts w:asciiTheme="minorBidi" w:hAnsiTheme="minorBidi"/>
          <w:b/>
          <w:bCs/>
          <w:sz w:val="28"/>
          <w:szCs w:val="28"/>
          <w:u w:val="single"/>
          <w:rtl/>
        </w:rPr>
      </w:pPr>
    </w:p>
    <w:p w14:paraId="5F60B941" w14:textId="20A63A52" w:rsidR="0090701C" w:rsidRDefault="0090701C" w:rsidP="0090701C">
      <w:pPr>
        <w:bidi/>
        <w:ind w:left="720"/>
        <w:contextualSpacing/>
        <w:rPr>
          <w:rFonts w:asciiTheme="minorBidi" w:hAnsiTheme="minorBidi"/>
          <w:b/>
          <w:bCs/>
          <w:sz w:val="28"/>
          <w:szCs w:val="28"/>
          <w:u w:val="single"/>
          <w:rtl/>
        </w:rPr>
      </w:pPr>
    </w:p>
    <w:p w14:paraId="2006C705" w14:textId="5BA1BC92" w:rsidR="0090701C" w:rsidRDefault="0090701C" w:rsidP="0090701C">
      <w:pPr>
        <w:bidi/>
        <w:ind w:left="720"/>
        <w:contextualSpacing/>
        <w:rPr>
          <w:rFonts w:asciiTheme="minorBidi" w:hAnsiTheme="minorBidi"/>
          <w:b/>
          <w:bCs/>
          <w:sz w:val="28"/>
          <w:szCs w:val="28"/>
          <w:u w:val="single"/>
        </w:rPr>
      </w:pPr>
      <w:r w:rsidRPr="002B5A35">
        <w:rPr>
          <w:rFonts w:asciiTheme="minorBidi" w:hAnsiTheme="minorBidi"/>
          <w:b/>
          <w:bCs/>
          <w:noProof/>
          <w:sz w:val="28"/>
          <w:szCs w:val="28"/>
          <w:u w:val="single"/>
        </w:rPr>
        <w:drawing>
          <wp:anchor distT="0" distB="0" distL="114300" distR="114300" simplePos="0" relativeHeight="251744256" behindDoc="0" locked="0" layoutInCell="1" allowOverlap="1" wp14:anchorId="1FCC33CE" wp14:editId="7838BC11">
            <wp:simplePos x="0" y="0"/>
            <wp:positionH relativeFrom="column">
              <wp:posOffset>-397510</wp:posOffset>
            </wp:positionH>
            <wp:positionV relativeFrom="paragraph">
              <wp:posOffset>0</wp:posOffset>
            </wp:positionV>
            <wp:extent cx="790575" cy="790575"/>
            <wp:effectExtent l="0" t="0" r="9525" b="9525"/>
            <wp:wrapThrough wrapText="bothSides">
              <wp:wrapPolygon edited="0">
                <wp:start x="7287" y="0"/>
                <wp:lineTo x="4164" y="2082"/>
                <wp:lineTo x="0" y="6766"/>
                <wp:lineTo x="0" y="11971"/>
                <wp:lineTo x="1561" y="17696"/>
                <wp:lineTo x="2602" y="19258"/>
                <wp:lineTo x="6766" y="20819"/>
                <wp:lineTo x="10930" y="21340"/>
                <wp:lineTo x="13012" y="21340"/>
                <wp:lineTo x="15094" y="20819"/>
                <wp:lineTo x="19778" y="17696"/>
                <wp:lineTo x="21340" y="9369"/>
                <wp:lineTo x="21340" y="5725"/>
                <wp:lineTo x="17176" y="1561"/>
                <wp:lineTo x="13533" y="0"/>
                <wp:lineTo x="7287"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eu.jpg"/>
                    <pic:cNvPicPr/>
                  </pic:nvPicPr>
                  <pic:blipFill>
                    <a:blip r:embed="rId7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p>
    <w:p w14:paraId="03C6CE25" w14:textId="5B4793C5" w:rsidR="002B5A35" w:rsidRPr="00FC7E5E" w:rsidRDefault="002B5A35">
      <w:pPr>
        <w:numPr>
          <w:ilvl w:val="0"/>
          <w:numId w:val="9"/>
        </w:numPr>
        <w:bidi/>
        <w:contextualSpacing/>
        <w:rPr>
          <w:rFonts w:asciiTheme="minorBidi" w:hAnsiTheme="minorBidi"/>
          <w:b/>
          <w:bCs/>
          <w:sz w:val="28"/>
          <w:szCs w:val="28"/>
          <w:u w:val="single"/>
        </w:rPr>
      </w:pPr>
      <w:r w:rsidRPr="002B5A35">
        <w:rPr>
          <w:rFonts w:asciiTheme="minorBidi" w:hAnsiTheme="minorBidi" w:hint="cs"/>
          <w:b/>
          <w:bCs/>
          <w:sz w:val="28"/>
          <w:szCs w:val="28"/>
          <w:u w:val="single"/>
          <w:rtl/>
          <w:lang w:bidi="ar-EG"/>
        </w:rPr>
        <w:t xml:space="preserve">اتفاقية المشاركة المصرية الاوروبية: </w:t>
      </w:r>
    </w:p>
    <w:p w14:paraId="1626A20E" w14:textId="7856B304" w:rsidR="002B5A35" w:rsidRPr="00FC27BD" w:rsidRDefault="002B5A35" w:rsidP="00FC27BD">
      <w:pPr>
        <w:bidi/>
        <w:ind w:left="720"/>
        <w:contextualSpacing/>
        <w:rPr>
          <w:rFonts w:asciiTheme="minorBidi" w:hAnsiTheme="minorBidi"/>
          <w:b/>
          <w:bCs/>
          <w:sz w:val="28"/>
          <w:szCs w:val="28"/>
          <w:u w:val="single"/>
        </w:rPr>
      </w:pPr>
      <w:r w:rsidRPr="002B5A35">
        <w:rPr>
          <w:rFonts w:asciiTheme="minorBidi" w:hAnsiTheme="minorBidi" w:hint="cs"/>
          <w:sz w:val="28"/>
          <w:szCs w:val="28"/>
          <w:rtl/>
        </w:rPr>
        <w:t>تضم دول الاتحاد الاوروبي و عددها 26</w:t>
      </w:r>
      <w:r w:rsidR="00A5264F">
        <w:rPr>
          <w:rFonts w:asciiTheme="minorBidi" w:hAnsiTheme="minorBidi" w:hint="cs"/>
          <w:sz w:val="28"/>
          <w:szCs w:val="28"/>
          <w:rtl/>
        </w:rPr>
        <w:t xml:space="preserve"> دولة و جمهورية مصر العربية، </w:t>
      </w:r>
      <w:r w:rsidR="00176AEF">
        <w:rPr>
          <w:rFonts w:asciiTheme="minorBidi" w:hAnsiTheme="minorBidi" w:hint="cs"/>
          <w:sz w:val="28"/>
          <w:szCs w:val="28"/>
          <w:rtl/>
        </w:rPr>
        <w:t xml:space="preserve">ويبلغ عدد السكان ما يقارب </w:t>
      </w:r>
      <w:r w:rsidR="00176AEF" w:rsidRPr="00176AEF">
        <w:rPr>
          <w:rFonts w:asciiTheme="minorBidi" w:hAnsiTheme="minorBidi" w:cs="Arial"/>
          <w:sz w:val="28"/>
          <w:szCs w:val="28"/>
          <w:rtl/>
        </w:rPr>
        <w:t>513</w:t>
      </w:r>
      <w:r w:rsidR="00176AEF">
        <w:rPr>
          <w:rFonts w:asciiTheme="minorBidi" w:hAnsiTheme="minorBidi" w:cs="Arial" w:hint="cs"/>
          <w:sz w:val="28"/>
          <w:szCs w:val="28"/>
          <w:rtl/>
        </w:rPr>
        <w:t xml:space="preserve"> مليون نسمة تقريبا.</w:t>
      </w:r>
    </w:p>
    <w:p w14:paraId="6323A12A" w14:textId="311EA620" w:rsidR="002B5A35" w:rsidRPr="002B5A35" w:rsidRDefault="0090701C" w:rsidP="002B5A35">
      <w:pPr>
        <w:bidi/>
      </w:pPr>
      <w:r w:rsidRPr="002B5A35">
        <w:rPr>
          <w:noProof/>
        </w:rPr>
        <w:drawing>
          <wp:anchor distT="0" distB="0" distL="114300" distR="114300" simplePos="0" relativeHeight="251745280" behindDoc="0" locked="0" layoutInCell="1" allowOverlap="1" wp14:anchorId="3BB5B425" wp14:editId="65E9D53E">
            <wp:simplePos x="0" y="0"/>
            <wp:positionH relativeFrom="page">
              <wp:posOffset>1047750</wp:posOffset>
            </wp:positionH>
            <wp:positionV relativeFrom="paragraph">
              <wp:posOffset>155575</wp:posOffset>
            </wp:positionV>
            <wp:extent cx="6553200" cy="2743200"/>
            <wp:effectExtent l="0" t="38100" r="0" b="76200"/>
            <wp:wrapThrough wrapText="bothSides">
              <wp:wrapPolygon edited="0">
                <wp:start x="9858" y="-300"/>
                <wp:lineTo x="9167" y="0"/>
                <wp:lineTo x="7598" y="1650"/>
                <wp:lineTo x="7409" y="2550"/>
                <wp:lineTo x="6530" y="4650"/>
                <wp:lineTo x="5902" y="6900"/>
                <wp:lineTo x="5588" y="9450"/>
                <wp:lineTo x="5526" y="12000"/>
                <wp:lineTo x="5777" y="14400"/>
                <wp:lineTo x="6279" y="16800"/>
                <wp:lineTo x="7347" y="19350"/>
                <wp:lineTo x="9544" y="21600"/>
                <wp:lineTo x="10172" y="22050"/>
                <wp:lineTo x="11553" y="22050"/>
                <wp:lineTo x="12181" y="21600"/>
                <wp:lineTo x="14379" y="19350"/>
                <wp:lineTo x="15447" y="16800"/>
                <wp:lineTo x="15949" y="14400"/>
                <wp:lineTo x="16200" y="12000"/>
                <wp:lineTo x="16137" y="9450"/>
                <wp:lineTo x="15823" y="6750"/>
                <wp:lineTo x="15258" y="4800"/>
                <wp:lineTo x="14191" y="2400"/>
                <wp:lineTo x="14253" y="1500"/>
                <wp:lineTo x="12433" y="0"/>
                <wp:lineTo x="11428" y="-300"/>
                <wp:lineTo x="9858" y="-300"/>
              </wp:wrapPolygon>
            </wp:wrapThrough>
            <wp:docPr id="196" name="Diagram 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14:sizeRelH relativeFrom="margin">
              <wp14:pctWidth>0</wp14:pctWidth>
            </wp14:sizeRelH>
            <wp14:sizeRelV relativeFrom="margin">
              <wp14:pctHeight>0</wp14:pctHeight>
            </wp14:sizeRelV>
          </wp:anchor>
        </w:drawing>
      </w:r>
    </w:p>
    <w:p w14:paraId="68EABD4B" w14:textId="263DE0CA" w:rsidR="002B5A35" w:rsidRPr="002B5A35" w:rsidRDefault="002B5A35" w:rsidP="002B5A35">
      <w:pPr>
        <w:bidi/>
      </w:pPr>
    </w:p>
    <w:p w14:paraId="106CDBD0" w14:textId="1C72B7BA" w:rsidR="002B5A35" w:rsidRPr="002B5A35" w:rsidRDefault="0090701C" w:rsidP="002B5A35">
      <w:pPr>
        <w:bidi/>
      </w:pPr>
      <w:r w:rsidRPr="002B5A35">
        <w:rPr>
          <w:noProof/>
        </w:rPr>
        <w:drawing>
          <wp:anchor distT="0" distB="0" distL="114300" distR="114300" simplePos="0" relativeHeight="251756544" behindDoc="0" locked="0" layoutInCell="1" allowOverlap="1" wp14:anchorId="7C394485" wp14:editId="77FF0FD7">
            <wp:simplePos x="0" y="0"/>
            <wp:positionH relativeFrom="margin">
              <wp:posOffset>2637155</wp:posOffset>
            </wp:positionH>
            <wp:positionV relativeFrom="page">
              <wp:posOffset>2414905</wp:posOffset>
            </wp:positionV>
            <wp:extent cx="1489075" cy="1313815"/>
            <wp:effectExtent l="0" t="0" r="0" b="635"/>
            <wp:wrapThrough wrapText="bothSides">
              <wp:wrapPolygon edited="0">
                <wp:start x="0" y="0"/>
                <wp:lineTo x="0" y="21297"/>
                <wp:lineTo x="21278" y="21297"/>
                <wp:lineTo x="2127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ااا.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89075" cy="1313815"/>
                    </a:xfrm>
                    <a:prstGeom prst="rect">
                      <a:avLst/>
                    </a:prstGeom>
                  </pic:spPr>
                </pic:pic>
              </a:graphicData>
            </a:graphic>
            <wp14:sizeRelH relativeFrom="margin">
              <wp14:pctWidth>0</wp14:pctWidth>
            </wp14:sizeRelH>
            <wp14:sizeRelV relativeFrom="margin">
              <wp14:pctHeight>0</wp14:pctHeight>
            </wp14:sizeRelV>
          </wp:anchor>
        </w:drawing>
      </w:r>
    </w:p>
    <w:p w14:paraId="3B396DD0" w14:textId="14AC5845" w:rsidR="002B5A35" w:rsidRPr="002B5A35" w:rsidRDefault="002B5A35" w:rsidP="002B5A35">
      <w:pPr>
        <w:bidi/>
      </w:pPr>
    </w:p>
    <w:p w14:paraId="2536A7B2" w14:textId="46E8363D" w:rsidR="002B5A35" w:rsidRPr="002B5A35" w:rsidRDefault="002B5A35" w:rsidP="002B5A35">
      <w:pPr>
        <w:bidi/>
      </w:pPr>
    </w:p>
    <w:p w14:paraId="3CCC170E" w14:textId="14CD455E" w:rsidR="002B5A35" w:rsidRPr="002B5A35" w:rsidRDefault="002B5A35" w:rsidP="002B5A35">
      <w:pPr>
        <w:bidi/>
      </w:pPr>
    </w:p>
    <w:p w14:paraId="7C9D412F" w14:textId="38CA0460" w:rsidR="002B5A35" w:rsidRPr="002B5A35" w:rsidRDefault="002B5A35" w:rsidP="002B5A35">
      <w:pPr>
        <w:bidi/>
      </w:pPr>
    </w:p>
    <w:p w14:paraId="37DAA4C1" w14:textId="5F8E55AA" w:rsidR="002B5A35" w:rsidRPr="002B5A35" w:rsidRDefault="002B5A35" w:rsidP="002B5A35">
      <w:pPr>
        <w:bidi/>
      </w:pPr>
    </w:p>
    <w:p w14:paraId="59EF638B" w14:textId="7D988BBB" w:rsidR="002B5A35" w:rsidRPr="002B5A35" w:rsidRDefault="002B5A35" w:rsidP="002B5A35">
      <w:pPr>
        <w:bidi/>
      </w:pPr>
    </w:p>
    <w:p w14:paraId="4FCAA6C2" w14:textId="4C600049" w:rsidR="002B5A35" w:rsidRPr="002B5A35" w:rsidRDefault="002B5A35" w:rsidP="002B5A35">
      <w:pPr>
        <w:bidi/>
      </w:pPr>
    </w:p>
    <w:p w14:paraId="2C6C4375" w14:textId="6E923A52" w:rsidR="002B5A35" w:rsidRPr="002B5A35" w:rsidRDefault="002B5A35" w:rsidP="002B5A35">
      <w:pPr>
        <w:bidi/>
      </w:pPr>
    </w:p>
    <w:p w14:paraId="71BF1CFF" w14:textId="3CEC16C3" w:rsidR="002B5A35" w:rsidRPr="002B5A35" w:rsidRDefault="002B5A35" w:rsidP="00176AEF">
      <w:pPr>
        <w:bidi/>
        <w:rPr>
          <w:rFonts w:asciiTheme="minorBidi" w:hAnsiTheme="minorBidi"/>
          <w:b/>
          <w:bCs/>
          <w:sz w:val="28"/>
          <w:szCs w:val="28"/>
          <w:u w:val="single"/>
        </w:rPr>
      </w:pPr>
      <w:r w:rsidRPr="002B5A35">
        <w:rPr>
          <w:rFonts w:asciiTheme="minorBidi" w:hAnsiTheme="minorBidi"/>
          <w:b/>
          <w:bCs/>
          <w:noProof/>
          <w:sz w:val="28"/>
          <w:szCs w:val="28"/>
          <w:u w:val="single"/>
        </w:rPr>
        <w:drawing>
          <wp:anchor distT="0" distB="0" distL="114300" distR="114300" simplePos="0" relativeHeight="251747328" behindDoc="0" locked="0" layoutInCell="1" allowOverlap="1" wp14:anchorId="69B9745F" wp14:editId="0AB255DA">
            <wp:simplePos x="0" y="0"/>
            <wp:positionH relativeFrom="column">
              <wp:posOffset>-438150</wp:posOffset>
            </wp:positionH>
            <wp:positionV relativeFrom="paragraph">
              <wp:posOffset>9525</wp:posOffset>
            </wp:positionV>
            <wp:extent cx="1292860" cy="752475"/>
            <wp:effectExtent l="0" t="0" r="2540" b="9525"/>
            <wp:wrapThrough wrapText="bothSides">
              <wp:wrapPolygon edited="0">
                <wp:start x="7639" y="0"/>
                <wp:lineTo x="3501" y="3281"/>
                <wp:lineTo x="637" y="7109"/>
                <wp:lineTo x="0" y="15858"/>
                <wp:lineTo x="0" y="19686"/>
                <wp:lineTo x="2864" y="21327"/>
                <wp:lineTo x="18460" y="21327"/>
                <wp:lineTo x="21324" y="19686"/>
                <wp:lineTo x="21324" y="11484"/>
                <wp:lineTo x="20051" y="8749"/>
                <wp:lineTo x="17187" y="8749"/>
                <wp:lineTo x="18778" y="5468"/>
                <wp:lineTo x="17823" y="3281"/>
                <wp:lineTo x="13686" y="0"/>
                <wp:lineTo x="7639"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EFTA_logo.svg.png"/>
                    <pic:cNvPicPr/>
                  </pic:nvPicPr>
                  <pic:blipFill rotWithShape="1">
                    <a:blip r:embed="rId85" cstate="print">
                      <a:extLst>
                        <a:ext uri="{28A0092B-C50C-407E-A947-70E740481C1C}">
                          <a14:useLocalDpi xmlns:a14="http://schemas.microsoft.com/office/drawing/2010/main" val="0"/>
                        </a:ext>
                      </a:extLst>
                    </a:blip>
                    <a:srcRect b="7618"/>
                    <a:stretch/>
                  </pic:blipFill>
                  <pic:spPr bwMode="auto">
                    <a:xfrm>
                      <a:off x="0" y="0"/>
                      <a:ext cx="1292860" cy="75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5A35">
        <w:rPr>
          <w:rFonts w:asciiTheme="minorBidi" w:hAnsiTheme="minorBidi" w:hint="cs"/>
          <w:b/>
          <w:bCs/>
          <w:sz w:val="28"/>
          <w:szCs w:val="28"/>
          <w:u w:val="single"/>
          <w:rtl/>
        </w:rPr>
        <w:t>اتفاق التجارة الحرة بين مصر وتجمع الافتا:</w:t>
      </w:r>
    </w:p>
    <w:p w14:paraId="4BC85DAB" w14:textId="1415B7D4" w:rsidR="002B5A35" w:rsidRPr="002B5A35" w:rsidRDefault="00420174" w:rsidP="002B5A35">
      <w:pPr>
        <w:bidi/>
        <w:rPr>
          <w:rFonts w:asciiTheme="minorBidi" w:hAnsiTheme="minorBidi"/>
          <w:sz w:val="28"/>
          <w:szCs w:val="28"/>
        </w:rPr>
      </w:pPr>
      <w:r w:rsidRPr="002B5A35">
        <w:rPr>
          <w:noProof/>
        </w:rPr>
        <w:drawing>
          <wp:anchor distT="0" distB="0" distL="114300" distR="114300" simplePos="0" relativeHeight="251748352" behindDoc="0" locked="0" layoutInCell="1" allowOverlap="1" wp14:anchorId="769450E7" wp14:editId="537DC3CB">
            <wp:simplePos x="0" y="0"/>
            <wp:positionH relativeFrom="margin">
              <wp:posOffset>-457200</wp:posOffset>
            </wp:positionH>
            <wp:positionV relativeFrom="paragraph">
              <wp:posOffset>481965</wp:posOffset>
            </wp:positionV>
            <wp:extent cx="7010400" cy="2124075"/>
            <wp:effectExtent l="0" t="0" r="0" b="0"/>
            <wp:wrapThrough wrapText="bothSides">
              <wp:wrapPolygon edited="0">
                <wp:start x="11680" y="387"/>
                <wp:lineTo x="11446" y="1550"/>
                <wp:lineTo x="11270" y="3874"/>
                <wp:lineTo x="11270" y="5230"/>
                <wp:lineTo x="11387" y="6974"/>
                <wp:lineTo x="11152" y="7361"/>
                <wp:lineTo x="10859" y="8524"/>
                <wp:lineTo x="10917" y="10074"/>
                <wp:lineTo x="10565" y="11623"/>
                <wp:lineTo x="10330" y="12786"/>
                <wp:lineTo x="9333" y="15691"/>
                <wp:lineTo x="7924" y="16854"/>
                <wp:lineTo x="7454" y="17629"/>
                <wp:lineTo x="7454" y="19566"/>
                <wp:lineTo x="7924" y="20728"/>
                <wp:lineTo x="8041" y="21116"/>
                <wp:lineTo x="10389" y="21116"/>
                <wp:lineTo x="10389" y="19372"/>
                <wp:lineTo x="12267" y="18791"/>
                <wp:lineTo x="12267" y="16466"/>
                <wp:lineTo x="10565" y="16273"/>
                <wp:lineTo x="13265" y="15498"/>
                <wp:lineTo x="13324" y="13173"/>
                <wp:lineTo x="12267" y="13173"/>
                <wp:lineTo x="13911" y="11042"/>
                <wp:lineTo x="13911" y="9299"/>
                <wp:lineTo x="13441" y="8524"/>
                <wp:lineTo x="11915" y="6974"/>
                <wp:lineTo x="14087" y="6974"/>
                <wp:lineTo x="14146" y="4843"/>
                <wp:lineTo x="12385" y="3874"/>
                <wp:lineTo x="12267" y="1550"/>
                <wp:lineTo x="12033" y="387"/>
                <wp:lineTo x="11680" y="387"/>
              </wp:wrapPolygon>
            </wp:wrapThrough>
            <wp:docPr id="203" name="Diagram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14:sizeRelH relativeFrom="margin">
              <wp14:pctWidth>0</wp14:pctWidth>
            </wp14:sizeRelH>
            <wp14:sizeRelV relativeFrom="margin">
              <wp14:pctHeight>0</wp14:pctHeight>
            </wp14:sizeRelV>
          </wp:anchor>
        </w:drawing>
      </w:r>
      <w:r w:rsidR="002B5A35" w:rsidRPr="002B5A35">
        <w:rPr>
          <w:rFonts w:asciiTheme="minorBidi" w:hAnsiTheme="minorBidi" w:hint="cs"/>
          <w:sz w:val="28"/>
          <w:szCs w:val="28"/>
          <w:rtl/>
        </w:rPr>
        <w:t>دول الافتا هي عبارة عن اتحاد اقتصادي بين 4 دول اوروبية وهي (سويسرا والنرويج ولشنشتاين وايسلندا)</w:t>
      </w:r>
      <w:r>
        <w:rPr>
          <w:rFonts w:asciiTheme="minorBidi" w:hAnsiTheme="minorBidi" w:hint="cs"/>
          <w:sz w:val="28"/>
          <w:szCs w:val="28"/>
          <w:rtl/>
        </w:rPr>
        <w:t xml:space="preserve"> ويبلغ عدد السكان تقريبا 14 مليون </w:t>
      </w:r>
      <w:r w:rsidR="0090701C">
        <w:rPr>
          <w:rFonts w:asciiTheme="minorBidi" w:hAnsiTheme="minorBidi" w:hint="cs"/>
          <w:sz w:val="28"/>
          <w:szCs w:val="28"/>
          <w:rtl/>
        </w:rPr>
        <w:t>و500</w:t>
      </w:r>
      <w:r>
        <w:rPr>
          <w:rFonts w:asciiTheme="minorBidi" w:hAnsiTheme="minorBidi" w:hint="cs"/>
          <w:sz w:val="28"/>
          <w:szCs w:val="28"/>
          <w:rtl/>
        </w:rPr>
        <w:t xml:space="preserve"> </w:t>
      </w:r>
      <w:r w:rsidR="0090701C">
        <w:rPr>
          <w:rFonts w:asciiTheme="minorBidi" w:hAnsiTheme="minorBidi" w:hint="cs"/>
          <w:sz w:val="28"/>
          <w:szCs w:val="28"/>
          <w:rtl/>
        </w:rPr>
        <w:t>ألف</w:t>
      </w:r>
      <w:r>
        <w:rPr>
          <w:rFonts w:asciiTheme="minorBidi" w:hAnsiTheme="minorBidi" w:hint="cs"/>
          <w:sz w:val="28"/>
          <w:szCs w:val="28"/>
          <w:rtl/>
        </w:rPr>
        <w:t xml:space="preserve"> </w:t>
      </w:r>
      <w:r w:rsidR="0090701C">
        <w:rPr>
          <w:rFonts w:asciiTheme="minorBidi" w:hAnsiTheme="minorBidi" w:hint="cs"/>
          <w:sz w:val="28"/>
          <w:szCs w:val="28"/>
          <w:rtl/>
        </w:rPr>
        <w:t>نسمة.</w:t>
      </w:r>
    </w:p>
    <w:p w14:paraId="60BE4CD9" w14:textId="7179DAD1" w:rsidR="002B5A35" w:rsidRPr="002B5A35" w:rsidRDefault="002B5A35" w:rsidP="002B5A35">
      <w:pPr>
        <w:bidi/>
      </w:pPr>
    </w:p>
    <w:p w14:paraId="7F9717F7" w14:textId="68D937A0" w:rsidR="002B5A35" w:rsidRPr="002B5A35" w:rsidRDefault="002B5A35" w:rsidP="002B5A35">
      <w:pPr>
        <w:bidi/>
      </w:pPr>
    </w:p>
    <w:p w14:paraId="627F5797" w14:textId="77777777" w:rsidR="002B5A35" w:rsidRPr="002B5A35" w:rsidRDefault="002B5A35" w:rsidP="002B5A35">
      <w:pPr>
        <w:bidi/>
      </w:pPr>
    </w:p>
    <w:p w14:paraId="4A50153F" w14:textId="77777777" w:rsidR="002B5A35" w:rsidRPr="002B5A35" w:rsidRDefault="002B5A35" w:rsidP="002B5A35">
      <w:pPr>
        <w:bidi/>
      </w:pPr>
    </w:p>
    <w:p w14:paraId="7D4BE01C" w14:textId="57E81C52" w:rsidR="002B5A35" w:rsidRPr="002B5A35" w:rsidRDefault="002B5A35" w:rsidP="002B5A35">
      <w:pPr>
        <w:bidi/>
      </w:pPr>
    </w:p>
    <w:p w14:paraId="62E18449" w14:textId="77777777" w:rsidR="002B5A35" w:rsidRPr="002B5A35" w:rsidRDefault="002B5A35" w:rsidP="002B5A35">
      <w:pPr>
        <w:bidi/>
      </w:pPr>
    </w:p>
    <w:p w14:paraId="009CD6F0" w14:textId="77777777" w:rsidR="002B5A35" w:rsidRPr="002B5A35" w:rsidRDefault="002B5A35" w:rsidP="002B5A35">
      <w:pPr>
        <w:bidi/>
      </w:pPr>
    </w:p>
    <w:p w14:paraId="3044D8BE" w14:textId="22B4128D" w:rsidR="00420174" w:rsidRDefault="00420174" w:rsidP="00420174">
      <w:pPr>
        <w:bidi/>
        <w:ind w:left="720"/>
        <w:contextualSpacing/>
        <w:rPr>
          <w:rFonts w:asciiTheme="minorBidi" w:hAnsiTheme="minorBidi"/>
          <w:b/>
          <w:bCs/>
          <w:sz w:val="28"/>
          <w:szCs w:val="28"/>
          <w:u w:val="single"/>
          <w:rtl/>
        </w:rPr>
      </w:pPr>
    </w:p>
    <w:p w14:paraId="71386A3C" w14:textId="1C5076C9" w:rsidR="0090701C" w:rsidRDefault="0090701C" w:rsidP="0090701C">
      <w:pPr>
        <w:bidi/>
        <w:ind w:left="720"/>
        <w:contextualSpacing/>
        <w:rPr>
          <w:rFonts w:asciiTheme="minorBidi" w:hAnsiTheme="minorBidi"/>
          <w:b/>
          <w:bCs/>
          <w:sz w:val="28"/>
          <w:szCs w:val="28"/>
          <w:u w:val="single"/>
          <w:rtl/>
        </w:rPr>
      </w:pPr>
    </w:p>
    <w:p w14:paraId="55E9C194" w14:textId="03B42C54" w:rsidR="0090701C" w:rsidRDefault="0090701C" w:rsidP="0090701C">
      <w:pPr>
        <w:bidi/>
        <w:ind w:left="720"/>
        <w:contextualSpacing/>
        <w:rPr>
          <w:rFonts w:asciiTheme="minorBidi" w:hAnsiTheme="minorBidi"/>
          <w:b/>
          <w:bCs/>
          <w:sz w:val="28"/>
          <w:szCs w:val="28"/>
          <w:u w:val="single"/>
          <w:rtl/>
        </w:rPr>
      </w:pPr>
    </w:p>
    <w:p w14:paraId="321532A9" w14:textId="7245544F" w:rsidR="0090701C" w:rsidRDefault="0090701C" w:rsidP="0090701C">
      <w:pPr>
        <w:bidi/>
        <w:ind w:left="720"/>
        <w:contextualSpacing/>
        <w:rPr>
          <w:rFonts w:asciiTheme="minorBidi" w:hAnsiTheme="minorBidi"/>
          <w:b/>
          <w:bCs/>
          <w:sz w:val="28"/>
          <w:szCs w:val="28"/>
          <w:u w:val="single"/>
          <w:rtl/>
        </w:rPr>
      </w:pPr>
    </w:p>
    <w:p w14:paraId="68C04F83" w14:textId="77777777" w:rsidR="0090701C" w:rsidRDefault="0090701C" w:rsidP="0090701C">
      <w:pPr>
        <w:bidi/>
        <w:ind w:left="720"/>
        <w:contextualSpacing/>
        <w:rPr>
          <w:rFonts w:asciiTheme="minorBidi" w:hAnsiTheme="minorBidi"/>
          <w:b/>
          <w:bCs/>
          <w:sz w:val="28"/>
          <w:szCs w:val="28"/>
          <w:u w:val="single"/>
        </w:rPr>
      </w:pPr>
    </w:p>
    <w:p w14:paraId="2AF8D17B" w14:textId="77777777" w:rsidR="00FC7E5E" w:rsidRDefault="00FC7E5E" w:rsidP="00FC7E5E">
      <w:pPr>
        <w:bidi/>
        <w:contextualSpacing/>
        <w:rPr>
          <w:rFonts w:asciiTheme="minorBidi" w:hAnsiTheme="minorBidi"/>
          <w:b/>
          <w:bCs/>
          <w:sz w:val="28"/>
          <w:szCs w:val="28"/>
          <w:u w:val="single"/>
        </w:rPr>
      </w:pPr>
    </w:p>
    <w:p w14:paraId="2B09F7BF" w14:textId="77777777" w:rsidR="002B5A35" w:rsidRPr="002B5A35" w:rsidRDefault="002B5A35">
      <w:pPr>
        <w:numPr>
          <w:ilvl w:val="0"/>
          <w:numId w:val="9"/>
        </w:numPr>
        <w:bidi/>
        <w:contextualSpacing/>
        <w:rPr>
          <w:rFonts w:asciiTheme="minorBidi" w:hAnsiTheme="minorBidi"/>
          <w:b/>
          <w:bCs/>
          <w:sz w:val="28"/>
          <w:szCs w:val="28"/>
          <w:u w:val="single"/>
        </w:rPr>
      </w:pPr>
      <w:r w:rsidRPr="002B5A35">
        <w:rPr>
          <w:rFonts w:asciiTheme="minorBidi" w:hAnsiTheme="minorBidi" w:hint="cs"/>
          <w:b/>
          <w:bCs/>
          <w:sz w:val="28"/>
          <w:szCs w:val="28"/>
          <w:u w:val="single"/>
          <w:rtl/>
        </w:rPr>
        <w:t xml:space="preserve">اتفاقية اغادير: </w:t>
      </w:r>
    </w:p>
    <w:p w14:paraId="387218F4" w14:textId="77777777" w:rsidR="002B5A35" w:rsidRPr="002B5A35" w:rsidRDefault="002B5A35" w:rsidP="002B5A35">
      <w:pPr>
        <w:bidi/>
        <w:rPr>
          <w:sz w:val="2"/>
          <w:szCs w:val="2"/>
          <w:rtl/>
        </w:rPr>
      </w:pPr>
    </w:p>
    <w:p w14:paraId="0C3415D2" w14:textId="63854A78" w:rsidR="002B5A35" w:rsidRPr="002B5A35" w:rsidRDefault="002B5A35" w:rsidP="002B5A35">
      <w:pPr>
        <w:bidi/>
        <w:rPr>
          <w:rFonts w:asciiTheme="minorBidi" w:hAnsiTheme="minorBidi"/>
          <w:sz w:val="28"/>
          <w:szCs w:val="28"/>
          <w:rtl/>
        </w:rPr>
      </w:pPr>
      <w:r w:rsidRPr="002B5A35">
        <w:rPr>
          <w:rFonts w:asciiTheme="minorBidi" w:hAnsiTheme="minorBidi" w:hint="cs"/>
          <w:sz w:val="28"/>
          <w:szCs w:val="28"/>
          <w:rtl/>
        </w:rPr>
        <w:t xml:space="preserve">وهي اتفاقية تضم اربعة دول وهم (مصر-المغرب-تونس- الاردن) ومن الجدير بالذكر ان كل دولة من الاربعة دول ترتبط </w:t>
      </w:r>
      <w:r w:rsidR="00A75DE3">
        <w:rPr>
          <w:rFonts w:asciiTheme="minorBidi" w:hAnsiTheme="minorBidi" w:hint="cs"/>
          <w:sz w:val="28"/>
          <w:szCs w:val="28"/>
          <w:rtl/>
        </w:rPr>
        <w:t>مع مصر بأتفاقيات تجارية  ثنائية، ويبلغ حجم السكان في دول اتفاقية اغادير 59 مليون نسمة تقريبا .</w:t>
      </w:r>
    </w:p>
    <w:p w14:paraId="4535D036" w14:textId="77777777" w:rsidR="002B5A35" w:rsidRPr="002B5A35" w:rsidRDefault="002B5A35" w:rsidP="002B5A35">
      <w:pPr>
        <w:bidi/>
        <w:rPr>
          <w:rFonts w:asciiTheme="minorBidi" w:hAnsiTheme="minorBidi"/>
          <w:sz w:val="28"/>
          <w:szCs w:val="28"/>
          <w:rtl/>
        </w:rPr>
      </w:pPr>
      <w:r w:rsidRPr="002B5A35">
        <w:rPr>
          <w:rFonts w:asciiTheme="minorBidi" w:hAnsiTheme="minorBidi"/>
          <w:noProof/>
          <w:sz w:val="28"/>
          <w:szCs w:val="28"/>
          <w:rtl/>
        </w:rPr>
        <w:drawing>
          <wp:anchor distT="0" distB="0" distL="114300" distR="114300" simplePos="0" relativeHeight="251749376" behindDoc="0" locked="0" layoutInCell="1" allowOverlap="1" wp14:anchorId="53D3A9C6" wp14:editId="010EF607">
            <wp:simplePos x="0" y="0"/>
            <wp:positionH relativeFrom="margin">
              <wp:align>right</wp:align>
            </wp:positionH>
            <wp:positionV relativeFrom="paragraph">
              <wp:posOffset>5715</wp:posOffset>
            </wp:positionV>
            <wp:extent cx="6299835" cy="2695575"/>
            <wp:effectExtent l="0" t="0" r="0" b="0"/>
            <wp:wrapThrough wrapText="bothSides">
              <wp:wrapPolygon edited="0">
                <wp:start x="5682" y="0"/>
                <wp:lineTo x="3462" y="458"/>
                <wp:lineTo x="261" y="1832"/>
                <wp:lineTo x="261" y="2595"/>
                <wp:lineTo x="0" y="3511"/>
                <wp:lineTo x="65" y="3816"/>
                <wp:lineTo x="1306" y="5037"/>
                <wp:lineTo x="1176" y="5648"/>
                <wp:lineTo x="1176" y="6717"/>
                <wp:lineTo x="1306" y="8090"/>
                <wp:lineTo x="2482" y="9922"/>
                <wp:lineTo x="2874" y="9922"/>
                <wp:lineTo x="3200" y="12365"/>
                <wp:lineTo x="3984" y="14807"/>
                <wp:lineTo x="4115" y="17707"/>
                <wp:lineTo x="4572" y="19692"/>
                <wp:lineTo x="4768" y="20150"/>
                <wp:lineTo x="5421" y="20150"/>
                <wp:lineTo x="13716" y="19692"/>
                <wp:lineTo x="19791" y="18623"/>
                <wp:lineTo x="19725" y="17249"/>
                <wp:lineTo x="20705" y="14807"/>
                <wp:lineTo x="21032" y="13739"/>
                <wp:lineTo x="20379" y="12975"/>
                <wp:lineTo x="18811" y="12365"/>
                <wp:lineTo x="20183" y="11754"/>
                <wp:lineTo x="19987" y="10380"/>
                <wp:lineTo x="16982" y="9922"/>
                <wp:lineTo x="16525" y="7480"/>
                <wp:lineTo x="17374" y="7022"/>
                <wp:lineTo x="17570" y="5343"/>
                <wp:lineTo x="17439" y="5037"/>
                <wp:lineTo x="18354" y="2290"/>
                <wp:lineTo x="17178" y="916"/>
                <wp:lineTo x="8164" y="0"/>
                <wp:lineTo x="5682"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Acuerdo_de_Agadir.png"/>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299835" cy="2695575"/>
                    </a:xfrm>
                    <a:prstGeom prst="rect">
                      <a:avLst/>
                    </a:prstGeom>
                  </pic:spPr>
                </pic:pic>
              </a:graphicData>
            </a:graphic>
            <wp14:sizeRelV relativeFrom="margin">
              <wp14:pctHeight>0</wp14:pctHeight>
            </wp14:sizeRelV>
          </wp:anchor>
        </w:drawing>
      </w:r>
    </w:p>
    <w:p w14:paraId="3C8186ED" w14:textId="77777777" w:rsidR="002B5A35" w:rsidRPr="002B5A35" w:rsidRDefault="002B5A35" w:rsidP="002B5A35">
      <w:pPr>
        <w:bidi/>
        <w:rPr>
          <w:rFonts w:asciiTheme="minorBidi" w:hAnsiTheme="minorBidi"/>
          <w:sz w:val="28"/>
          <w:szCs w:val="28"/>
          <w:rtl/>
        </w:rPr>
      </w:pPr>
    </w:p>
    <w:p w14:paraId="50220DBC" w14:textId="77777777" w:rsidR="002B5A35" w:rsidRPr="002B5A35" w:rsidRDefault="002B5A35" w:rsidP="002B5A35">
      <w:pPr>
        <w:bidi/>
        <w:rPr>
          <w:rtl/>
        </w:rPr>
      </w:pPr>
    </w:p>
    <w:p w14:paraId="4575C4C1" w14:textId="77777777" w:rsidR="002B5A35" w:rsidRPr="002B5A35" w:rsidRDefault="002B5A35" w:rsidP="002B5A35">
      <w:pPr>
        <w:bidi/>
        <w:rPr>
          <w:rtl/>
        </w:rPr>
      </w:pPr>
    </w:p>
    <w:p w14:paraId="520A09B0" w14:textId="77777777" w:rsidR="002B5A35" w:rsidRPr="002B5A35" w:rsidRDefault="002B5A35" w:rsidP="002B5A35">
      <w:pPr>
        <w:bidi/>
      </w:pPr>
    </w:p>
    <w:p w14:paraId="66227C27" w14:textId="77777777" w:rsidR="002B5A35" w:rsidRPr="002B5A35" w:rsidRDefault="002B5A35" w:rsidP="002B5A35">
      <w:pPr>
        <w:bidi/>
        <w:rPr>
          <w:rtl/>
        </w:rPr>
      </w:pPr>
    </w:p>
    <w:p w14:paraId="52923DB1" w14:textId="77777777" w:rsidR="009D5BF4" w:rsidRDefault="009D5BF4" w:rsidP="00FC7E5E">
      <w:pPr>
        <w:bidi/>
        <w:contextualSpacing/>
        <w:rPr>
          <w:rFonts w:asciiTheme="minorBidi" w:hAnsiTheme="minorBidi"/>
          <w:b/>
          <w:bCs/>
          <w:sz w:val="28"/>
          <w:szCs w:val="28"/>
          <w:u w:val="single"/>
          <w:rtl/>
        </w:rPr>
      </w:pPr>
    </w:p>
    <w:p w14:paraId="4F5598F3" w14:textId="77777777" w:rsidR="009D5BF4" w:rsidRDefault="009D5BF4" w:rsidP="009D5BF4">
      <w:pPr>
        <w:bidi/>
        <w:ind w:left="720"/>
        <w:contextualSpacing/>
        <w:rPr>
          <w:rFonts w:asciiTheme="minorBidi" w:hAnsiTheme="minorBidi"/>
          <w:b/>
          <w:bCs/>
          <w:sz w:val="28"/>
          <w:szCs w:val="28"/>
          <w:u w:val="single"/>
          <w:rtl/>
        </w:rPr>
      </w:pPr>
    </w:p>
    <w:p w14:paraId="1054A647" w14:textId="77777777" w:rsidR="00FA567E" w:rsidRDefault="00FA567E" w:rsidP="00FA567E">
      <w:pPr>
        <w:bidi/>
        <w:ind w:left="720"/>
        <w:contextualSpacing/>
        <w:rPr>
          <w:rFonts w:asciiTheme="minorBidi" w:hAnsiTheme="minorBidi"/>
          <w:b/>
          <w:bCs/>
          <w:sz w:val="28"/>
          <w:szCs w:val="28"/>
          <w:u w:val="single"/>
        </w:rPr>
      </w:pPr>
    </w:p>
    <w:p w14:paraId="49BFD446" w14:textId="77777777" w:rsidR="002B5A35" w:rsidRDefault="002B5A35">
      <w:pPr>
        <w:numPr>
          <w:ilvl w:val="0"/>
          <w:numId w:val="9"/>
        </w:numPr>
        <w:bidi/>
        <w:contextualSpacing/>
        <w:rPr>
          <w:rFonts w:asciiTheme="minorBidi" w:hAnsiTheme="minorBidi"/>
          <w:b/>
          <w:bCs/>
          <w:sz w:val="28"/>
          <w:szCs w:val="28"/>
          <w:u w:val="single"/>
        </w:rPr>
      </w:pPr>
      <w:r w:rsidRPr="002B5A35">
        <w:rPr>
          <w:rFonts w:asciiTheme="minorBidi" w:hAnsiTheme="minorBidi"/>
          <w:b/>
          <w:bCs/>
          <w:noProof/>
          <w:sz w:val="28"/>
          <w:szCs w:val="28"/>
          <w:u w:val="single"/>
          <w:rtl/>
        </w:rPr>
        <w:drawing>
          <wp:anchor distT="0" distB="0" distL="114300" distR="114300" simplePos="0" relativeHeight="251750400" behindDoc="0" locked="0" layoutInCell="1" allowOverlap="1" wp14:anchorId="74FBFCFC" wp14:editId="022553CD">
            <wp:simplePos x="0" y="0"/>
            <wp:positionH relativeFrom="column">
              <wp:posOffset>-523875</wp:posOffset>
            </wp:positionH>
            <wp:positionV relativeFrom="paragraph">
              <wp:posOffset>0</wp:posOffset>
            </wp:positionV>
            <wp:extent cx="1285875" cy="857250"/>
            <wp:effectExtent l="0" t="0" r="9525" b="0"/>
            <wp:wrapThrough wrapText="bothSides">
              <wp:wrapPolygon edited="0">
                <wp:start x="0" y="0"/>
                <wp:lineTo x="0" y="21120"/>
                <wp:lineTo x="21440" y="21120"/>
                <wp:lineTo x="21440" y="0"/>
                <wp:lineTo x="0" y="0"/>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936px-Flag_of_Mercosur.svg.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285875" cy="857250"/>
                    </a:xfrm>
                    <a:prstGeom prst="rect">
                      <a:avLst/>
                    </a:prstGeom>
                  </pic:spPr>
                </pic:pic>
              </a:graphicData>
            </a:graphic>
            <wp14:sizeRelH relativeFrom="margin">
              <wp14:pctWidth>0</wp14:pctWidth>
            </wp14:sizeRelH>
            <wp14:sizeRelV relativeFrom="margin">
              <wp14:pctHeight>0</wp14:pctHeight>
            </wp14:sizeRelV>
          </wp:anchor>
        </w:drawing>
      </w:r>
      <w:r w:rsidRPr="002B5A35">
        <w:rPr>
          <w:rFonts w:asciiTheme="minorBidi" w:hAnsiTheme="minorBidi" w:hint="cs"/>
          <w:b/>
          <w:bCs/>
          <w:sz w:val="28"/>
          <w:szCs w:val="28"/>
          <w:u w:val="single"/>
          <w:rtl/>
        </w:rPr>
        <w:t>اتفاقية الميركسور:</w:t>
      </w:r>
    </w:p>
    <w:p w14:paraId="21D98077" w14:textId="77777777" w:rsidR="009D5BF4" w:rsidRPr="002B5A35" w:rsidRDefault="009D5BF4" w:rsidP="009D5BF4">
      <w:pPr>
        <w:bidi/>
        <w:ind w:left="720"/>
        <w:contextualSpacing/>
        <w:rPr>
          <w:rFonts w:asciiTheme="minorBidi" w:hAnsiTheme="minorBidi"/>
          <w:b/>
          <w:bCs/>
          <w:sz w:val="28"/>
          <w:szCs w:val="28"/>
          <w:u w:val="single"/>
          <w:rtl/>
        </w:rPr>
      </w:pPr>
    </w:p>
    <w:p w14:paraId="5F3F586B" w14:textId="62522586" w:rsidR="002B5A35" w:rsidRPr="002B5A35" w:rsidRDefault="0090701C" w:rsidP="002B5A35">
      <w:pPr>
        <w:bidi/>
        <w:spacing w:line="276" w:lineRule="auto"/>
        <w:rPr>
          <w:sz w:val="28"/>
          <w:szCs w:val="28"/>
          <w:rtl/>
        </w:rPr>
      </w:pPr>
      <w:r w:rsidRPr="002B5A35">
        <w:rPr>
          <w:noProof/>
          <w:rtl/>
        </w:rPr>
        <w:drawing>
          <wp:anchor distT="0" distB="0" distL="114300" distR="114300" simplePos="0" relativeHeight="251751424" behindDoc="0" locked="0" layoutInCell="1" allowOverlap="1" wp14:anchorId="6D0C8383" wp14:editId="1A4AD747">
            <wp:simplePos x="0" y="0"/>
            <wp:positionH relativeFrom="column">
              <wp:posOffset>3790950</wp:posOffset>
            </wp:positionH>
            <wp:positionV relativeFrom="page">
              <wp:posOffset>5362575</wp:posOffset>
            </wp:positionV>
            <wp:extent cx="2000250" cy="2563495"/>
            <wp:effectExtent l="38100" t="38100" r="38100" b="0"/>
            <wp:wrapThrough wrapText="bothSides">
              <wp:wrapPolygon edited="0">
                <wp:start x="8229" y="-321"/>
                <wp:lineTo x="411" y="0"/>
                <wp:lineTo x="1029" y="5136"/>
                <wp:lineTo x="4731" y="5136"/>
                <wp:lineTo x="4731" y="7705"/>
                <wp:lineTo x="6583" y="7705"/>
                <wp:lineTo x="6583" y="8828"/>
                <wp:lineTo x="8023" y="10273"/>
                <wp:lineTo x="9257" y="10273"/>
                <wp:lineTo x="9257" y="12841"/>
                <wp:lineTo x="5966" y="12841"/>
                <wp:lineTo x="5966" y="15409"/>
                <wp:lineTo x="-411" y="15409"/>
                <wp:lineTo x="-206" y="21027"/>
                <wp:lineTo x="15017" y="21027"/>
                <wp:lineTo x="16046" y="20546"/>
                <wp:lineTo x="21806" y="18138"/>
                <wp:lineTo x="21806" y="17817"/>
                <wp:lineTo x="16046" y="15409"/>
                <wp:lineTo x="15840" y="15409"/>
                <wp:lineTo x="17691" y="13002"/>
                <wp:lineTo x="17691" y="12841"/>
                <wp:lineTo x="19954" y="10273"/>
                <wp:lineTo x="20777" y="7705"/>
                <wp:lineTo x="20777" y="5136"/>
                <wp:lineTo x="16251" y="2568"/>
                <wp:lineTo x="17691" y="1284"/>
                <wp:lineTo x="14811" y="0"/>
                <wp:lineTo x="10491" y="-321"/>
                <wp:lineTo x="8229" y="-321"/>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800px-Mercosur-map-pt.svg.png"/>
                    <pic:cNvPicPr/>
                  </pic:nvPicPr>
                  <pic:blipFill rotWithShape="1">
                    <a:blip r:embed="rId93" cstate="print">
                      <a:clrChange>
                        <a:clrFrom>
                          <a:srgbClr val="1E93C1"/>
                        </a:clrFrom>
                        <a:clrTo>
                          <a:srgbClr val="1E93C1">
                            <a:alpha val="0"/>
                          </a:srgbClr>
                        </a:clrTo>
                      </a:clrChange>
                      <a:extLst>
                        <a:ext uri="{28A0092B-C50C-407E-A947-70E740481C1C}">
                          <a14:useLocalDpi xmlns:a14="http://schemas.microsoft.com/office/drawing/2010/main" val="0"/>
                        </a:ext>
                      </a:extLst>
                    </a:blip>
                    <a:srcRect t="1" b="-3878"/>
                    <a:stretch/>
                  </pic:blipFill>
                  <pic:spPr bwMode="auto">
                    <a:xfrm>
                      <a:off x="0" y="0"/>
                      <a:ext cx="2000250" cy="2563495"/>
                    </a:xfrm>
                    <a:prstGeom prst="rect">
                      <a:avLst/>
                    </a:prstGeom>
                    <a:ln>
                      <a:noFill/>
                    </a:ln>
                    <a:effectLst>
                      <a:outerShdw blurRad="520700" dist="50800" dir="17100000" algn="ctr" rotWithShape="0">
                        <a:srgbClr val="000000">
                          <a:alpha val="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5A35">
        <w:rPr>
          <w:noProof/>
          <w:rtl/>
        </w:rPr>
        <w:drawing>
          <wp:anchor distT="0" distB="0" distL="114300" distR="114300" simplePos="0" relativeHeight="251752448" behindDoc="0" locked="0" layoutInCell="1" allowOverlap="1" wp14:anchorId="62D53644" wp14:editId="0F3F4846">
            <wp:simplePos x="0" y="0"/>
            <wp:positionH relativeFrom="page">
              <wp:posOffset>1666875</wp:posOffset>
            </wp:positionH>
            <wp:positionV relativeFrom="page">
              <wp:posOffset>5353050</wp:posOffset>
            </wp:positionV>
            <wp:extent cx="2981325" cy="1828800"/>
            <wp:effectExtent l="0" t="0" r="0" b="19050"/>
            <wp:wrapThrough wrapText="bothSides">
              <wp:wrapPolygon edited="0">
                <wp:start x="14630" y="0"/>
                <wp:lineTo x="13112" y="450"/>
                <wp:lineTo x="11180" y="2475"/>
                <wp:lineTo x="11180" y="3600"/>
                <wp:lineTo x="10075" y="5400"/>
                <wp:lineTo x="9523" y="6525"/>
                <wp:lineTo x="9385" y="7425"/>
                <wp:lineTo x="6487" y="10800"/>
                <wp:lineTo x="6211" y="14400"/>
                <wp:lineTo x="5659" y="15300"/>
                <wp:lineTo x="5107" y="17325"/>
                <wp:lineTo x="5107" y="18900"/>
                <wp:lineTo x="6211" y="21600"/>
                <wp:lineTo x="6625" y="21600"/>
                <wp:lineTo x="8833" y="21600"/>
                <wp:lineTo x="12422" y="21600"/>
                <wp:lineTo x="14630" y="20250"/>
                <wp:lineTo x="14768" y="17100"/>
                <wp:lineTo x="14216" y="15975"/>
                <wp:lineTo x="12422" y="14400"/>
                <wp:lineTo x="13940" y="12375"/>
                <wp:lineTo x="14078" y="11475"/>
                <wp:lineTo x="12836" y="10800"/>
                <wp:lineTo x="12422" y="7200"/>
                <wp:lineTo x="15596" y="675"/>
                <wp:lineTo x="15596" y="0"/>
                <wp:lineTo x="14630" y="0"/>
              </wp:wrapPolygon>
            </wp:wrapThrough>
            <wp:docPr id="207" name="Diagram 2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14:sizeRelH relativeFrom="margin">
              <wp14:pctWidth>0</wp14:pctWidth>
            </wp14:sizeRelH>
            <wp14:sizeRelV relativeFrom="margin">
              <wp14:pctHeight>0</wp14:pctHeight>
            </wp14:sizeRelV>
          </wp:anchor>
        </w:drawing>
      </w:r>
      <w:r w:rsidR="002B5A35" w:rsidRPr="002B5A35">
        <w:rPr>
          <w:rFonts w:hint="cs"/>
          <w:sz w:val="28"/>
          <w:szCs w:val="28"/>
          <w:rtl/>
        </w:rPr>
        <w:t xml:space="preserve">والميركسور هي دول المخروط الشرقي في امريكا الجنوبية </w:t>
      </w:r>
      <w:r w:rsidRPr="002B5A35">
        <w:rPr>
          <w:rFonts w:hint="cs"/>
          <w:sz w:val="28"/>
          <w:szCs w:val="28"/>
          <w:rtl/>
        </w:rPr>
        <w:t>وتضم</w:t>
      </w:r>
      <w:r w:rsidR="002B5A35" w:rsidRPr="002B5A35">
        <w:rPr>
          <w:rFonts w:hint="cs"/>
          <w:sz w:val="28"/>
          <w:szCs w:val="28"/>
          <w:rtl/>
        </w:rPr>
        <w:t xml:space="preserve"> 4 دول هما (</w:t>
      </w:r>
      <w:r w:rsidR="002B5A35" w:rsidRPr="002B5A35">
        <w:rPr>
          <w:rFonts w:cs="Arial"/>
          <w:sz w:val="28"/>
          <w:szCs w:val="28"/>
          <w:rtl/>
        </w:rPr>
        <w:t>الأرجنتين والبرازيل والأورو</w:t>
      </w:r>
      <w:r w:rsidR="002B5A35" w:rsidRPr="002B5A35">
        <w:rPr>
          <w:rFonts w:cs="Arial" w:hint="cs"/>
          <w:sz w:val="28"/>
          <w:szCs w:val="28"/>
          <w:rtl/>
          <w:lang w:bidi="ar-EG"/>
        </w:rPr>
        <w:t>ج</w:t>
      </w:r>
      <w:r w:rsidR="002B5A35" w:rsidRPr="002B5A35">
        <w:rPr>
          <w:rFonts w:cs="Arial"/>
          <w:sz w:val="28"/>
          <w:szCs w:val="28"/>
          <w:rtl/>
        </w:rPr>
        <w:t>واي وبارا</w:t>
      </w:r>
      <w:r w:rsidR="002B5A35" w:rsidRPr="002B5A35">
        <w:rPr>
          <w:rFonts w:cs="Arial" w:hint="cs"/>
          <w:sz w:val="28"/>
          <w:szCs w:val="28"/>
          <w:rtl/>
        </w:rPr>
        <w:t>ج</w:t>
      </w:r>
      <w:r w:rsidR="002B5A35" w:rsidRPr="002B5A35">
        <w:rPr>
          <w:rFonts w:cs="Arial"/>
          <w:sz w:val="28"/>
          <w:szCs w:val="28"/>
          <w:rtl/>
        </w:rPr>
        <w:t>واي</w:t>
      </w:r>
      <w:r w:rsidR="002B5A35" w:rsidRPr="002B5A35">
        <w:rPr>
          <w:rFonts w:cs="Arial" w:hint="cs"/>
          <w:sz w:val="28"/>
          <w:szCs w:val="28"/>
          <w:rtl/>
        </w:rPr>
        <w:t xml:space="preserve">) </w:t>
      </w:r>
      <w:r w:rsidR="00AF1142">
        <w:rPr>
          <w:rFonts w:cs="Arial" w:hint="cs"/>
          <w:sz w:val="28"/>
          <w:szCs w:val="28"/>
          <w:rtl/>
        </w:rPr>
        <w:t>ويبلغ عدد السكان حوالي 268.5 مليون نسمة.</w:t>
      </w:r>
    </w:p>
    <w:p w14:paraId="1C2FFCA8" w14:textId="58F3702A" w:rsidR="002B5A35" w:rsidRPr="002B5A35" w:rsidRDefault="002B5A35" w:rsidP="002B5A35">
      <w:pPr>
        <w:bidi/>
        <w:rPr>
          <w:rtl/>
        </w:rPr>
      </w:pPr>
    </w:p>
    <w:p w14:paraId="77FC6F34" w14:textId="257AC7D6" w:rsidR="002B5A35" w:rsidRPr="002B5A35" w:rsidRDefault="002B5A35" w:rsidP="002B5A35">
      <w:pPr>
        <w:bidi/>
        <w:rPr>
          <w:rtl/>
        </w:rPr>
      </w:pPr>
    </w:p>
    <w:p w14:paraId="2A43043F" w14:textId="5B2E428C" w:rsidR="002B5A35" w:rsidRPr="002B5A35" w:rsidRDefault="002B5A35" w:rsidP="002B5A35">
      <w:pPr>
        <w:bidi/>
        <w:rPr>
          <w:rtl/>
        </w:rPr>
      </w:pPr>
    </w:p>
    <w:p w14:paraId="68069D28" w14:textId="42E17072" w:rsidR="002B5A35" w:rsidRPr="002B5A35" w:rsidRDefault="002B5A35" w:rsidP="002B5A35">
      <w:pPr>
        <w:bidi/>
        <w:rPr>
          <w:rtl/>
        </w:rPr>
      </w:pPr>
    </w:p>
    <w:p w14:paraId="60C7F12E" w14:textId="55DD65A6" w:rsidR="002B5A35" w:rsidRPr="002B5A35" w:rsidRDefault="002B5A35" w:rsidP="002B5A35">
      <w:pPr>
        <w:bidi/>
        <w:rPr>
          <w:rtl/>
        </w:rPr>
      </w:pPr>
    </w:p>
    <w:p w14:paraId="717C4FE5" w14:textId="69B8809F" w:rsidR="002B5A35" w:rsidRPr="002B5A35" w:rsidRDefault="002B5A35" w:rsidP="002B5A35">
      <w:pPr>
        <w:bidi/>
        <w:rPr>
          <w:rtl/>
        </w:rPr>
      </w:pPr>
    </w:p>
    <w:p w14:paraId="4911EA65" w14:textId="4290CCE0" w:rsidR="002B5A35" w:rsidRPr="002B5A35" w:rsidRDefault="0090701C" w:rsidP="002B5A35">
      <w:pPr>
        <w:bidi/>
        <w:rPr>
          <w:rtl/>
        </w:rPr>
      </w:pPr>
      <w:r w:rsidRPr="002B5A35">
        <w:rPr>
          <w:noProof/>
          <w:rtl/>
        </w:rPr>
        <mc:AlternateContent>
          <mc:Choice Requires="wps">
            <w:drawing>
              <wp:anchor distT="0" distB="0" distL="114300" distR="114300" simplePos="0" relativeHeight="251754496" behindDoc="0" locked="0" layoutInCell="1" allowOverlap="1" wp14:anchorId="2DE22466" wp14:editId="2DB0E375">
                <wp:simplePos x="0" y="0"/>
                <wp:positionH relativeFrom="column">
                  <wp:posOffset>3371850</wp:posOffset>
                </wp:positionH>
                <wp:positionV relativeFrom="paragraph">
                  <wp:posOffset>176530</wp:posOffset>
                </wp:positionV>
                <wp:extent cx="1390650" cy="781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390650" cy="781050"/>
                        </a:xfrm>
                        <a:prstGeom prst="rect">
                          <a:avLst/>
                        </a:prstGeom>
                        <a:solidFill>
                          <a:sysClr val="window" lastClr="FFFFFF"/>
                        </a:solidFill>
                        <a:ln w="6350">
                          <a:noFill/>
                        </a:ln>
                        <a:effectLst/>
                      </wps:spPr>
                      <wps:txbx>
                        <w:txbxContent>
                          <w:p w14:paraId="45DEBE98" w14:textId="77777777" w:rsidR="00B50E50" w:rsidRDefault="00B50E50" w:rsidP="002B5A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22466" id="Text Box 2" o:spid="_x0000_s1034" type="#_x0000_t202" style="position:absolute;left:0;text-align:left;margin-left:265.5pt;margin-top:13.9pt;width:109.5pt;height:6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" fillcolor="window" stroked="f" strokeweight=".5pt">
                <v:textbox>
                  <w:txbxContent>
                    <w:p w14:paraId="45DEBE98" w14:textId="77777777" w:rsidR="00B50E50" w:rsidRDefault="00B50E50" w:rsidP="002B5A35"/>
                  </w:txbxContent>
                </v:textbox>
              </v:shape>
            </w:pict>
          </mc:Fallback>
        </mc:AlternateContent>
      </w:r>
    </w:p>
    <w:p w14:paraId="4F59F53D" w14:textId="34C0031C" w:rsidR="002B5A35" w:rsidRPr="002B5A35" w:rsidRDefault="0090701C" w:rsidP="002B5A35">
      <w:pPr>
        <w:bidi/>
        <w:rPr>
          <w:rtl/>
        </w:rPr>
      </w:pPr>
      <w:r w:rsidRPr="002B5A35">
        <w:rPr>
          <w:noProof/>
          <w:rtl/>
        </w:rPr>
        <mc:AlternateContent>
          <mc:Choice Requires="wps">
            <w:drawing>
              <wp:anchor distT="0" distB="0" distL="114300" distR="114300" simplePos="0" relativeHeight="251755520" behindDoc="0" locked="0" layoutInCell="1" allowOverlap="1" wp14:anchorId="74824FCE" wp14:editId="6C0DF5BC">
                <wp:simplePos x="0" y="0"/>
                <wp:positionH relativeFrom="column">
                  <wp:posOffset>5196840</wp:posOffset>
                </wp:positionH>
                <wp:positionV relativeFrom="paragraph">
                  <wp:posOffset>186055</wp:posOffset>
                </wp:positionV>
                <wp:extent cx="971550" cy="5048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971550" cy="504825"/>
                        </a:xfrm>
                        <a:prstGeom prst="rect">
                          <a:avLst/>
                        </a:prstGeom>
                        <a:solidFill>
                          <a:sysClr val="window" lastClr="FFFFFF"/>
                        </a:solidFill>
                        <a:ln w="6350">
                          <a:noFill/>
                        </a:ln>
                        <a:effectLst/>
                      </wps:spPr>
                      <wps:txbx>
                        <w:txbxContent>
                          <w:p w14:paraId="0D42BA18" w14:textId="77777777" w:rsidR="00B50E50" w:rsidRDefault="00B50E50" w:rsidP="002B5A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824FCE" id="Text Box 10" o:spid="_x0000_s1035" type="#_x0000_t202" style="position:absolute;left:0;text-align:left;margin-left:409.2pt;margin-top:14.65pt;width:76.5pt;height:39.7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" fillcolor="window" stroked="f" strokeweight=".5pt">
                <v:textbox>
                  <w:txbxContent>
                    <w:p w14:paraId="0D42BA18" w14:textId="77777777" w:rsidR="00B50E50" w:rsidRDefault="00B50E50" w:rsidP="002B5A35"/>
                  </w:txbxContent>
                </v:textbox>
              </v:shape>
            </w:pict>
          </mc:Fallback>
        </mc:AlternateContent>
      </w:r>
    </w:p>
    <w:p w14:paraId="2EE2EC5B" w14:textId="719F1C69" w:rsidR="009D5BF4" w:rsidRDefault="009D5BF4" w:rsidP="0090701C">
      <w:pPr>
        <w:bidi/>
        <w:rPr>
          <w:rtl/>
        </w:rPr>
      </w:pPr>
    </w:p>
    <w:p w14:paraId="0011CF66" w14:textId="77777777" w:rsidR="0090701C" w:rsidRPr="0090701C" w:rsidRDefault="0090701C" w:rsidP="0090701C">
      <w:pPr>
        <w:bidi/>
        <w:rPr>
          <w:rFonts w:asciiTheme="minorBidi" w:hAnsiTheme="minorBidi"/>
          <w:b/>
          <w:bCs/>
          <w:sz w:val="28"/>
          <w:szCs w:val="28"/>
          <w:u w:val="single"/>
        </w:rPr>
      </w:pPr>
    </w:p>
    <w:p w14:paraId="5B9A7A4D" w14:textId="77777777" w:rsidR="00254411" w:rsidRPr="000F301E" w:rsidRDefault="00254411">
      <w:pPr>
        <w:pStyle w:val="a5"/>
        <w:numPr>
          <w:ilvl w:val="0"/>
          <w:numId w:val="9"/>
        </w:numPr>
        <w:bidi/>
        <w:rPr>
          <w:rFonts w:asciiTheme="minorBidi" w:hAnsiTheme="minorBidi"/>
          <w:b/>
          <w:bCs/>
          <w:sz w:val="28"/>
          <w:szCs w:val="28"/>
          <w:u w:val="single"/>
          <w:rtl/>
        </w:rPr>
      </w:pPr>
      <w:r w:rsidRPr="000F301E">
        <w:rPr>
          <w:rFonts w:asciiTheme="minorBidi" w:hAnsiTheme="minorBidi" w:hint="cs"/>
          <w:b/>
          <w:bCs/>
          <w:sz w:val="28"/>
          <w:szCs w:val="28"/>
          <w:u w:val="single"/>
          <w:rtl/>
        </w:rPr>
        <w:t xml:space="preserve">اتفاقية مصر وتركيا  </w:t>
      </w:r>
    </w:p>
    <w:p w14:paraId="799A743B" w14:textId="506EE304" w:rsidR="00527FA8" w:rsidRDefault="00254411" w:rsidP="00A068EB">
      <w:pPr>
        <w:bidi/>
        <w:ind w:left="360"/>
        <w:rPr>
          <w:rFonts w:asciiTheme="minorBidi" w:hAnsiTheme="minorBidi" w:cs="Arial"/>
          <w:sz w:val="28"/>
          <w:szCs w:val="28"/>
          <w:rtl/>
        </w:rPr>
      </w:pPr>
      <w:r w:rsidRPr="00A5264F">
        <w:rPr>
          <w:rFonts w:asciiTheme="minorBidi" w:hAnsiTheme="minorBidi" w:hint="cs"/>
          <w:sz w:val="28"/>
          <w:szCs w:val="28"/>
          <w:rtl/>
        </w:rPr>
        <w:t xml:space="preserve">تم توقيع الاتفاقية بين مصر وتركيا وهي اتفاقية تجارة حرة بتاريخ 27 ديسمبر ودخلت حيز التنفيذ في 01/03/2007 </w:t>
      </w:r>
      <w:r>
        <w:rPr>
          <w:rFonts w:asciiTheme="minorBidi" w:hAnsiTheme="minorBidi" w:hint="cs"/>
          <w:sz w:val="28"/>
          <w:szCs w:val="28"/>
          <w:rtl/>
        </w:rPr>
        <w:t xml:space="preserve">ويعد السوق التركي من الاسواق الهامة ويبلغ عدد سكانه </w:t>
      </w:r>
      <w:r w:rsidRPr="00A5264F">
        <w:rPr>
          <w:rFonts w:asciiTheme="minorBidi" w:hAnsiTheme="minorBidi" w:cs="Arial"/>
          <w:sz w:val="28"/>
          <w:szCs w:val="28"/>
          <w:rtl/>
        </w:rPr>
        <w:t>84.34</w:t>
      </w:r>
      <w:r>
        <w:rPr>
          <w:rFonts w:asciiTheme="minorBidi" w:hAnsiTheme="minorBidi" w:cs="Arial" w:hint="cs"/>
          <w:sz w:val="28"/>
          <w:szCs w:val="28"/>
          <w:rtl/>
        </w:rPr>
        <w:t xml:space="preserve"> مليون نسمة</w:t>
      </w:r>
      <w:r>
        <w:rPr>
          <w:rFonts w:asciiTheme="minorBidi" w:hAnsiTheme="minorBidi" w:cs="Arial"/>
          <w:sz w:val="28"/>
          <w:szCs w:val="28"/>
        </w:rPr>
        <w:t>.</w:t>
      </w:r>
    </w:p>
    <w:p w14:paraId="4907FC33" w14:textId="52631202" w:rsidR="00A068EB" w:rsidRDefault="00A068EB" w:rsidP="00A068EB">
      <w:pPr>
        <w:bidi/>
        <w:ind w:left="360"/>
        <w:rPr>
          <w:rFonts w:asciiTheme="minorBidi" w:hAnsiTheme="minorBidi" w:cs="Arial"/>
          <w:sz w:val="28"/>
          <w:szCs w:val="28"/>
          <w:rtl/>
        </w:rPr>
      </w:pPr>
    </w:p>
    <w:p w14:paraId="3DB6BCA1" w14:textId="266F4787" w:rsidR="00A068EB" w:rsidRDefault="00A068EB" w:rsidP="00A068EB">
      <w:pPr>
        <w:bidi/>
        <w:ind w:left="360"/>
        <w:rPr>
          <w:rFonts w:asciiTheme="minorBidi" w:hAnsiTheme="minorBidi" w:cs="Arial"/>
          <w:sz w:val="28"/>
          <w:szCs w:val="28"/>
          <w:rtl/>
        </w:rPr>
      </w:pPr>
    </w:p>
    <w:p w14:paraId="1617D41F" w14:textId="2B316714" w:rsidR="00A068EB" w:rsidRDefault="00A068EB" w:rsidP="00A068EB">
      <w:pPr>
        <w:bidi/>
        <w:ind w:left="360"/>
        <w:rPr>
          <w:rFonts w:asciiTheme="minorBidi" w:hAnsiTheme="minorBidi" w:cs="Arial"/>
          <w:sz w:val="28"/>
          <w:szCs w:val="28"/>
          <w:rtl/>
        </w:rPr>
      </w:pPr>
    </w:p>
    <w:p w14:paraId="214C3E7D" w14:textId="0505FB2F" w:rsidR="00A068EB" w:rsidRDefault="00A068EB" w:rsidP="00A068EB">
      <w:pPr>
        <w:bidi/>
        <w:ind w:left="360"/>
        <w:rPr>
          <w:rFonts w:asciiTheme="minorBidi" w:hAnsiTheme="minorBidi" w:cs="Arial"/>
          <w:sz w:val="28"/>
          <w:szCs w:val="28"/>
          <w:rtl/>
        </w:rPr>
      </w:pPr>
    </w:p>
    <w:p w14:paraId="5181EF46" w14:textId="00C528ED" w:rsidR="00A068EB" w:rsidRDefault="00A068EB" w:rsidP="00A068EB">
      <w:pPr>
        <w:bidi/>
        <w:ind w:left="360"/>
        <w:rPr>
          <w:rFonts w:asciiTheme="minorBidi" w:hAnsiTheme="minorBidi" w:cs="Arial"/>
          <w:sz w:val="28"/>
          <w:szCs w:val="28"/>
          <w:rtl/>
        </w:rPr>
      </w:pPr>
    </w:p>
    <w:p w14:paraId="26BFAD11" w14:textId="225F3C05" w:rsidR="00A068EB" w:rsidRDefault="00A068EB" w:rsidP="00A068EB">
      <w:pPr>
        <w:bidi/>
        <w:ind w:left="360"/>
        <w:rPr>
          <w:rFonts w:asciiTheme="minorBidi" w:hAnsiTheme="minorBidi" w:cs="Arial"/>
          <w:sz w:val="28"/>
          <w:szCs w:val="28"/>
          <w:rtl/>
        </w:rPr>
      </w:pPr>
    </w:p>
    <w:p w14:paraId="3A8E5ECD" w14:textId="02D7AB8A" w:rsidR="00A068EB" w:rsidRDefault="00A068EB" w:rsidP="00A068EB">
      <w:pPr>
        <w:bidi/>
        <w:ind w:left="360"/>
        <w:rPr>
          <w:rFonts w:asciiTheme="minorBidi" w:hAnsiTheme="minorBidi" w:cs="Arial"/>
          <w:sz w:val="28"/>
          <w:szCs w:val="28"/>
          <w:rtl/>
        </w:rPr>
      </w:pPr>
    </w:p>
    <w:p w14:paraId="26DC8CD3" w14:textId="76133D43" w:rsidR="00A068EB" w:rsidRDefault="00A068EB" w:rsidP="00A068EB">
      <w:pPr>
        <w:bidi/>
        <w:ind w:left="360"/>
        <w:rPr>
          <w:rFonts w:asciiTheme="minorBidi" w:hAnsiTheme="minorBidi" w:cs="Arial"/>
          <w:sz w:val="28"/>
          <w:szCs w:val="28"/>
          <w:rtl/>
        </w:rPr>
      </w:pPr>
    </w:p>
    <w:p w14:paraId="5B22368A" w14:textId="4A932812" w:rsidR="00A068EB" w:rsidRDefault="00A068EB" w:rsidP="00A068EB">
      <w:pPr>
        <w:bidi/>
        <w:ind w:left="360"/>
        <w:rPr>
          <w:rFonts w:asciiTheme="minorBidi" w:hAnsiTheme="minorBidi" w:cs="Arial"/>
          <w:sz w:val="28"/>
          <w:szCs w:val="28"/>
          <w:rtl/>
        </w:rPr>
      </w:pPr>
    </w:p>
    <w:p w14:paraId="0A750F83" w14:textId="47E0C751" w:rsidR="00A068EB" w:rsidRDefault="00A068EB" w:rsidP="00A068EB">
      <w:pPr>
        <w:bidi/>
        <w:ind w:left="360"/>
        <w:rPr>
          <w:rFonts w:asciiTheme="minorBidi" w:hAnsiTheme="minorBidi" w:cs="Arial"/>
          <w:sz w:val="28"/>
          <w:szCs w:val="28"/>
          <w:rtl/>
        </w:rPr>
      </w:pPr>
    </w:p>
    <w:p w14:paraId="6AE649E7" w14:textId="77777777" w:rsidR="00A068EB" w:rsidRPr="00A068EB" w:rsidRDefault="00A068EB" w:rsidP="00877182">
      <w:pPr>
        <w:bidi/>
        <w:rPr>
          <w:rFonts w:asciiTheme="minorBidi" w:hAnsiTheme="minorBidi" w:cs="Arial"/>
          <w:sz w:val="28"/>
          <w:szCs w:val="28"/>
          <w:rtl/>
        </w:rPr>
      </w:pPr>
    </w:p>
    <w:p w14:paraId="0F02C2BD" w14:textId="77777777" w:rsidR="0090701C" w:rsidRDefault="0090701C" w:rsidP="0090701C">
      <w:pPr>
        <w:bidi/>
        <w:rPr>
          <w:rtl/>
        </w:rPr>
      </w:pPr>
    </w:p>
    <w:p w14:paraId="2C761B83" w14:textId="77777777" w:rsidR="0053738B" w:rsidRPr="00FA4113" w:rsidRDefault="00A01213" w:rsidP="00FA4113">
      <w:pPr>
        <w:pStyle w:val="1"/>
        <w:shd w:val="clear" w:color="auto" w:fill="9CC2E5" w:themeFill="accent1" w:themeFillTint="99"/>
        <w:bidi/>
        <w:jc w:val="center"/>
        <w:rPr>
          <w:rFonts w:cs="Arial"/>
          <w:b w:val="0"/>
          <w:bCs/>
          <w:color w:val="auto"/>
          <w:sz w:val="40"/>
          <w:szCs w:val="40"/>
        </w:rPr>
      </w:pPr>
      <w:r w:rsidRPr="00FA4113">
        <w:rPr>
          <w:rFonts w:cs="Arial"/>
          <w:b w:val="0"/>
          <w:bCs/>
          <w:color w:val="auto"/>
          <w:sz w:val="40"/>
          <w:szCs w:val="40"/>
          <w:rtl/>
        </w:rPr>
        <w:t>المراجع</w:t>
      </w:r>
    </w:p>
    <w:p w14:paraId="4A0A3599" w14:textId="1FAE11E4" w:rsidR="0053738B" w:rsidRDefault="0053738B" w:rsidP="0053738B">
      <w:pPr>
        <w:bidi/>
        <w:rPr>
          <w:rtl/>
        </w:rPr>
      </w:pPr>
    </w:p>
    <w:p w14:paraId="73F10BC0" w14:textId="015CC03C" w:rsidR="00A068EB" w:rsidRDefault="00A068EB" w:rsidP="00A068EB">
      <w:pPr>
        <w:bidi/>
        <w:rPr>
          <w:rtl/>
        </w:rPr>
      </w:pPr>
    </w:p>
    <w:p w14:paraId="5E477E75" w14:textId="77CB4557" w:rsidR="00A068EB" w:rsidRDefault="00A068EB" w:rsidP="00A068EB">
      <w:pPr>
        <w:bidi/>
        <w:rPr>
          <w:rtl/>
        </w:rPr>
      </w:pPr>
    </w:p>
    <w:p w14:paraId="4C30030E" w14:textId="68F21204" w:rsidR="00A068EB" w:rsidRDefault="00A068EB" w:rsidP="00A068EB">
      <w:pPr>
        <w:bidi/>
        <w:rPr>
          <w:rtl/>
        </w:rPr>
      </w:pPr>
    </w:p>
    <w:p w14:paraId="29AA0CCE" w14:textId="7BB9FD25" w:rsidR="00A068EB" w:rsidRDefault="00A068EB" w:rsidP="00A068EB">
      <w:pPr>
        <w:bidi/>
        <w:rPr>
          <w:rtl/>
        </w:rPr>
      </w:pPr>
    </w:p>
    <w:p w14:paraId="29316B21" w14:textId="67E7A009" w:rsidR="00A068EB" w:rsidRDefault="00A068EB" w:rsidP="00A068EB">
      <w:pPr>
        <w:bidi/>
        <w:rPr>
          <w:rtl/>
        </w:rPr>
      </w:pPr>
    </w:p>
    <w:p w14:paraId="3BF36B50" w14:textId="0468A113" w:rsidR="00A068EB" w:rsidRDefault="00A068EB" w:rsidP="00A068EB">
      <w:pPr>
        <w:bidi/>
        <w:rPr>
          <w:rtl/>
        </w:rPr>
      </w:pPr>
    </w:p>
    <w:p w14:paraId="3CF8148B" w14:textId="1438ECA5" w:rsidR="00A068EB" w:rsidRDefault="00A068EB" w:rsidP="00A068EB">
      <w:pPr>
        <w:bidi/>
        <w:rPr>
          <w:rtl/>
        </w:rPr>
      </w:pPr>
    </w:p>
    <w:p w14:paraId="66DB28BE" w14:textId="00B6E0B6" w:rsidR="00A068EB" w:rsidRDefault="00A068EB" w:rsidP="00A068EB">
      <w:pPr>
        <w:bidi/>
        <w:rPr>
          <w:rtl/>
        </w:rPr>
      </w:pPr>
    </w:p>
    <w:p w14:paraId="02D757E0" w14:textId="1A52D0DE" w:rsidR="00A068EB" w:rsidRDefault="00A068EB" w:rsidP="00A068EB">
      <w:pPr>
        <w:bidi/>
        <w:rPr>
          <w:rtl/>
        </w:rPr>
      </w:pPr>
    </w:p>
    <w:p w14:paraId="7623A53A" w14:textId="5086AC0D" w:rsidR="00A068EB" w:rsidRDefault="00A068EB" w:rsidP="00A068EB">
      <w:pPr>
        <w:bidi/>
        <w:rPr>
          <w:rtl/>
        </w:rPr>
      </w:pPr>
    </w:p>
    <w:p w14:paraId="59834843" w14:textId="1C780E81" w:rsidR="00A068EB" w:rsidRDefault="00A068EB" w:rsidP="00A068EB">
      <w:pPr>
        <w:bidi/>
        <w:rPr>
          <w:rtl/>
        </w:rPr>
      </w:pPr>
    </w:p>
    <w:p w14:paraId="44D12E60" w14:textId="27ECE59A" w:rsidR="00A068EB" w:rsidRDefault="00A068EB" w:rsidP="00A068EB">
      <w:pPr>
        <w:bidi/>
        <w:rPr>
          <w:rtl/>
        </w:rPr>
      </w:pPr>
    </w:p>
    <w:p w14:paraId="1B171DB1" w14:textId="60DADD86" w:rsidR="00A068EB" w:rsidRDefault="00A068EB" w:rsidP="00A068EB">
      <w:pPr>
        <w:bidi/>
        <w:rPr>
          <w:rtl/>
        </w:rPr>
      </w:pPr>
    </w:p>
    <w:p w14:paraId="47714FCC" w14:textId="77777777" w:rsidR="00A068EB" w:rsidRDefault="00A068EB" w:rsidP="00A068EB">
      <w:pPr>
        <w:bidi/>
        <w:rPr>
          <w:rtl/>
        </w:rPr>
      </w:pPr>
    </w:p>
    <w:p w14:paraId="2AC3EE4B" w14:textId="77777777" w:rsidR="00093246" w:rsidRDefault="00093246" w:rsidP="00093246">
      <w:pPr>
        <w:pStyle w:val="a5"/>
        <w:bidi/>
        <w:spacing w:line="360" w:lineRule="auto"/>
        <w:ind w:left="1080"/>
        <w:jc w:val="lowKashida"/>
        <w:rPr>
          <w:rFonts w:asciiTheme="minorBidi" w:hAnsiTheme="minorBidi"/>
          <w:sz w:val="28"/>
          <w:szCs w:val="28"/>
        </w:rPr>
      </w:pPr>
    </w:p>
    <w:p w14:paraId="7E7735A2" w14:textId="399D9E7E" w:rsidR="0053738B" w:rsidRPr="00F042C3" w:rsidRDefault="0053738B" w:rsidP="00093246">
      <w:pPr>
        <w:pStyle w:val="a5"/>
        <w:numPr>
          <w:ilvl w:val="0"/>
          <w:numId w:val="25"/>
        </w:numPr>
        <w:bidi/>
        <w:spacing w:line="360" w:lineRule="auto"/>
        <w:jc w:val="lowKashida"/>
        <w:rPr>
          <w:rFonts w:asciiTheme="minorBidi" w:hAnsiTheme="minorBidi"/>
          <w:sz w:val="28"/>
          <w:szCs w:val="28"/>
        </w:rPr>
      </w:pPr>
      <w:r w:rsidRPr="00F042C3">
        <w:rPr>
          <w:rFonts w:asciiTheme="minorBidi" w:hAnsiTheme="minorBidi"/>
          <w:sz w:val="28"/>
          <w:szCs w:val="28"/>
          <w:rtl/>
        </w:rPr>
        <w:t xml:space="preserve">رؤية مصر </w:t>
      </w:r>
      <w:r w:rsidR="00C51CB2" w:rsidRPr="00F042C3">
        <w:rPr>
          <w:rFonts w:asciiTheme="minorBidi" w:hAnsiTheme="minorBidi" w:hint="cs"/>
          <w:sz w:val="28"/>
          <w:szCs w:val="28"/>
          <w:rtl/>
        </w:rPr>
        <w:t xml:space="preserve">٢٠٣٠ </w:t>
      </w:r>
      <w:hyperlink r:id="rId99" w:history="1">
        <w:r w:rsidR="00B5294D" w:rsidRPr="00B5294D">
          <w:rPr>
            <w:rStyle w:val="Hyperlink"/>
            <w:rFonts w:asciiTheme="minorBidi" w:hAnsiTheme="minorBidi"/>
            <w:sz w:val="28"/>
            <w:szCs w:val="28"/>
          </w:rPr>
          <w:t>https://www.presidency.eg/ar2030</w:t>
        </w:r>
      </w:hyperlink>
      <w:r w:rsidR="00B5294D">
        <w:rPr>
          <w:rFonts w:asciiTheme="minorBidi" w:hAnsiTheme="minorBidi"/>
          <w:sz w:val="28"/>
          <w:szCs w:val="28"/>
          <w:rtl/>
        </w:rPr>
        <w:t xml:space="preserve"> </w:t>
      </w:r>
    </w:p>
    <w:p w14:paraId="3E518761" w14:textId="69AE50B0" w:rsidR="0053738B" w:rsidRPr="00F042C3" w:rsidRDefault="0053738B" w:rsidP="00A068EB">
      <w:pPr>
        <w:pStyle w:val="a5"/>
        <w:numPr>
          <w:ilvl w:val="0"/>
          <w:numId w:val="25"/>
        </w:numPr>
        <w:bidi/>
        <w:spacing w:line="360" w:lineRule="auto"/>
        <w:jc w:val="lowKashida"/>
        <w:rPr>
          <w:rFonts w:asciiTheme="minorBidi" w:hAnsiTheme="minorBidi"/>
          <w:sz w:val="28"/>
          <w:szCs w:val="28"/>
        </w:rPr>
      </w:pPr>
      <w:r w:rsidRPr="00F042C3">
        <w:rPr>
          <w:rFonts w:asciiTheme="minorBidi" w:hAnsiTheme="minorBidi"/>
          <w:sz w:val="28"/>
          <w:szCs w:val="28"/>
          <w:rtl/>
        </w:rPr>
        <w:t xml:space="preserve">الهيئة العامة للاستثمار والمناطق الحرة </w:t>
      </w:r>
      <w:r w:rsidR="00B5294D">
        <w:rPr>
          <w:rFonts w:asciiTheme="minorBidi" w:hAnsiTheme="minorBidi" w:hint="cs"/>
          <w:sz w:val="28"/>
          <w:szCs w:val="28"/>
          <w:rtl/>
        </w:rPr>
        <w:t xml:space="preserve">- </w:t>
      </w:r>
      <w:hyperlink r:id="rId100" w:history="1">
        <w:r w:rsidR="00B5294D" w:rsidRPr="00B5294D">
          <w:rPr>
            <w:rStyle w:val="Hyperlink"/>
            <w:rFonts w:asciiTheme="minorBidi" w:hAnsiTheme="minorBidi"/>
            <w:sz w:val="28"/>
            <w:szCs w:val="28"/>
          </w:rPr>
          <w:t>https://www.investinegypt.gov.eg/Arabic/Pages</w:t>
        </w:r>
      </w:hyperlink>
    </w:p>
    <w:p w14:paraId="58C37412" w14:textId="052497D1" w:rsidR="0053738B" w:rsidRPr="00F042C3" w:rsidRDefault="0053738B" w:rsidP="00A068EB">
      <w:pPr>
        <w:pStyle w:val="a5"/>
        <w:numPr>
          <w:ilvl w:val="0"/>
          <w:numId w:val="25"/>
        </w:numPr>
        <w:bidi/>
        <w:spacing w:line="360" w:lineRule="auto"/>
        <w:jc w:val="lowKashida"/>
        <w:rPr>
          <w:rFonts w:asciiTheme="minorBidi" w:hAnsiTheme="minorBidi"/>
          <w:sz w:val="28"/>
          <w:szCs w:val="28"/>
        </w:rPr>
      </w:pPr>
      <w:r w:rsidRPr="00F042C3">
        <w:rPr>
          <w:rFonts w:asciiTheme="minorBidi" w:hAnsiTheme="minorBidi"/>
          <w:sz w:val="28"/>
          <w:szCs w:val="28"/>
          <w:rtl/>
        </w:rPr>
        <w:t xml:space="preserve">الجهاز المركزي للتعبئة والإحصاء </w:t>
      </w:r>
      <w:hyperlink r:id="rId101" w:history="1">
        <w:r w:rsidR="00B5294D" w:rsidRPr="00B5294D">
          <w:rPr>
            <w:rStyle w:val="Hyperlink"/>
            <w:rFonts w:asciiTheme="minorBidi" w:hAnsiTheme="minorBidi"/>
            <w:sz w:val="28"/>
            <w:szCs w:val="28"/>
          </w:rPr>
          <w:t>https://www.capmas.gov.eg/Pages/ExternalTrade.aspx</w:t>
        </w:r>
      </w:hyperlink>
    </w:p>
    <w:p w14:paraId="5D48BC97" w14:textId="53B0CFA5" w:rsidR="0053738B" w:rsidRPr="00F042C3" w:rsidRDefault="0053738B" w:rsidP="00A068EB">
      <w:pPr>
        <w:pStyle w:val="a5"/>
        <w:numPr>
          <w:ilvl w:val="0"/>
          <w:numId w:val="25"/>
        </w:numPr>
        <w:bidi/>
        <w:spacing w:line="360" w:lineRule="auto"/>
        <w:jc w:val="lowKashida"/>
        <w:rPr>
          <w:rFonts w:asciiTheme="minorBidi" w:hAnsiTheme="minorBidi"/>
          <w:sz w:val="28"/>
          <w:szCs w:val="28"/>
        </w:rPr>
      </w:pPr>
      <w:r w:rsidRPr="00F042C3">
        <w:rPr>
          <w:rFonts w:asciiTheme="minorBidi" w:hAnsiTheme="minorBidi"/>
          <w:sz w:val="28"/>
          <w:szCs w:val="28"/>
          <w:rtl/>
        </w:rPr>
        <w:t xml:space="preserve">الموسوعة العربية الموسوعة العربية </w:t>
      </w:r>
      <w:hyperlink r:id="rId102" w:history="1">
        <w:r w:rsidR="00A67322" w:rsidRPr="00ED2A01">
          <w:rPr>
            <w:rStyle w:val="Hyperlink"/>
            <w:rFonts w:asciiTheme="minorBidi" w:hAnsiTheme="minorBidi"/>
            <w:sz w:val="28"/>
            <w:szCs w:val="28"/>
          </w:rPr>
          <w:t>http://arab-ency.com.sy/ency/overview/183</w:t>
        </w:r>
      </w:hyperlink>
      <w:r w:rsidR="00A67322">
        <w:rPr>
          <w:rFonts w:asciiTheme="minorBidi" w:hAnsiTheme="minorBidi"/>
          <w:sz w:val="28"/>
          <w:szCs w:val="28"/>
        </w:rPr>
        <w:t xml:space="preserve"> </w:t>
      </w:r>
    </w:p>
    <w:p w14:paraId="4A77D5D4" w14:textId="7C4446C3" w:rsidR="00F042C3" w:rsidRPr="00B5294D" w:rsidRDefault="0053738B" w:rsidP="00A068EB">
      <w:pPr>
        <w:pStyle w:val="a5"/>
        <w:numPr>
          <w:ilvl w:val="0"/>
          <w:numId w:val="25"/>
        </w:numPr>
        <w:bidi/>
        <w:spacing w:line="360" w:lineRule="auto"/>
        <w:jc w:val="lowKashida"/>
        <w:rPr>
          <w:rFonts w:asciiTheme="minorBidi" w:hAnsiTheme="minorBidi"/>
          <w:sz w:val="28"/>
          <w:szCs w:val="28"/>
        </w:rPr>
      </w:pPr>
      <w:r w:rsidRPr="00F042C3">
        <w:rPr>
          <w:rFonts w:asciiTheme="minorBidi" w:hAnsiTheme="minorBidi"/>
          <w:sz w:val="28"/>
          <w:szCs w:val="28"/>
          <w:rtl/>
        </w:rPr>
        <w:t xml:space="preserve">الهيئة العامة للرقابة على الصادرات والواردات </w:t>
      </w:r>
      <w:r w:rsidR="00C51CB2">
        <w:rPr>
          <w:rFonts w:asciiTheme="minorBidi" w:hAnsiTheme="minorBidi" w:hint="cs"/>
          <w:sz w:val="28"/>
          <w:szCs w:val="28"/>
          <w:rtl/>
        </w:rPr>
        <w:t>(</w:t>
      </w:r>
      <w:r w:rsidR="00C51CB2" w:rsidRPr="00C51CB2">
        <w:rPr>
          <w:rFonts w:asciiTheme="minorBidi" w:hAnsiTheme="minorBidi" w:cs="Arial"/>
          <w:sz w:val="28"/>
          <w:szCs w:val="28"/>
          <w:rtl/>
        </w:rPr>
        <w:t>النشرة الاقتصادية للصادرات والواردات المصرية عن عام ٢٠٢١</w:t>
      </w:r>
      <w:r w:rsidR="00C51CB2">
        <w:rPr>
          <w:rFonts w:asciiTheme="minorBidi" w:hAnsiTheme="minorBidi" w:cs="Arial" w:hint="cs"/>
          <w:sz w:val="28"/>
          <w:szCs w:val="28"/>
          <w:rtl/>
        </w:rPr>
        <w:t xml:space="preserve">) </w:t>
      </w:r>
      <w:hyperlink r:id="rId103" w:history="1">
        <w:r w:rsidR="00B5294D" w:rsidRPr="00B5294D">
          <w:rPr>
            <w:rStyle w:val="Hyperlink"/>
            <w:rFonts w:asciiTheme="minorBidi" w:hAnsiTheme="minorBidi" w:cs="Arial"/>
            <w:sz w:val="28"/>
            <w:szCs w:val="28"/>
          </w:rPr>
          <w:t>https://www.goeic.gov.eg/ar/news</w:t>
        </w:r>
        <w:r w:rsidR="00B5294D" w:rsidRPr="00B5294D">
          <w:rPr>
            <w:rStyle w:val="Hyperlink"/>
            <w:rFonts w:asciiTheme="minorBidi" w:hAnsiTheme="minorBidi" w:cs="Arial"/>
            <w:sz w:val="28"/>
            <w:szCs w:val="28"/>
            <w:rtl/>
          </w:rPr>
          <w:t>/ النشرة الاقتصادية للصادرات والواردات المصرية عن عام ٢٠٢١</w:t>
        </w:r>
      </w:hyperlink>
    </w:p>
    <w:p w14:paraId="625B9D00" w14:textId="046D573A" w:rsidR="00B5294D" w:rsidRDefault="00B5294D" w:rsidP="00A068EB">
      <w:pPr>
        <w:pStyle w:val="a5"/>
        <w:numPr>
          <w:ilvl w:val="0"/>
          <w:numId w:val="25"/>
        </w:numPr>
        <w:bidi/>
        <w:spacing w:line="360" w:lineRule="auto"/>
        <w:jc w:val="lowKashida"/>
        <w:rPr>
          <w:rFonts w:asciiTheme="minorBidi" w:hAnsiTheme="minorBidi"/>
          <w:sz w:val="28"/>
          <w:szCs w:val="28"/>
        </w:rPr>
      </w:pPr>
      <w:r w:rsidRPr="00F042C3">
        <w:rPr>
          <w:rFonts w:asciiTheme="minorBidi" w:hAnsiTheme="minorBidi"/>
          <w:sz w:val="28"/>
          <w:szCs w:val="28"/>
          <w:rtl/>
        </w:rPr>
        <w:t xml:space="preserve">الهيئة العامة للرقابة على الصادرات والواردات </w:t>
      </w:r>
      <w:r>
        <w:rPr>
          <w:rFonts w:asciiTheme="minorBidi" w:hAnsiTheme="minorBidi" w:hint="cs"/>
          <w:sz w:val="28"/>
          <w:szCs w:val="28"/>
          <w:rtl/>
        </w:rPr>
        <w:t>(</w:t>
      </w:r>
      <w:r w:rsidRPr="00C51CB2">
        <w:rPr>
          <w:rFonts w:asciiTheme="minorBidi" w:hAnsiTheme="minorBidi" w:cs="Arial"/>
          <w:sz w:val="28"/>
          <w:szCs w:val="28"/>
          <w:rtl/>
        </w:rPr>
        <w:t xml:space="preserve">النشرة الاقتصادية للصادرات والواردات المصرية عن عام </w:t>
      </w:r>
      <w:r>
        <w:rPr>
          <w:rFonts w:asciiTheme="minorBidi" w:hAnsiTheme="minorBidi" w:cs="Arial" w:hint="cs"/>
          <w:sz w:val="28"/>
          <w:szCs w:val="28"/>
          <w:rtl/>
        </w:rPr>
        <w:t xml:space="preserve">2020) </w:t>
      </w:r>
      <w:hyperlink r:id="rId104" w:history="1">
        <w:r w:rsidRPr="00B5294D">
          <w:rPr>
            <w:rStyle w:val="Hyperlink"/>
            <w:rFonts w:asciiTheme="minorBidi" w:hAnsiTheme="minorBidi" w:cs="Arial"/>
            <w:sz w:val="28"/>
            <w:szCs w:val="28"/>
          </w:rPr>
          <w:t>https://www.goeic.gov.eg/ar/news</w:t>
        </w:r>
        <w:r w:rsidRPr="00B5294D">
          <w:rPr>
            <w:rStyle w:val="Hyperlink"/>
            <w:rFonts w:asciiTheme="minorBidi" w:hAnsiTheme="minorBidi" w:cs="Arial"/>
            <w:sz w:val="28"/>
            <w:szCs w:val="28"/>
            <w:rtl/>
          </w:rPr>
          <w:t>النشرة الاقتصادية للصادرات والواردات المصرية عن عام ٢٠٢٠</w:t>
        </w:r>
      </w:hyperlink>
    </w:p>
    <w:p w14:paraId="72531236" w14:textId="03AE770C" w:rsidR="0053738B" w:rsidRPr="000F301E" w:rsidRDefault="00F042C3" w:rsidP="00A068EB">
      <w:pPr>
        <w:pStyle w:val="a5"/>
        <w:numPr>
          <w:ilvl w:val="0"/>
          <w:numId w:val="25"/>
        </w:numPr>
        <w:bidi/>
        <w:spacing w:line="360" w:lineRule="auto"/>
        <w:jc w:val="lowKashida"/>
        <w:rPr>
          <w:rStyle w:val="Hyperlink"/>
          <w:rFonts w:asciiTheme="minorBidi" w:hAnsiTheme="minorBidi"/>
          <w:color w:val="auto"/>
          <w:sz w:val="28"/>
          <w:szCs w:val="28"/>
          <w:u w:val="none"/>
        </w:rPr>
      </w:pPr>
      <w:r>
        <w:rPr>
          <w:rFonts w:asciiTheme="minorBidi" w:hAnsiTheme="minorBidi" w:hint="cs"/>
          <w:sz w:val="28"/>
          <w:szCs w:val="28"/>
          <w:rtl/>
        </w:rPr>
        <w:t xml:space="preserve">تقرير رئاسة الوزراء </w:t>
      </w:r>
      <w:r w:rsidR="00037533">
        <w:rPr>
          <w:rFonts w:asciiTheme="minorBidi" w:hAnsiTheme="minorBidi" w:hint="cs"/>
          <w:sz w:val="28"/>
          <w:szCs w:val="28"/>
          <w:rtl/>
        </w:rPr>
        <w:t>"استراتيجية تنمية الصادرات المصرية" مارس</w:t>
      </w:r>
      <w:r w:rsidR="00A67322">
        <w:rPr>
          <w:rFonts w:asciiTheme="minorBidi" w:hAnsiTheme="minorBidi"/>
          <w:sz w:val="28"/>
          <w:szCs w:val="28"/>
        </w:rPr>
        <w:t xml:space="preserve"> </w:t>
      </w:r>
      <w:r w:rsidR="00A67322">
        <w:rPr>
          <w:rFonts w:asciiTheme="minorBidi" w:hAnsiTheme="minorBidi" w:hint="cs"/>
          <w:sz w:val="28"/>
          <w:szCs w:val="28"/>
          <w:rtl/>
        </w:rPr>
        <w:t>2019.</w:t>
      </w:r>
      <w:r w:rsidR="00037533">
        <w:rPr>
          <w:rFonts w:asciiTheme="minorBidi" w:hAnsiTheme="minorBidi" w:hint="cs"/>
          <w:sz w:val="28"/>
          <w:szCs w:val="28"/>
          <w:rtl/>
        </w:rPr>
        <w:t xml:space="preserve"> </w:t>
      </w:r>
      <w:r w:rsidR="0053738B" w:rsidRPr="00F042C3">
        <w:rPr>
          <w:rFonts w:asciiTheme="minorBidi" w:hAnsiTheme="minorBidi"/>
          <w:sz w:val="28"/>
          <w:szCs w:val="28"/>
          <w:rtl/>
        </w:rPr>
        <w:t xml:space="preserve"> </w:t>
      </w:r>
      <w:hyperlink r:id="rId105" w:history="1">
        <w:r w:rsidR="00A67322" w:rsidRPr="00A67322">
          <w:rPr>
            <w:rStyle w:val="Hyperlink"/>
            <w:rFonts w:asciiTheme="minorBidi" w:hAnsiTheme="minorBidi"/>
            <w:sz w:val="28"/>
            <w:szCs w:val="28"/>
            <w:rtl/>
          </w:rPr>
          <w:t>إستراتيجية تنمية الصادرات.</w:t>
        </w:r>
        <w:r w:rsidR="00A67322" w:rsidRPr="00A67322">
          <w:rPr>
            <w:rStyle w:val="Hyperlink"/>
            <w:rFonts w:asciiTheme="minorBidi" w:hAnsiTheme="minorBidi"/>
            <w:sz w:val="28"/>
            <w:szCs w:val="28"/>
          </w:rPr>
          <w:t>pdf</w:t>
        </w:r>
      </w:hyperlink>
    </w:p>
    <w:p w14:paraId="58253C1F" w14:textId="396A7C6F" w:rsidR="000F301E" w:rsidRPr="00320333" w:rsidRDefault="00DA22CE" w:rsidP="00A068EB">
      <w:pPr>
        <w:pStyle w:val="a5"/>
        <w:numPr>
          <w:ilvl w:val="0"/>
          <w:numId w:val="25"/>
        </w:numPr>
        <w:bidi/>
        <w:spacing w:line="360" w:lineRule="auto"/>
        <w:jc w:val="lowKashida"/>
        <w:rPr>
          <w:rStyle w:val="Hyperlink"/>
          <w:rFonts w:asciiTheme="minorBidi" w:hAnsiTheme="minorBidi"/>
          <w:color w:val="auto"/>
          <w:sz w:val="28"/>
          <w:szCs w:val="28"/>
          <w:u w:val="none"/>
        </w:rPr>
      </w:pPr>
      <w:r w:rsidRPr="00DA22CE">
        <w:rPr>
          <w:rFonts w:hint="cs"/>
          <w:sz w:val="28"/>
          <w:szCs w:val="28"/>
          <w:rtl/>
        </w:rPr>
        <w:t>المنظمات الدولية – مكتب التمثيل التجاري المصري</w:t>
      </w:r>
      <w:r>
        <w:rPr>
          <w:rFonts w:hint="cs"/>
          <w:sz w:val="28"/>
          <w:szCs w:val="28"/>
          <w:rtl/>
        </w:rPr>
        <w:t>- الاتفاقيات الدولية</w:t>
      </w:r>
      <w:r w:rsidRPr="00DA22CE">
        <w:rPr>
          <w:rStyle w:val="Hyperlink"/>
          <w:rFonts w:asciiTheme="minorBidi" w:hAnsiTheme="minorBidi" w:hint="cs"/>
          <w:sz w:val="36"/>
          <w:szCs w:val="36"/>
          <w:rtl/>
        </w:rPr>
        <w:t xml:space="preserve"> </w:t>
      </w:r>
      <w:hyperlink r:id="rId106" w:history="1">
        <w:r w:rsidRPr="00DA22CE">
          <w:rPr>
            <w:rStyle w:val="Hyperlink"/>
            <w:rFonts w:asciiTheme="minorBidi" w:hAnsiTheme="minorBidi"/>
            <w:sz w:val="28"/>
            <w:szCs w:val="28"/>
          </w:rPr>
          <w:t>http://ecs.gov.eg/Arabic/Pages/International-Organization.aspx</w:t>
        </w:r>
      </w:hyperlink>
    </w:p>
    <w:p w14:paraId="5571402F" w14:textId="1CC1A63F" w:rsidR="00320333" w:rsidRPr="00970B3B" w:rsidRDefault="00B757B1" w:rsidP="00A068EB">
      <w:pPr>
        <w:pStyle w:val="a5"/>
        <w:numPr>
          <w:ilvl w:val="0"/>
          <w:numId w:val="25"/>
        </w:numPr>
        <w:bidi/>
        <w:spacing w:line="360" w:lineRule="auto"/>
        <w:jc w:val="lowKashida"/>
        <w:rPr>
          <w:rStyle w:val="Hyperlink"/>
          <w:rFonts w:asciiTheme="minorBidi" w:hAnsiTheme="minorBidi"/>
          <w:color w:val="auto"/>
          <w:sz w:val="28"/>
          <w:szCs w:val="28"/>
          <w:u w:val="none"/>
        </w:rPr>
      </w:pPr>
      <w:r w:rsidRPr="00B757B1">
        <w:rPr>
          <w:rFonts w:hint="cs"/>
          <w:sz w:val="28"/>
          <w:szCs w:val="28"/>
          <w:rtl/>
        </w:rPr>
        <w:t xml:space="preserve">الجهاز المركزي للتعبئة والاحصاء تقرير التجارة الخارجية والميزان التجاري لعام 2021 </w:t>
      </w:r>
      <w:hyperlink r:id="rId107" w:history="1">
        <w:r w:rsidRPr="00B757B1">
          <w:rPr>
            <w:rStyle w:val="Hyperlink"/>
            <w:rFonts w:asciiTheme="minorBidi" w:hAnsiTheme="minorBidi"/>
            <w:sz w:val="28"/>
            <w:szCs w:val="28"/>
          </w:rPr>
          <w:t>https://www.capmas.gov.eg/Pages/ExternalTrade.aspx</w:t>
        </w:r>
      </w:hyperlink>
    </w:p>
    <w:p w14:paraId="2E653C73" w14:textId="6A4C28B5" w:rsidR="00970B3B" w:rsidRPr="009D5BF4" w:rsidRDefault="009D5BF4" w:rsidP="00A068EB">
      <w:pPr>
        <w:pStyle w:val="a5"/>
        <w:numPr>
          <w:ilvl w:val="0"/>
          <w:numId w:val="25"/>
        </w:numPr>
        <w:bidi/>
        <w:spacing w:line="360" w:lineRule="auto"/>
        <w:jc w:val="lowKashida"/>
        <w:rPr>
          <w:rStyle w:val="Hyperlink"/>
          <w:rFonts w:asciiTheme="minorBidi" w:hAnsiTheme="minorBidi"/>
          <w:color w:val="auto"/>
          <w:sz w:val="28"/>
          <w:szCs w:val="28"/>
          <w:u w:val="none"/>
        </w:rPr>
      </w:pPr>
      <w:r w:rsidRPr="009D5BF4">
        <w:rPr>
          <w:rFonts w:hint="cs"/>
          <w:sz w:val="28"/>
          <w:szCs w:val="28"/>
          <w:rtl/>
        </w:rPr>
        <w:t>تقرير مركز التجارة العالمي</w:t>
      </w:r>
      <w:r w:rsidRPr="009D5BF4">
        <w:rPr>
          <w:rFonts w:hint="cs"/>
          <w:b/>
          <w:bCs/>
          <w:sz w:val="24"/>
          <w:szCs w:val="24"/>
          <w:rtl/>
        </w:rPr>
        <w:t xml:space="preserve"> </w:t>
      </w:r>
      <w:r w:rsidRPr="00106152">
        <w:rPr>
          <w:rFonts w:hint="cs"/>
          <w:sz w:val="28"/>
          <w:szCs w:val="28"/>
          <w:rtl/>
        </w:rPr>
        <w:t>2021</w:t>
      </w:r>
      <w:r w:rsidRPr="009D5BF4">
        <w:rPr>
          <w:rStyle w:val="Hyperlink"/>
          <w:rFonts w:asciiTheme="minorBidi" w:hAnsiTheme="minorBidi" w:hint="cs"/>
          <w:sz w:val="32"/>
          <w:szCs w:val="32"/>
          <w:rtl/>
          <w:lang w:bidi="ar-EG"/>
        </w:rPr>
        <w:t xml:space="preserve"> </w:t>
      </w:r>
      <w:hyperlink r:id="rId108" w:history="1">
        <w:r w:rsidRPr="00013EE0">
          <w:rPr>
            <w:rStyle w:val="Hyperlink"/>
            <w:rFonts w:asciiTheme="minorBidi" w:hAnsiTheme="minorBidi"/>
            <w:sz w:val="28"/>
            <w:szCs w:val="28"/>
            <w:lang w:bidi="ar-EG"/>
          </w:rPr>
          <w:t>https://www.wto.org/english/res_e/statis_e/wts2021_e/wts2021_e.pdf</w:t>
        </w:r>
      </w:hyperlink>
    </w:p>
    <w:p w14:paraId="35CD439A" w14:textId="5A4D8C87" w:rsidR="0053738B" w:rsidRPr="009D5BF4" w:rsidRDefault="009D5BF4" w:rsidP="00A068EB">
      <w:pPr>
        <w:pStyle w:val="a5"/>
        <w:numPr>
          <w:ilvl w:val="0"/>
          <w:numId w:val="25"/>
        </w:numPr>
        <w:bidi/>
        <w:spacing w:line="360" w:lineRule="auto"/>
        <w:jc w:val="lowKashida"/>
        <w:rPr>
          <w:rFonts w:asciiTheme="minorBidi" w:hAnsiTheme="minorBidi"/>
          <w:sz w:val="28"/>
          <w:szCs w:val="28"/>
        </w:rPr>
      </w:pPr>
      <w:r>
        <w:rPr>
          <w:rFonts w:asciiTheme="minorBidi" w:hAnsiTheme="minorBidi" w:hint="cs"/>
          <w:sz w:val="28"/>
          <w:szCs w:val="28"/>
          <w:rtl/>
        </w:rPr>
        <w:t xml:space="preserve">الخريطة التصديرية العالمية </w:t>
      </w:r>
      <w:r>
        <w:rPr>
          <w:rFonts w:asciiTheme="minorBidi" w:hAnsiTheme="minorBidi"/>
          <w:sz w:val="28"/>
          <w:szCs w:val="28"/>
          <w:rtl/>
        </w:rPr>
        <w:t>–</w:t>
      </w:r>
      <w:r>
        <w:rPr>
          <w:rFonts w:asciiTheme="minorBidi" w:hAnsiTheme="minorBidi" w:hint="cs"/>
          <w:sz w:val="28"/>
          <w:szCs w:val="28"/>
          <w:rtl/>
        </w:rPr>
        <w:t xml:space="preserve"> المركز التجاري الدولي - </w:t>
      </w:r>
      <w:hyperlink r:id="rId109" w:history="1">
        <w:r w:rsidRPr="00013EE0">
          <w:rPr>
            <w:rStyle w:val="Hyperlink"/>
            <w:rFonts w:asciiTheme="minorBidi" w:hAnsiTheme="minorBidi"/>
            <w:sz w:val="28"/>
            <w:szCs w:val="28"/>
          </w:rPr>
          <w:t>https://www.un.org/africarenewal/sites/www.un.org.africarenewal/files/Africa_Renewal_August_2014_en.pdf</w:t>
        </w:r>
      </w:hyperlink>
      <w:r>
        <w:rPr>
          <w:rFonts w:asciiTheme="minorBidi" w:hAnsiTheme="minorBidi" w:hint="cs"/>
          <w:sz w:val="28"/>
          <w:szCs w:val="28"/>
          <w:rtl/>
        </w:rPr>
        <w:t xml:space="preserve"> </w:t>
      </w:r>
    </w:p>
    <w:sectPr w:rsidR="0053738B" w:rsidRPr="009D5BF4" w:rsidSect="00B80990">
      <w:headerReference w:type="default" r:id="rId110"/>
      <w:footerReference w:type="default" r:id="rId111"/>
      <w:pgSz w:w="12240" w:h="15840"/>
      <w:pgMar w:top="127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9B5B3" w14:textId="77777777" w:rsidR="00804E8E" w:rsidRDefault="00804E8E" w:rsidP="00F41404">
      <w:pPr>
        <w:spacing w:after="0" w:line="240" w:lineRule="auto"/>
      </w:pPr>
      <w:r>
        <w:separator/>
      </w:r>
    </w:p>
  </w:endnote>
  <w:endnote w:type="continuationSeparator" w:id="0">
    <w:p w14:paraId="33AFEFA3" w14:textId="77777777" w:rsidR="00804E8E" w:rsidRDefault="00804E8E" w:rsidP="00F41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plified Arabic">
    <w:panose1 w:val="02020603050405020304"/>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0575362"/>
      <w:docPartObj>
        <w:docPartGallery w:val="Page Numbers (Bottom of Page)"/>
        <w:docPartUnique/>
      </w:docPartObj>
    </w:sdtPr>
    <w:sdtEndPr/>
    <w:sdtContent>
      <w:p w14:paraId="2DA74663" w14:textId="5C2FBBDC" w:rsidR="00B50E50" w:rsidRDefault="00B50E50">
        <w:pPr>
          <w:pStyle w:val="a4"/>
        </w:pPr>
        <w:r>
          <w:rPr>
            <w:noProof/>
          </w:rPr>
          <mc:AlternateContent>
            <mc:Choice Requires="wps">
              <w:drawing>
                <wp:anchor distT="0" distB="0" distL="114300" distR="114300" simplePos="0" relativeHeight="251658240" behindDoc="0" locked="0" layoutInCell="1" allowOverlap="1" wp14:anchorId="5FE40DF6" wp14:editId="330C9DB1">
                  <wp:simplePos x="0" y="0"/>
                  <wp:positionH relativeFrom="column">
                    <wp:posOffset>781050</wp:posOffset>
                  </wp:positionH>
                  <wp:positionV relativeFrom="paragraph">
                    <wp:posOffset>-86995</wp:posOffset>
                  </wp:positionV>
                  <wp:extent cx="5743575" cy="3714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7435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DE8514" w14:textId="6F126075" w:rsidR="00B50E50" w:rsidRPr="00561C05" w:rsidRDefault="00B50E50" w:rsidP="00561C05">
                              <w:pPr>
                                <w:rPr>
                                  <w:b/>
                                  <w:bCs/>
                                  <w:lang w:val="en-GB"/>
                                </w:rPr>
                              </w:pPr>
                              <w:r w:rsidRPr="00561C05">
                                <w:rPr>
                                  <w:rFonts w:cstheme="minorHAnsi"/>
                                  <w:b/>
                                  <w:bCs/>
                                  <w:lang w:val="en-GB"/>
                                </w:rPr>
                                <w:t>©</w:t>
                              </w:r>
                              <w:r w:rsidRPr="00561C05">
                                <w:rPr>
                                  <w:b/>
                                  <w:bCs/>
                                  <w:lang w:val="en-GB"/>
                                </w:rPr>
                                <w:t>ALL COPY RIGHTS RESERVED TO AUTHOR BY ENG. ALI A</w:t>
                              </w:r>
                              <w:r>
                                <w:rPr>
                                  <w:b/>
                                  <w:bCs/>
                                  <w:lang w:val="en-GB"/>
                                </w:rPr>
                                <w:t>BDEL</w:t>
                              </w:r>
                              <w:r w:rsidRPr="00561C05">
                                <w:rPr>
                                  <w:b/>
                                  <w:bCs/>
                                  <w:lang w:val="en-GB"/>
                                </w:rPr>
                                <w:t>KADER</w:t>
                              </w:r>
                              <w:r>
                                <w:rPr>
                                  <w:b/>
                                  <w:bCs/>
                                  <w:lang w:val="en-GB"/>
                                </w:rPr>
                                <w:t xml:space="preserve"> “EBIN1-1-90-2020”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FE40DF6" id="_x0000_t202" coordsize="21600,21600" o:spt="202" path="m,l,21600r21600,l21600,xe">
                  <v:stroke joinstyle="miter"/>
                  <v:path gradientshapeok="t" o:connecttype="rect"/>
                </v:shapetype>
                <v:shape id="Text Box 24" o:spid="_x0000_s1037" type="#_x0000_t202" style="position:absolute;margin-left:61.5pt;margin-top:-6.85pt;width:452.25pt;height:29.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" filled="f" stroked="f" strokeweight=".5pt">
                  <v:textbox>
                    <w:txbxContent>
                      <w:p w14:paraId="4FDE8514" w14:textId="6F126075" w:rsidR="00296028" w:rsidRPr="00561C05" w:rsidRDefault="00296028" w:rsidP="00561C05">
                        <w:pPr>
                          <w:rPr>
                            <w:b/>
                            <w:bCs/>
                            <w:lang w:val="en-GB"/>
                          </w:rPr>
                        </w:pPr>
                        <w:r w:rsidRPr="00561C05">
                          <w:rPr>
                            <w:rFonts w:cstheme="minorHAnsi"/>
                            <w:b/>
                            <w:bCs/>
                            <w:lang w:val="en-GB"/>
                          </w:rPr>
                          <w:t>©</w:t>
                        </w:r>
                        <w:r w:rsidRPr="00561C05">
                          <w:rPr>
                            <w:b/>
                            <w:bCs/>
                            <w:lang w:val="en-GB"/>
                          </w:rPr>
                          <w:t>ALL COPY RIGHTS RESERVED TO AUTHOR BY ENG. ALI A</w:t>
                        </w:r>
                        <w:r>
                          <w:rPr>
                            <w:b/>
                            <w:bCs/>
                            <w:lang w:val="en-GB"/>
                          </w:rPr>
                          <w:t>BDEL</w:t>
                        </w:r>
                        <w:r w:rsidRPr="00561C05">
                          <w:rPr>
                            <w:b/>
                            <w:bCs/>
                            <w:lang w:val="en-GB"/>
                          </w:rPr>
                          <w:t>KADER</w:t>
                        </w:r>
                        <w:r>
                          <w:rPr>
                            <w:b/>
                            <w:bCs/>
                            <w:lang w:val="en-GB"/>
                          </w:rPr>
                          <w:t xml:space="preserve"> “EBIN1-1-90-2020” </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218E9916" wp14:editId="45039070">
                  <wp:simplePos x="0" y="0"/>
                  <wp:positionH relativeFrom="page">
                    <wp:align>left</wp:align>
                  </wp:positionH>
                  <wp:positionV relativeFrom="page">
                    <wp:align>bottom</wp:align>
                  </wp:positionV>
                  <wp:extent cx="2125980" cy="2054860"/>
                  <wp:effectExtent l="0" t="9525" r="7620" b="2540"/>
                  <wp:wrapNone/>
                  <wp:docPr id="11" name="Isosceles Tri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3AAF2" w14:textId="77777777" w:rsidR="00B50E50" w:rsidRPr="00B80990" w:rsidRDefault="00B50E50" w:rsidP="00DD0374">
                              <w:pPr>
                                <w:jc w:val="center"/>
                                <w:rPr>
                                  <w:b/>
                                  <w:bCs/>
                                  <w:sz w:val="18"/>
                                  <w:szCs w:val="52"/>
                                </w:rPr>
                              </w:pPr>
                              <w:r w:rsidRPr="00B80990">
                                <w:rPr>
                                  <w:rFonts w:eastAsiaTheme="minorEastAsia" w:cs="Times New Roman"/>
                                  <w:b/>
                                  <w:bCs/>
                                  <w:sz w:val="18"/>
                                  <w:szCs w:val="18"/>
                                </w:rPr>
                                <w:fldChar w:fldCharType="begin"/>
                              </w:r>
                              <w:r w:rsidRPr="00B80990">
                                <w:rPr>
                                  <w:b/>
                                  <w:bCs/>
                                  <w:sz w:val="18"/>
                                  <w:szCs w:val="18"/>
                                </w:rPr>
                                <w:instrText xml:space="preserve"> PAGE    \* MERGEFORMAT </w:instrText>
                              </w:r>
                              <w:r w:rsidRPr="00B80990">
                                <w:rPr>
                                  <w:rFonts w:eastAsiaTheme="minorEastAsia" w:cs="Times New Roman"/>
                                  <w:b/>
                                  <w:bCs/>
                                  <w:sz w:val="18"/>
                                  <w:szCs w:val="18"/>
                                </w:rPr>
                                <w:fldChar w:fldCharType="separate"/>
                              </w:r>
                              <w:r w:rsidR="00FE4573" w:rsidRPr="00FE4573">
                                <w:rPr>
                                  <w:rFonts w:asciiTheme="majorHAnsi" w:eastAsiaTheme="majorEastAsia" w:hAnsiTheme="majorHAnsi" w:cstheme="majorBidi"/>
                                  <w:b/>
                                  <w:bCs/>
                                  <w:noProof/>
                                  <w:sz w:val="52"/>
                                  <w:szCs w:val="52"/>
                                </w:rPr>
                                <w:t>4</w:t>
                              </w:r>
                              <w:r w:rsidRPr="00B80990">
                                <w:rPr>
                                  <w:rFonts w:asciiTheme="majorHAnsi" w:eastAsiaTheme="majorEastAsia" w:hAnsiTheme="majorHAnsi" w:cstheme="majorBidi"/>
                                  <w:b/>
                                  <w:bCs/>
                                  <w:noProof/>
                                  <w:sz w:val="52"/>
                                  <w:szCs w:val="5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E991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38" type="#_x0000_t5" style="position:absolute;margin-left:0;margin-top:0;width:167.4pt;height:161.8pt;flip:x;z-index:25165721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" adj="21600" fillcolor="#d2eaf1" stroked="f">
                  <v:textbox>
                    <w:txbxContent>
                      <w:p w14:paraId="7693AAF2" w14:textId="77777777" w:rsidR="00B50E50" w:rsidRPr="00B80990" w:rsidRDefault="00B50E50" w:rsidP="00DD0374">
                        <w:pPr>
                          <w:jc w:val="center"/>
                          <w:rPr>
                            <w:b/>
                            <w:bCs/>
                            <w:sz w:val="18"/>
                            <w:szCs w:val="52"/>
                          </w:rPr>
                        </w:pPr>
                        <w:r w:rsidRPr="00B80990">
                          <w:rPr>
                            <w:rFonts w:eastAsiaTheme="minorEastAsia" w:cs="Times New Roman"/>
                            <w:b/>
                            <w:bCs/>
                            <w:sz w:val="18"/>
                            <w:szCs w:val="18"/>
                          </w:rPr>
                          <w:fldChar w:fldCharType="begin"/>
                        </w:r>
                        <w:r w:rsidRPr="00B80990">
                          <w:rPr>
                            <w:b/>
                            <w:bCs/>
                            <w:sz w:val="18"/>
                            <w:szCs w:val="18"/>
                          </w:rPr>
                          <w:instrText xml:space="preserve"> PAGE    \* MERGEFORMAT </w:instrText>
                        </w:r>
                        <w:r w:rsidRPr="00B80990">
                          <w:rPr>
                            <w:rFonts w:eastAsiaTheme="minorEastAsia" w:cs="Times New Roman"/>
                            <w:b/>
                            <w:bCs/>
                            <w:sz w:val="18"/>
                            <w:szCs w:val="18"/>
                          </w:rPr>
                          <w:fldChar w:fldCharType="separate"/>
                        </w:r>
                        <w:r w:rsidR="00FE4573" w:rsidRPr="00FE4573">
                          <w:rPr>
                            <w:rFonts w:asciiTheme="majorHAnsi" w:eastAsiaTheme="majorEastAsia" w:hAnsiTheme="majorHAnsi" w:cstheme="majorBidi"/>
                            <w:b/>
                            <w:bCs/>
                            <w:noProof/>
                            <w:sz w:val="52"/>
                            <w:szCs w:val="52"/>
                          </w:rPr>
                          <w:t>4</w:t>
                        </w:r>
                        <w:r w:rsidRPr="00B80990">
                          <w:rPr>
                            <w:rFonts w:asciiTheme="majorHAnsi" w:eastAsiaTheme="majorEastAsia" w:hAnsiTheme="majorHAnsi" w:cstheme="majorBidi"/>
                            <w:b/>
                            <w:bCs/>
                            <w:noProof/>
                            <w:sz w:val="52"/>
                            <w:szCs w:val="5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59E51" w14:textId="77777777" w:rsidR="00804E8E" w:rsidRDefault="00804E8E" w:rsidP="00F41404">
      <w:pPr>
        <w:spacing w:after="0" w:line="240" w:lineRule="auto"/>
      </w:pPr>
      <w:r>
        <w:separator/>
      </w:r>
    </w:p>
  </w:footnote>
  <w:footnote w:type="continuationSeparator" w:id="0">
    <w:p w14:paraId="4D4DD879" w14:textId="77777777" w:rsidR="00804E8E" w:rsidRDefault="00804E8E" w:rsidP="00F414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6D007" w14:textId="7912AACF" w:rsidR="00B50E50" w:rsidRDefault="004217C3">
    <w:pPr>
      <w:pStyle w:val="a3"/>
    </w:pPr>
    <w:sdt>
      <w:sdtPr>
        <w:id w:val="-955024871"/>
        <w:docPartObj>
          <w:docPartGallery w:val="Watermarks"/>
          <w:docPartUnique/>
        </w:docPartObj>
      </w:sdtPr>
      <w:sdtEndPr/>
      <w:sdtContent>
        <w:r>
          <w:rPr>
            <w:noProof/>
          </w:rPr>
        </w:r>
        <w:r w:rsidR="004217C3">
          <w:rPr>
            <w:noProof/>
          </w:rPr>
          <w:pict w14:anchorId="4C04C4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05095" o:spid="_x0000_s1027" type="#_x0000_t136" style="position:absolute;margin-left:0;margin-top:0;width:227.6pt;height:29.65pt;rotation:315;z-index:-251658240;mso-position-horizontal:center;mso-position-horizontal-relative:margin;mso-position-vertical:center;mso-position-vertical-relative:margin" o:allowincell="f" fillcolor="#aeaaaa [2414]" stroked="f">
              <v:fill opacity=".5"/>
              <v:textpath style="font-family:&quot;Sylfaen&quot;;font-size:1pt" string="© ENG. ALI ABDELKADER "/>
              <w10:wrap anchorx="margin" anchory="margin"/>
            </v:shape>
          </w:pict>
        </w:r>
      </w:sdtContent>
    </w:sdt>
    <w:r w:rsidR="00B50E50">
      <w:rPr>
        <w:noProof/>
      </w:rPr>
      <mc:AlternateContent>
        <mc:Choice Requires="wps">
          <w:drawing>
            <wp:anchor distT="0" distB="0" distL="118745" distR="118745" simplePos="0" relativeHeight="251656192" behindDoc="1" locked="0" layoutInCell="1" allowOverlap="0" wp14:anchorId="306F1D6A" wp14:editId="31C825E1">
              <wp:simplePos x="0" y="0"/>
              <wp:positionH relativeFrom="margin">
                <wp:align>right</wp:align>
              </wp:positionH>
              <mc:AlternateContent>
                <mc:Choice Requires="wp14">
                  <wp:positionV relativeFrom="page">
                    <wp14:pctPosVOffset>4500</wp14:pctPosVOffset>
                  </wp:positionV>
                </mc:Choice>
                <mc:Fallback>
                  <wp:positionV relativeFrom="page">
                    <wp:posOffset>452120</wp:posOffset>
                  </wp:positionV>
                </mc:Fallback>
              </mc:AlternateContent>
              <wp:extent cx="5949950" cy="5715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49950" cy="571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707341574"/>
                            <w:showingPlcHdr/>
                            <w:dataBinding w:prefixMappings="xmlns:ns0='http://purl.org/dc/elements/1.1/' xmlns:ns1='http://schemas.openxmlformats.org/package/2006/metadata/core-properties' " w:xpath="/ns1:coreProperties[1]/ns0:title[1]" w:storeItemID="{6C3C8BC8-F283-45AE-878A-BAB7291924A1}"/>
                            <w:text/>
                          </w:sdtPr>
                          <w:sdtEndPr/>
                          <w:sdtContent>
                            <w:p w14:paraId="61B27D88" w14:textId="77777777" w:rsidR="00B50E50" w:rsidRDefault="00B50E50" w:rsidP="00AA3CE6">
                              <w:pPr>
                                <w:pStyle w:val="a3"/>
                                <w:tabs>
                                  <w:tab w:val="clear" w:pos="4680"/>
                                  <w:tab w:val="clear" w:pos="9360"/>
                                </w:tabs>
                                <w:jc w:val="center"/>
                                <w:rPr>
                                  <w:caps/>
                                  <w:color w:val="FFFFFF" w:themeColor="background1"/>
                                </w:rPr>
                              </w:pPr>
                              <w:r>
                                <w:rPr>
                                  <w:caps/>
                                  <w:color w:val="FFFFFF" w:themeColor="background1"/>
                                </w:rPr>
                                <w:t xml:space="preserve">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306F1D6A" id="Rectangle 197" o:spid="_x0000_s1036" style="position:absolute;margin-left:417.3pt;margin-top:0;width:468.5pt;height:4.5pt;z-index:-251660288;visibility:visible;mso-wrap-style:square;mso-width-percent:1000;mso-height-percent:0;mso-top-percent:45;mso-wrap-distance-left:9.35pt;mso-wrap-distance-top:0;mso-wrap-distance-right:9.35pt;mso-wrap-distance-bottom:0;mso-position-horizontal:right;mso-position-horizontal-relative:margin;mso-position-vertical-relative:page;mso-width-percent:1000;mso-height-percent:0;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" o:allowoverlap="f" fillcolor="#5b9bd5 [3204]" stroked="f" strokeweight="1pt">
              <v:textbox>
                <w:txbxContent>
                  <w:sdt>
                    <w:sdtPr>
                      <w:rPr>
                        <w:caps/>
                        <w:color w:val="FFFFFF" w:themeColor="background1"/>
                      </w:rPr>
                      <w:alias w:val="Title"/>
                      <w:tag w:val=""/>
                      <w:id w:val="-707341574"/>
                      <w:showingPlcHdr/>
                      <w:dataBinding w:prefixMappings="xmlns:ns0='http://purl.org/dc/elements/1.1/' xmlns:ns1='http://schemas.openxmlformats.org/package/2006/metadata/core-properties' " w:xpath="/ns1:coreProperties[1]/ns0:title[1]" w:storeItemID="{6C3C8BC8-F283-45AE-878A-BAB7291924A1}"/>
                      <w:text/>
                    </w:sdtPr>
                    <w:sdtEndPr/>
                    <w:sdtContent>
                      <w:p w14:paraId="61B27D88" w14:textId="77777777" w:rsidR="00296028" w:rsidRDefault="00296028" w:rsidP="00AA3CE6">
                        <w:pPr>
                          <w:pStyle w:val="Header"/>
                          <w:tabs>
                            <w:tab w:val="clear" w:pos="4680"/>
                            <w:tab w:val="clear" w:pos="9360"/>
                          </w:tabs>
                          <w:jc w:val="center"/>
                          <w:rPr>
                            <w:caps/>
                            <w:color w:val="FFFFFF" w:themeColor="background1"/>
                          </w:rPr>
                        </w:pPr>
                        <w:r>
                          <w:rPr>
                            <w:caps/>
                            <w:color w:val="FFFFFF" w:themeColor="background1"/>
                          </w:rPr>
                          <w:t xml:space="preserve">     </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7156"/>
    <w:multiLevelType w:val="hybridMultilevel"/>
    <w:tmpl w:val="DF30D196"/>
    <w:lvl w:ilvl="0" w:tplc="14C898A2">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C6322"/>
    <w:multiLevelType w:val="hybridMultilevel"/>
    <w:tmpl w:val="C67E5C3A"/>
    <w:lvl w:ilvl="0" w:tplc="04090001">
      <w:start w:val="1"/>
      <w:numFmt w:val="bullet"/>
      <w:lvlText w:val=""/>
      <w:lvlJc w:val="left"/>
      <w:pPr>
        <w:ind w:left="720" w:hanging="360"/>
      </w:pPr>
      <w:rPr>
        <w:rFonts w:ascii="Symbol" w:hAnsi="Symbol" w:hint="default"/>
      </w:rPr>
    </w:lvl>
    <w:lvl w:ilvl="1" w:tplc="777432C8">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40881"/>
    <w:multiLevelType w:val="hybridMultilevel"/>
    <w:tmpl w:val="EAAC8D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3C0B08"/>
    <w:multiLevelType w:val="hybridMultilevel"/>
    <w:tmpl w:val="D87A4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D235A"/>
    <w:multiLevelType w:val="hybridMultilevel"/>
    <w:tmpl w:val="CE4E0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B5344"/>
    <w:multiLevelType w:val="hybridMultilevel"/>
    <w:tmpl w:val="FD02E1C6"/>
    <w:lvl w:ilvl="0" w:tplc="39A619DC">
      <w:start w:val="1"/>
      <w:numFmt w:val="decimal"/>
      <w:lvlText w:val="%1."/>
      <w:lvlJc w:val="left"/>
      <w:pPr>
        <w:ind w:left="720" w:hanging="360"/>
      </w:pPr>
      <w:rPr>
        <w:rFonts w:asciiTheme="minorBidi" w:hAnsiTheme="minorBidi" w:cstheme="minorBidi" w:hint="default"/>
        <w:color w:val="auto"/>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01128"/>
    <w:multiLevelType w:val="hybridMultilevel"/>
    <w:tmpl w:val="D82479B6"/>
    <w:lvl w:ilvl="0" w:tplc="0409000F">
      <w:start w:val="1"/>
      <w:numFmt w:val="decimal"/>
      <w:lvlText w:val="%1."/>
      <w:lvlJc w:val="left"/>
      <w:pPr>
        <w:ind w:left="720" w:hanging="360"/>
      </w:pPr>
    </w:lvl>
    <w:lvl w:ilvl="1" w:tplc="A88C79E0">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840784"/>
    <w:multiLevelType w:val="hybridMultilevel"/>
    <w:tmpl w:val="45D2FD32"/>
    <w:lvl w:ilvl="0" w:tplc="E9A89100">
      <w:start w:val="1"/>
      <w:numFmt w:val="decimal"/>
      <w:lvlText w:val="%1."/>
      <w:lvlJc w:val="left"/>
      <w:pPr>
        <w:ind w:left="1080" w:hanging="72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513B3E"/>
    <w:multiLevelType w:val="hybridMultilevel"/>
    <w:tmpl w:val="EAECF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7F1860"/>
    <w:multiLevelType w:val="hybridMultilevel"/>
    <w:tmpl w:val="8716C2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C1D186B"/>
    <w:multiLevelType w:val="hybridMultilevel"/>
    <w:tmpl w:val="03D6A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642071"/>
    <w:multiLevelType w:val="hybridMultilevel"/>
    <w:tmpl w:val="A24607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2842765"/>
    <w:multiLevelType w:val="hybridMultilevel"/>
    <w:tmpl w:val="F73E8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4838C9"/>
    <w:multiLevelType w:val="hybridMultilevel"/>
    <w:tmpl w:val="8048D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5752E8"/>
    <w:multiLevelType w:val="hybridMultilevel"/>
    <w:tmpl w:val="D0EE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44470A"/>
    <w:multiLevelType w:val="hybridMultilevel"/>
    <w:tmpl w:val="13923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90090"/>
    <w:multiLevelType w:val="hybridMultilevel"/>
    <w:tmpl w:val="789A4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F61928"/>
    <w:multiLevelType w:val="hybridMultilevel"/>
    <w:tmpl w:val="14B0E850"/>
    <w:lvl w:ilvl="0" w:tplc="BC4649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892900"/>
    <w:multiLevelType w:val="hybridMultilevel"/>
    <w:tmpl w:val="4E380F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55E6476"/>
    <w:multiLevelType w:val="hybridMultilevel"/>
    <w:tmpl w:val="87FA26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2F76FC"/>
    <w:multiLevelType w:val="hybridMultilevel"/>
    <w:tmpl w:val="C4C43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A67937"/>
    <w:multiLevelType w:val="hybridMultilevel"/>
    <w:tmpl w:val="8EF616A2"/>
    <w:lvl w:ilvl="0" w:tplc="04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Arial" w:eastAsiaTheme="minorHAnsi"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A374118"/>
    <w:multiLevelType w:val="hybridMultilevel"/>
    <w:tmpl w:val="B2E0C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B05D38"/>
    <w:multiLevelType w:val="hybridMultilevel"/>
    <w:tmpl w:val="D1D2EA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CFB4B76"/>
    <w:multiLevelType w:val="hybridMultilevel"/>
    <w:tmpl w:val="5FD85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324A63"/>
    <w:multiLevelType w:val="hybridMultilevel"/>
    <w:tmpl w:val="D82479B6"/>
    <w:lvl w:ilvl="0" w:tplc="FFFFFFFF">
      <w:start w:val="1"/>
      <w:numFmt w:val="decimal"/>
      <w:lvlText w:val="%1."/>
      <w:lvlJc w:val="left"/>
      <w:pPr>
        <w:ind w:left="720" w:hanging="360"/>
      </w:pPr>
    </w:lvl>
    <w:lvl w:ilvl="1" w:tplc="FFFFFFFF">
      <w:numFmt w:val="bullet"/>
      <w:lvlText w:val="-"/>
      <w:lvlJc w:val="left"/>
      <w:pPr>
        <w:ind w:left="1440" w:hanging="360"/>
      </w:pPr>
      <w:rPr>
        <w:rFonts w:ascii="Arial" w:eastAsiaTheme="minorHAnsi"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A045EFF"/>
    <w:multiLevelType w:val="hybridMultilevel"/>
    <w:tmpl w:val="5728EB4E"/>
    <w:lvl w:ilvl="0" w:tplc="14C898A2">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E359E1"/>
    <w:multiLevelType w:val="hybridMultilevel"/>
    <w:tmpl w:val="BAFCF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BF7D3A"/>
    <w:multiLevelType w:val="hybridMultilevel"/>
    <w:tmpl w:val="E6C6E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2730E8"/>
    <w:multiLevelType w:val="hybridMultilevel"/>
    <w:tmpl w:val="D3E81B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9504FD7"/>
    <w:multiLevelType w:val="hybridMultilevel"/>
    <w:tmpl w:val="46824D20"/>
    <w:lvl w:ilvl="0" w:tplc="04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41224536">
    <w:abstractNumId w:val="5"/>
  </w:num>
  <w:num w:numId="2" w16cid:durableId="2016027415">
    <w:abstractNumId w:val="26"/>
  </w:num>
  <w:num w:numId="3" w16cid:durableId="1957105064">
    <w:abstractNumId w:val="0"/>
  </w:num>
  <w:num w:numId="4" w16cid:durableId="471559230">
    <w:abstractNumId w:val="7"/>
  </w:num>
  <w:num w:numId="5" w16cid:durableId="1952394110">
    <w:abstractNumId w:val="10"/>
  </w:num>
  <w:num w:numId="6" w16cid:durableId="1848865006">
    <w:abstractNumId w:val="15"/>
  </w:num>
  <w:num w:numId="7" w16cid:durableId="228736920">
    <w:abstractNumId w:val="3"/>
  </w:num>
  <w:num w:numId="8" w16cid:durableId="2112554459">
    <w:abstractNumId w:val="17"/>
  </w:num>
  <w:num w:numId="9" w16cid:durableId="1154371859">
    <w:abstractNumId w:val="2"/>
  </w:num>
  <w:num w:numId="10" w16cid:durableId="793520981">
    <w:abstractNumId w:val="6"/>
  </w:num>
  <w:num w:numId="11" w16cid:durableId="235290719">
    <w:abstractNumId w:val="22"/>
  </w:num>
  <w:num w:numId="12" w16cid:durableId="2029864122">
    <w:abstractNumId w:val="20"/>
  </w:num>
  <w:num w:numId="13" w16cid:durableId="417866028">
    <w:abstractNumId w:val="28"/>
  </w:num>
  <w:num w:numId="14" w16cid:durableId="1747260104">
    <w:abstractNumId w:val="8"/>
  </w:num>
  <w:num w:numId="15" w16cid:durableId="1374236975">
    <w:abstractNumId w:val="16"/>
  </w:num>
  <w:num w:numId="16" w16cid:durableId="591283172">
    <w:abstractNumId w:val="13"/>
  </w:num>
  <w:num w:numId="17" w16cid:durableId="295528250">
    <w:abstractNumId w:val="24"/>
  </w:num>
  <w:num w:numId="18" w16cid:durableId="38672252">
    <w:abstractNumId w:val="14"/>
  </w:num>
  <w:num w:numId="19" w16cid:durableId="79563960">
    <w:abstractNumId w:val="12"/>
  </w:num>
  <w:num w:numId="20" w16cid:durableId="68384424">
    <w:abstractNumId w:val="27"/>
  </w:num>
  <w:num w:numId="21" w16cid:durableId="275526291">
    <w:abstractNumId w:val="4"/>
  </w:num>
  <w:num w:numId="22" w16cid:durableId="763766857">
    <w:abstractNumId w:val="1"/>
  </w:num>
  <w:num w:numId="23" w16cid:durableId="655887963">
    <w:abstractNumId w:val="25"/>
  </w:num>
  <w:num w:numId="24" w16cid:durableId="120929321">
    <w:abstractNumId w:val="21"/>
  </w:num>
  <w:num w:numId="25" w16cid:durableId="1674994055">
    <w:abstractNumId w:val="30"/>
  </w:num>
  <w:num w:numId="26" w16cid:durableId="256600997">
    <w:abstractNumId w:val="18"/>
  </w:num>
  <w:num w:numId="27" w16cid:durableId="457188216">
    <w:abstractNumId w:val="29"/>
  </w:num>
  <w:num w:numId="28" w16cid:durableId="549729223">
    <w:abstractNumId w:val="11"/>
  </w:num>
  <w:num w:numId="29" w16cid:durableId="665475375">
    <w:abstractNumId w:val="9"/>
  </w:num>
  <w:num w:numId="30" w16cid:durableId="846019366">
    <w:abstractNumId w:val="19"/>
  </w:num>
  <w:num w:numId="31" w16cid:durableId="1387028620">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proofState w:spelling="clean"/>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D19"/>
    <w:rsid w:val="00001F6D"/>
    <w:rsid w:val="000057F7"/>
    <w:rsid w:val="0001064A"/>
    <w:rsid w:val="00016982"/>
    <w:rsid w:val="00020337"/>
    <w:rsid w:val="00027555"/>
    <w:rsid w:val="00027794"/>
    <w:rsid w:val="0003107D"/>
    <w:rsid w:val="00034AAB"/>
    <w:rsid w:val="00034E79"/>
    <w:rsid w:val="00037533"/>
    <w:rsid w:val="000376E6"/>
    <w:rsid w:val="000442AC"/>
    <w:rsid w:val="00044E0F"/>
    <w:rsid w:val="000535EA"/>
    <w:rsid w:val="00054C74"/>
    <w:rsid w:val="000604D0"/>
    <w:rsid w:val="0006232E"/>
    <w:rsid w:val="00064B07"/>
    <w:rsid w:val="00066910"/>
    <w:rsid w:val="0007201E"/>
    <w:rsid w:val="00076238"/>
    <w:rsid w:val="00077532"/>
    <w:rsid w:val="00087A52"/>
    <w:rsid w:val="0009057B"/>
    <w:rsid w:val="00093246"/>
    <w:rsid w:val="00094CBE"/>
    <w:rsid w:val="00097166"/>
    <w:rsid w:val="000A1BA8"/>
    <w:rsid w:val="000A28B2"/>
    <w:rsid w:val="000A46C0"/>
    <w:rsid w:val="000A4B11"/>
    <w:rsid w:val="000B74F0"/>
    <w:rsid w:val="000B7BA9"/>
    <w:rsid w:val="000C2080"/>
    <w:rsid w:val="000C3C45"/>
    <w:rsid w:val="000C7720"/>
    <w:rsid w:val="000D2C9B"/>
    <w:rsid w:val="000D376E"/>
    <w:rsid w:val="000D487E"/>
    <w:rsid w:val="000D693D"/>
    <w:rsid w:val="000F21F2"/>
    <w:rsid w:val="000F301E"/>
    <w:rsid w:val="000F4CFA"/>
    <w:rsid w:val="000F5A64"/>
    <w:rsid w:val="00101572"/>
    <w:rsid w:val="00106152"/>
    <w:rsid w:val="0010791E"/>
    <w:rsid w:val="00110A72"/>
    <w:rsid w:val="001140F5"/>
    <w:rsid w:val="0012364E"/>
    <w:rsid w:val="00133EF9"/>
    <w:rsid w:val="001347B6"/>
    <w:rsid w:val="0013563E"/>
    <w:rsid w:val="001402CE"/>
    <w:rsid w:val="0014261E"/>
    <w:rsid w:val="00143B9F"/>
    <w:rsid w:val="001511B9"/>
    <w:rsid w:val="0016467B"/>
    <w:rsid w:val="00164872"/>
    <w:rsid w:val="00166228"/>
    <w:rsid w:val="00174D39"/>
    <w:rsid w:val="001760CB"/>
    <w:rsid w:val="00176AEF"/>
    <w:rsid w:val="00180003"/>
    <w:rsid w:val="00183FA1"/>
    <w:rsid w:val="00192803"/>
    <w:rsid w:val="001A2F31"/>
    <w:rsid w:val="001B13B0"/>
    <w:rsid w:val="001B5738"/>
    <w:rsid w:val="001B5F5E"/>
    <w:rsid w:val="001B667B"/>
    <w:rsid w:val="001C2398"/>
    <w:rsid w:val="001C3A5F"/>
    <w:rsid w:val="001D1045"/>
    <w:rsid w:val="001D5D18"/>
    <w:rsid w:val="001D6113"/>
    <w:rsid w:val="001D6D74"/>
    <w:rsid w:val="001E533C"/>
    <w:rsid w:val="001E61ED"/>
    <w:rsid w:val="001E68AF"/>
    <w:rsid w:val="001E69CD"/>
    <w:rsid w:val="001F1CB2"/>
    <w:rsid w:val="001F1E6D"/>
    <w:rsid w:val="001F4114"/>
    <w:rsid w:val="001F5BDF"/>
    <w:rsid w:val="00202679"/>
    <w:rsid w:val="00202FF0"/>
    <w:rsid w:val="002061C6"/>
    <w:rsid w:val="002127B3"/>
    <w:rsid w:val="002213CE"/>
    <w:rsid w:val="00222BBB"/>
    <w:rsid w:val="0022305B"/>
    <w:rsid w:val="00231E64"/>
    <w:rsid w:val="00235A2A"/>
    <w:rsid w:val="00241744"/>
    <w:rsid w:val="00241D6F"/>
    <w:rsid w:val="00245366"/>
    <w:rsid w:val="002511EF"/>
    <w:rsid w:val="002523B0"/>
    <w:rsid w:val="00254411"/>
    <w:rsid w:val="00257DF1"/>
    <w:rsid w:val="002603F6"/>
    <w:rsid w:val="002604AE"/>
    <w:rsid w:val="002630DC"/>
    <w:rsid w:val="00264F08"/>
    <w:rsid w:val="00267939"/>
    <w:rsid w:val="002716D8"/>
    <w:rsid w:val="00272ABC"/>
    <w:rsid w:val="002808A8"/>
    <w:rsid w:val="00280B08"/>
    <w:rsid w:val="0028128C"/>
    <w:rsid w:val="00282DDC"/>
    <w:rsid w:val="00286884"/>
    <w:rsid w:val="00286930"/>
    <w:rsid w:val="00296028"/>
    <w:rsid w:val="002963E4"/>
    <w:rsid w:val="002A1293"/>
    <w:rsid w:val="002A215F"/>
    <w:rsid w:val="002A3CC7"/>
    <w:rsid w:val="002B5A35"/>
    <w:rsid w:val="002B6D5C"/>
    <w:rsid w:val="002C696C"/>
    <w:rsid w:val="002C72D2"/>
    <w:rsid w:val="002D289D"/>
    <w:rsid w:val="002D4A1A"/>
    <w:rsid w:val="002E10EA"/>
    <w:rsid w:val="002E690F"/>
    <w:rsid w:val="002E69D7"/>
    <w:rsid w:val="002F121A"/>
    <w:rsid w:val="002F409B"/>
    <w:rsid w:val="002F4811"/>
    <w:rsid w:val="0030103E"/>
    <w:rsid w:val="00310044"/>
    <w:rsid w:val="00311331"/>
    <w:rsid w:val="00312A61"/>
    <w:rsid w:val="00316FEA"/>
    <w:rsid w:val="00320333"/>
    <w:rsid w:val="00324BF6"/>
    <w:rsid w:val="003315D6"/>
    <w:rsid w:val="003361B6"/>
    <w:rsid w:val="0034249D"/>
    <w:rsid w:val="00342797"/>
    <w:rsid w:val="0034700C"/>
    <w:rsid w:val="003471C2"/>
    <w:rsid w:val="00361A67"/>
    <w:rsid w:val="00362550"/>
    <w:rsid w:val="00364A08"/>
    <w:rsid w:val="00370197"/>
    <w:rsid w:val="003741B8"/>
    <w:rsid w:val="00375A5E"/>
    <w:rsid w:val="00385CBA"/>
    <w:rsid w:val="0038796C"/>
    <w:rsid w:val="00391E30"/>
    <w:rsid w:val="00391F66"/>
    <w:rsid w:val="003963F5"/>
    <w:rsid w:val="003A0095"/>
    <w:rsid w:val="003A6587"/>
    <w:rsid w:val="003B453B"/>
    <w:rsid w:val="003B578D"/>
    <w:rsid w:val="003B5A5D"/>
    <w:rsid w:val="003B6E31"/>
    <w:rsid w:val="003B7264"/>
    <w:rsid w:val="003C06A9"/>
    <w:rsid w:val="003C1D17"/>
    <w:rsid w:val="003C26BC"/>
    <w:rsid w:val="003C348D"/>
    <w:rsid w:val="003C4367"/>
    <w:rsid w:val="003C647F"/>
    <w:rsid w:val="003D4BE2"/>
    <w:rsid w:val="003D77A8"/>
    <w:rsid w:val="003D7BD5"/>
    <w:rsid w:val="003E1EA7"/>
    <w:rsid w:val="003E20C4"/>
    <w:rsid w:val="003E2E84"/>
    <w:rsid w:val="003E34B3"/>
    <w:rsid w:val="003E505C"/>
    <w:rsid w:val="003E65F4"/>
    <w:rsid w:val="003F21B1"/>
    <w:rsid w:val="003F4E27"/>
    <w:rsid w:val="003F50D3"/>
    <w:rsid w:val="003F622E"/>
    <w:rsid w:val="003F6BF2"/>
    <w:rsid w:val="003F778B"/>
    <w:rsid w:val="00402108"/>
    <w:rsid w:val="004031CD"/>
    <w:rsid w:val="00411AC2"/>
    <w:rsid w:val="00414795"/>
    <w:rsid w:val="00416317"/>
    <w:rsid w:val="0041662E"/>
    <w:rsid w:val="00417280"/>
    <w:rsid w:val="00420174"/>
    <w:rsid w:val="004217C3"/>
    <w:rsid w:val="00423386"/>
    <w:rsid w:val="00423D09"/>
    <w:rsid w:val="00426937"/>
    <w:rsid w:val="00435359"/>
    <w:rsid w:val="004477A1"/>
    <w:rsid w:val="004524A1"/>
    <w:rsid w:val="00453323"/>
    <w:rsid w:val="0047427C"/>
    <w:rsid w:val="00482B86"/>
    <w:rsid w:val="004832BC"/>
    <w:rsid w:val="004854BB"/>
    <w:rsid w:val="00490754"/>
    <w:rsid w:val="004909D2"/>
    <w:rsid w:val="0049520C"/>
    <w:rsid w:val="0049628A"/>
    <w:rsid w:val="004A3C20"/>
    <w:rsid w:val="004A551F"/>
    <w:rsid w:val="004A660F"/>
    <w:rsid w:val="004B3C5E"/>
    <w:rsid w:val="004B5169"/>
    <w:rsid w:val="004B6220"/>
    <w:rsid w:val="004B7756"/>
    <w:rsid w:val="004C410E"/>
    <w:rsid w:val="004C5C32"/>
    <w:rsid w:val="004C5FBD"/>
    <w:rsid w:val="004C6C22"/>
    <w:rsid w:val="004D1A9B"/>
    <w:rsid w:val="004D63C6"/>
    <w:rsid w:val="004E79E4"/>
    <w:rsid w:val="004F7D30"/>
    <w:rsid w:val="0051056B"/>
    <w:rsid w:val="0051102A"/>
    <w:rsid w:val="0052482A"/>
    <w:rsid w:val="00524BB8"/>
    <w:rsid w:val="00526433"/>
    <w:rsid w:val="00527FA8"/>
    <w:rsid w:val="00533D98"/>
    <w:rsid w:val="00535F0F"/>
    <w:rsid w:val="005365C5"/>
    <w:rsid w:val="0053738B"/>
    <w:rsid w:val="005430E0"/>
    <w:rsid w:val="00557952"/>
    <w:rsid w:val="00561C05"/>
    <w:rsid w:val="005649E6"/>
    <w:rsid w:val="00567B6A"/>
    <w:rsid w:val="005740BB"/>
    <w:rsid w:val="00576959"/>
    <w:rsid w:val="00581289"/>
    <w:rsid w:val="00581C13"/>
    <w:rsid w:val="00581C59"/>
    <w:rsid w:val="005864E2"/>
    <w:rsid w:val="00587CB3"/>
    <w:rsid w:val="005901FF"/>
    <w:rsid w:val="00596B49"/>
    <w:rsid w:val="005A287F"/>
    <w:rsid w:val="005A5A53"/>
    <w:rsid w:val="005A5DF7"/>
    <w:rsid w:val="005A69DC"/>
    <w:rsid w:val="005B3A65"/>
    <w:rsid w:val="005B409C"/>
    <w:rsid w:val="005B4434"/>
    <w:rsid w:val="005C2014"/>
    <w:rsid w:val="005C37B4"/>
    <w:rsid w:val="005C4825"/>
    <w:rsid w:val="005C6300"/>
    <w:rsid w:val="005D0088"/>
    <w:rsid w:val="005D126E"/>
    <w:rsid w:val="005D575E"/>
    <w:rsid w:val="005E2E60"/>
    <w:rsid w:val="005E5594"/>
    <w:rsid w:val="005F6232"/>
    <w:rsid w:val="00610A8C"/>
    <w:rsid w:val="00613501"/>
    <w:rsid w:val="00613D39"/>
    <w:rsid w:val="006147DA"/>
    <w:rsid w:val="00627486"/>
    <w:rsid w:val="00627606"/>
    <w:rsid w:val="00627785"/>
    <w:rsid w:val="006342C6"/>
    <w:rsid w:val="00634763"/>
    <w:rsid w:val="006368A7"/>
    <w:rsid w:val="00637E58"/>
    <w:rsid w:val="00640F60"/>
    <w:rsid w:val="00642482"/>
    <w:rsid w:val="00642ABE"/>
    <w:rsid w:val="006438D9"/>
    <w:rsid w:val="006445F2"/>
    <w:rsid w:val="00644D4F"/>
    <w:rsid w:val="00646089"/>
    <w:rsid w:val="00650DFE"/>
    <w:rsid w:val="006556FE"/>
    <w:rsid w:val="00656FB6"/>
    <w:rsid w:val="00657210"/>
    <w:rsid w:val="00661B13"/>
    <w:rsid w:val="0067389B"/>
    <w:rsid w:val="006749C3"/>
    <w:rsid w:val="006760EE"/>
    <w:rsid w:val="0068288C"/>
    <w:rsid w:val="00686E9D"/>
    <w:rsid w:val="006875FA"/>
    <w:rsid w:val="0069154E"/>
    <w:rsid w:val="00694F16"/>
    <w:rsid w:val="00696453"/>
    <w:rsid w:val="006A2194"/>
    <w:rsid w:val="006A4CF6"/>
    <w:rsid w:val="006A6792"/>
    <w:rsid w:val="006B1CFC"/>
    <w:rsid w:val="006B23A9"/>
    <w:rsid w:val="006B365B"/>
    <w:rsid w:val="006B515E"/>
    <w:rsid w:val="006C551A"/>
    <w:rsid w:val="006D10EB"/>
    <w:rsid w:val="006D5D56"/>
    <w:rsid w:val="006E03EF"/>
    <w:rsid w:val="006E4E4E"/>
    <w:rsid w:val="006E762B"/>
    <w:rsid w:val="007017A9"/>
    <w:rsid w:val="007057D7"/>
    <w:rsid w:val="00705D6C"/>
    <w:rsid w:val="00711078"/>
    <w:rsid w:val="00715ACF"/>
    <w:rsid w:val="0072011D"/>
    <w:rsid w:val="00720B07"/>
    <w:rsid w:val="007345C1"/>
    <w:rsid w:val="0073485A"/>
    <w:rsid w:val="00734BD2"/>
    <w:rsid w:val="00740F48"/>
    <w:rsid w:val="00742CF7"/>
    <w:rsid w:val="007528CC"/>
    <w:rsid w:val="007566E6"/>
    <w:rsid w:val="00760F7E"/>
    <w:rsid w:val="00764E1B"/>
    <w:rsid w:val="00770282"/>
    <w:rsid w:val="007710D9"/>
    <w:rsid w:val="00773993"/>
    <w:rsid w:val="00774BE2"/>
    <w:rsid w:val="00780D17"/>
    <w:rsid w:val="007842A9"/>
    <w:rsid w:val="00786558"/>
    <w:rsid w:val="007914F9"/>
    <w:rsid w:val="00791CA0"/>
    <w:rsid w:val="00793E4B"/>
    <w:rsid w:val="007973F6"/>
    <w:rsid w:val="007A0747"/>
    <w:rsid w:val="007A2FCE"/>
    <w:rsid w:val="007B6DAA"/>
    <w:rsid w:val="007B7265"/>
    <w:rsid w:val="007C32D6"/>
    <w:rsid w:val="007C5622"/>
    <w:rsid w:val="007C57A8"/>
    <w:rsid w:val="007C5881"/>
    <w:rsid w:val="007C7B43"/>
    <w:rsid w:val="007D2AB5"/>
    <w:rsid w:val="007D38F4"/>
    <w:rsid w:val="007D582F"/>
    <w:rsid w:val="007D765C"/>
    <w:rsid w:val="007E49A2"/>
    <w:rsid w:val="007E5DBC"/>
    <w:rsid w:val="007E6468"/>
    <w:rsid w:val="007F1B3D"/>
    <w:rsid w:val="007F28F2"/>
    <w:rsid w:val="007F65CF"/>
    <w:rsid w:val="007F6EAC"/>
    <w:rsid w:val="00803E94"/>
    <w:rsid w:val="00804E8E"/>
    <w:rsid w:val="00807A02"/>
    <w:rsid w:val="008106AB"/>
    <w:rsid w:val="008142E7"/>
    <w:rsid w:val="008235F2"/>
    <w:rsid w:val="00823B75"/>
    <w:rsid w:val="00826E5B"/>
    <w:rsid w:val="00827A18"/>
    <w:rsid w:val="00834C4F"/>
    <w:rsid w:val="00836EB7"/>
    <w:rsid w:val="008438F4"/>
    <w:rsid w:val="00846B7A"/>
    <w:rsid w:val="008540BD"/>
    <w:rsid w:val="008558E7"/>
    <w:rsid w:val="00855F9A"/>
    <w:rsid w:val="008645EC"/>
    <w:rsid w:val="00864744"/>
    <w:rsid w:val="00870414"/>
    <w:rsid w:val="00877182"/>
    <w:rsid w:val="00877300"/>
    <w:rsid w:val="008816F5"/>
    <w:rsid w:val="00883661"/>
    <w:rsid w:val="00883C7F"/>
    <w:rsid w:val="00886C37"/>
    <w:rsid w:val="00890512"/>
    <w:rsid w:val="0089176D"/>
    <w:rsid w:val="00896776"/>
    <w:rsid w:val="008976CE"/>
    <w:rsid w:val="008A267B"/>
    <w:rsid w:val="008A3EB7"/>
    <w:rsid w:val="008A5515"/>
    <w:rsid w:val="008B21DD"/>
    <w:rsid w:val="008B2C8B"/>
    <w:rsid w:val="008D1829"/>
    <w:rsid w:val="008D26FA"/>
    <w:rsid w:val="008D3EFD"/>
    <w:rsid w:val="008E0298"/>
    <w:rsid w:val="008E34E7"/>
    <w:rsid w:val="008E51CF"/>
    <w:rsid w:val="008E5844"/>
    <w:rsid w:val="008E759A"/>
    <w:rsid w:val="008E791D"/>
    <w:rsid w:val="008F0737"/>
    <w:rsid w:val="008F1D6C"/>
    <w:rsid w:val="008F6656"/>
    <w:rsid w:val="00903904"/>
    <w:rsid w:val="0090701C"/>
    <w:rsid w:val="009131D1"/>
    <w:rsid w:val="0091653A"/>
    <w:rsid w:val="009165EC"/>
    <w:rsid w:val="00923730"/>
    <w:rsid w:val="00925758"/>
    <w:rsid w:val="00925B70"/>
    <w:rsid w:val="0092627C"/>
    <w:rsid w:val="00931234"/>
    <w:rsid w:val="00933409"/>
    <w:rsid w:val="00935B76"/>
    <w:rsid w:val="00937521"/>
    <w:rsid w:val="00937E13"/>
    <w:rsid w:val="009422D5"/>
    <w:rsid w:val="00942A5C"/>
    <w:rsid w:val="009466CA"/>
    <w:rsid w:val="00947E4D"/>
    <w:rsid w:val="009523EF"/>
    <w:rsid w:val="009632D5"/>
    <w:rsid w:val="00970B3B"/>
    <w:rsid w:val="00970F14"/>
    <w:rsid w:val="00975375"/>
    <w:rsid w:val="0098527C"/>
    <w:rsid w:val="009855EA"/>
    <w:rsid w:val="00986E65"/>
    <w:rsid w:val="00987D16"/>
    <w:rsid w:val="00987F1A"/>
    <w:rsid w:val="00990E43"/>
    <w:rsid w:val="009A0191"/>
    <w:rsid w:val="009A5606"/>
    <w:rsid w:val="009A74F4"/>
    <w:rsid w:val="009A7EBF"/>
    <w:rsid w:val="009B561C"/>
    <w:rsid w:val="009C203F"/>
    <w:rsid w:val="009C55A5"/>
    <w:rsid w:val="009C5894"/>
    <w:rsid w:val="009C5D1B"/>
    <w:rsid w:val="009D0E54"/>
    <w:rsid w:val="009D248B"/>
    <w:rsid w:val="009D5BF4"/>
    <w:rsid w:val="009E5F9C"/>
    <w:rsid w:val="009E6FDF"/>
    <w:rsid w:val="009F3390"/>
    <w:rsid w:val="009F55E6"/>
    <w:rsid w:val="00A0088D"/>
    <w:rsid w:val="00A01213"/>
    <w:rsid w:val="00A026E2"/>
    <w:rsid w:val="00A028A3"/>
    <w:rsid w:val="00A03525"/>
    <w:rsid w:val="00A03B24"/>
    <w:rsid w:val="00A04586"/>
    <w:rsid w:val="00A05663"/>
    <w:rsid w:val="00A0686B"/>
    <w:rsid w:val="00A068EB"/>
    <w:rsid w:val="00A2040B"/>
    <w:rsid w:val="00A213DA"/>
    <w:rsid w:val="00A33F4F"/>
    <w:rsid w:val="00A359FD"/>
    <w:rsid w:val="00A37B9D"/>
    <w:rsid w:val="00A40C36"/>
    <w:rsid w:val="00A43CED"/>
    <w:rsid w:val="00A45532"/>
    <w:rsid w:val="00A45FEC"/>
    <w:rsid w:val="00A5264F"/>
    <w:rsid w:val="00A54F1E"/>
    <w:rsid w:val="00A55C4C"/>
    <w:rsid w:val="00A67322"/>
    <w:rsid w:val="00A71B3A"/>
    <w:rsid w:val="00A75DE3"/>
    <w:rsid w:val="00A75FE3"/>
    <w:rsid w:val="00A80223"/>
    <w:rsid w:val="00A87928"/>
    <w:rsid w:val="00A92355"/>
    <w:rsid w:val="00A93F42"/>
    <w:rsid w:val="00A96C97"/>
    <w:rsid w:val="00A975DC"/>
    <w:rsid w:val="00AA1704"/>
    <w:rsid w:val="00AA3CE6"/>
    <w:rsid w:val="00AA4646"/>
    <w:rsid w:val="00AA55E5"/>
    <w:rsid w:val="00AA5918"/>
    <w:rsid w:val="00AA6317"/>
    <w:rsid w:val="00AA6E56"/>
    <w:rsid w:val="00AB1EF9"/>
    <w:rsid w:val="00AB46DD"/>
    <w:rsid w:val="00AB5EAB"/>
    <w:rsid w:val="00AC1EB1"/>
    <w:rsid w:val="00AC431B"/>
    <w:rsid w:val="00AC7ED8"/>
    <w:rsid w:val="00AD058C"/>
    <w:rsid w:val="00AD291D"/>
    <w:rsid w:val="00AD4F39"/>
    <w:rsid w:val="00AD529D"/>
    <w:rsid w:val="00AD686B"/>
    <w:rsid w:val="00AE1447"/>
    <w:rsid w:val="00AE183B"/>
    <w:rsid w:val="00AE5C4A"/>
    <w:rsid w:val="00AF1026"/>
    <w:rsid w:val="00AF1142"/>
    <w:rsid w:val="00B04D02"/>
    <w:rsid w:val="00B106E5"/>
    <w:rsid w:val="00B20E54"/>
    <w:rsid w:val="00B22206"/>
    <w:rsid w:val="00B30873"/>
    <w:rsid w:val="00B323C6"/>
    <w:rsid w:val="00B343CE"/>
    <w:rsid w:val="00B36350"/>
    <w:rsid w:val="00B40454"/>
    <w:rsid w:val="00B42123"/>
    <w:rsid w:val="00B42AC8"/>
    <w:rsid w:val="00B50E50"/>
    <w:rsid w:val="00B528FC"/>
    <w:rsid w:val="00B5294D"/>
    <w:rsid w:val="00B53A9E"/>
    <w:rsid w:val="00B62CBE"/>
    <w:rsid w:val="00B62E79"/>
    <w:rsid w:val="00B643F8"/>
    <w:rsid w:val="00B74EB9"/>
    <w:rsid w:val="00B757B1"/>
    <w:rsid w:val="00B76EC0"/>
    <w:rsid w:val="00B80990"/>
    <w:rsid w:val="00B84645"/>
    <w:rsid w:val="00B85835"/>
    <w:rsid w:val="00B877C1"/>
    <w:rsid w:val="00B91FFC"/>
    <w:rsid w:val="00B92775"/>
    <w:rsid w:val="00B943BB"/>
    <w:rsid w:val="00B97130"/>
    <w:rsid w:val="00B97BEC"/>
    <w:rsid w:val="00BA139C"/>
    <w:rsid w:val="00BA23A6"/>
    <w:rsid w:val="00BA2B4B"/>
    <w:rsid w:val="00BA6E82"/>
    <w:rsid w:val="00BB15E8"/>
    <w:rsid w:val="00BB574A"/>
    <w:rsid w:val="00BB797E"/>
    <w:rsid w:val="00BC56F4"/>
    <w:rsid w:val="00BC7D07"/>
    <w:rsid w:val="00BD0F19"/>
    <w:rsid w:val="00BD2EA5"/>
    <w:rsid w:val="00BD3110"/>
    <w:rsid w:val="00BD5549"/>
    <w:rsid w:val="00BD5A6B"/>
    <w:rsid w:val="00BD73C4"/>
    <w:rsid w:val="00BD748B"/>
    <w:rsid w:val="00BE0A5F"/>
    <w:rsid w:val="00BE123A"/>
    <w:rsid w:val="00BE224E"/>
    <w:rsid w:val="00BE54D4"/>
    <w:rsid w:val="00BF42DE"/>
    <w:rsid w:val="00BF6A2C"/>
    <w:rsid w:val="00BF6B8F"/>
    <w:rsid w:val="00BF7357"/>
    <w:rsid w:val="00C010DD"/>
    <w:rsid w:val="00C077D3"/>
    <w:rsid w:val="00C07E93"/>
    <w:rsid w:val="00C1042F"/>
    <w:rsid w:val="00C15E59"/>
    <w:rsid w:val="00C1629A"/>
    <w:rsid w:val="00C21B28"/>
    <w:rsid w:val="00C32199"/>
    <w:rsid w:val="00C35964"/>
    <w:rsid w:val="00C42464"/>
    <w:rsid w:val="00C51CB2"/>
    <w:rsid w:val="00C52227"/>
    <w:rsid w:val="00C52A39"/>
    <w:rsid w:val="00C54954"/>
    <w:rsid w:val="00C64696"/>
    <w:rsid w:val="00C6744A"/>
    <w:rsid w:val="00C725A0"/>
    <w:rsid w:val="00C74856"/>
    <w:rsid w:val="00C84852"/>
    <w:rsid w:val="00C85147"/>
    <w:rsid w:val="00C857C0"/>
    <w:rsid w:val="00C8713E"/>
    <w:rsid w:val="00C935E7"/>
    <w:rsid w:val="00C94BB3"/>
    <w:rsid w:val="00C94EB0"/>
    <w:rsid w:val="00C97D02"/>
    <w:rsid w:val="00CA0574"/>
    <w:rsid w:val="00CA0717"/>
    <w:rsid w:val="00CA7421"/>
    <w:rsid w:val="00CB318C"/>
    <w:rsid w:val="00CB48F6"/>
    <w:rsid w:val="00CB5659"/>
    <w:rsid w:val="00CC1FDE"/>
    <w:rsid w:val="00CD01E1"/>
    <w:rsid w:val="00CE25F1"/>
    <w:rsid w:val="00CE5FCA"/>
    <w:rsid w:val="00CE6988"/>
    <w:rsid w:val="00CF5FD2"/>
    <w:rsid w:val="00D030BC"/>
    <w:rsid w:val="00D0446A"/>
    <w:rsid w:val="00D05A93"/>
    <w:rsid w:val="00D05C6A"/>
    <w:rsid w:val="00D11E2D"/>
    <w:rsid w:val="00D122A6"/>
    <w:rsid w:val="00D12816"/>
    <w:rsid w:val="00D1407E"/>
    <w:rsid w:val="00D157C2"/>
    <w:rsid w:val="00D20FA5"/>
    <w:rsid w:val="00D249D4"/>
    <w:rsid w:val="00D24ACB"/>
    <w:rsid w:val="00D252C8"/>
    <w:rsid w:val="00D314A9"/>
    <w:rsid w:val="00D35376"/>
    <w:rsid w:val="00D35F1C"/>
    <w:rsid w:val="00D40768"/>
    <w:rsid w:val="00D42798"/>
    <w:rsid w:val="00D42B16"/>
    <w:rsid w:val="00D44B69"/>
    <w:rsid w:val="00D474FE"/>
    <w:rsid w:val="00D47CF4"/>
    <w:rsid w:val="00D52C6D"/>
    <w:rsid w:val="00D5385A"/>
    <w:rsid w:val="00D56366"/>
    <w:rsid w:val="00D5729D"/>
    <w:rsid w:val="00D57D48"/>
    <w:rsid w:val="00D612EB"/>
    <w:rsid w:val="00D72425"/>
    <w:rsid w:val="00D72596"/>
    <w:rsid w:val="00D726B0"/>
    <w:rsid w:val="00D72751"/>
    <w:rsid w:val="00D83ED5"/>
    <w:rsid w:val="00D84404"/>
    <w:rsid w:val="00D84818"/>
    <w:rsid w:val="00D90D19"/>
    <w:rsid w:val="00D933D8"/>
    <w:rsid w:val="00D9672C"/>
    <w:rsid w:val="00D96F03"/>
    <w:rsid w:val="00DA037E"/>
    <w:rsid w:val="00DA0ECA"/>
    <w:rsid w:val="00DA13E5"/>
    <w:rsid w:val="00DA22CE"/>
    <w:rsid w:val="00DA2646"/>
    <w:rsid w:val="00DA4270"/>
    <w:rsid w:val="00DA797E"/>
    <w:rsid w:val="00DB373A"/>
    <w:rsid w:val="00DB569A"/>
    <w:rsid w:val="00DC3585"/>
    <w:rsid w:val="00DC3A45"/>
    <w:rsid w:val="00DC4981"/>
    <w:rsid w:val="00DC6E55"/>
    <w:rsid w:val="00DC7909"/>
    <w:rsid w:val="00DD0374"/>
    <w:rsid w:val="00DD0EDF"/>
    <w:rsid w:val="00DD1DEF"/>
    <w:rsid w:val="00DD7717"/>
    <w:rsid w:val="00DE216B"/>
    <w:rsid w:val="00DF1B55"/>
    <w:rsid w:val="00DF3484"/>
    <w:rsid w:val="00DF3DD7"/>
    <w:rsid w:val="00DF4054"/>
    <w:rsid w:val="00DF6D1C"/>
    <w:rsid w:val="00E00534"/>
    <w:rsid w:val="00E023DC"/>
    <w:rsid w:val="00E0716C"/>
    <w:rsid w:val="00E24758"/>
    <w:rsid w:val="00E43F80"/>
    <w:rsid w:val="00E44E72"/>
    <w:rsid w:val="00E51FD7"/>
    <w:rsid w:val="00E56AD3"/>
    <w:rsid w:val="00E645E2"/>
    <w:rsid w:val="00E6658B"/>
    <w:rsid w:val="00E7021D"/>
    <w:rsid w:val="00E733D4"/>
    <w:rsid w:val="00E82B25"/>
    <w:rsid w:val="00E86F13"/>
    <w:rsid w:val="00E92088"/>
    <w:rsid w:val="00E93190"/>
    <w:rsid w:val="00E97643"/>
    <w:rsid w:val="00EA4995"/>
    <w:rsid w:val="00EA696A"/>
    <w:rsid w:val="00EA6A7A"/>
    <w:rsid w:val="00EA7429"/>
    <w:rsid w:val="00EB3536"/>
    <w:rsid w:val="00EB7423"/>
    <w:rsid w:val="00EC335A"/>
    <w:rsid w:val="00EC4A3B"/>
    <w:rsid w:val="00ED70D5"/>
    <w:rsid w:val="00EE6371"/>
    <w:rsid w:val="00EE662A"/>
    <w:rsid w:val="00EF0ACE"/>
    <w:rsid w:val="00EF3EFE"/>
    <w:rsid w:val="00EF6B59"/>
    <w:rsid w:val="00EF6C64"/>
    <w:rsid w:val="00EF79BC"/>
    <w:rsid w:val="00EF7ABC"/>
    <w:rsid w:val="00F042C3"/>
    <w:rsid w:val="00F05EDB"/>
    <w:rsid w:val="00F060B7"/>
    <w:rsid w:val="00F06E59"/>
    <w:rsid w:val="00F16B61"/>
    <w:rsid w:val="00F207F1"/>
    <w:rsid w:val="00F21328"/>
    <w:rsid w:val="00F25C10"/>
    <w:rsid w:val="00F3086E"/>
    <w:rsid w:val="00F321C5"/>
    <w:rsid w:val="00F40DA8"/>
    <w:rsid w:val="00F41404"/>
    <w:rsid w:val="00F46C28"/>
    <w:rsid w:val="00F46C6D"/>
    <w:rsid w:val="00F504DE"/>
    <w:rsid w:val="00F51EDC"/>
    <w:rsid w:val="00F51FCC"/>
    <w:rsid w:val="00F533A5"/>
    <w:rsid w:val="00F5679A"/>
    <w:rsid w:val="00F61924"/>
    <w:rsid w:val="00F61970"/>
    <w:rsid w:val="00F75EDC"/>
    <w:rsid w:val="00F8278C"/>
    <w:rsid w:val="00F84E58"/>
    <w:rsid w:val="00F85846"/>
    <w:rsid w:val="00F936DD"/>
    <w:rsid w:val="00F96121"/>
    <w:rsid w:val="00FA03F4"/>
    <w:rsid w:val="00FA08B1"/>
    <w:rsid w:val="00FA2CAC"/>
    <w:rsid w:val="00FA4113"/>
    <w:rsid w:val="00FA474C"/>
    <w:rsid w:val="00FA5531"/>
    <w:rsid w:val="00FA567E"/>
    <w:rsid w:val="00FA7C95"/>
    <w:rsid w:val="00FB36F0"/>
    <w:rsid w:val="00FB758F"/>
    <w:rsid w:val="00FC27BD"/>
    <w:rsid w:val="00FC3FF4"/>
    <w:rsid w:val="00FC434B"/>
    <w:rsid w:val="00FC7E5E"/>
    <w:rsid w:val="00FD2E4D"/>
    <w:rsid w:val="00FD5DF1"/>
    <w:rsid w:val="00FD7A51"/>
    <w:rsid w:val="00FE28E4"/>
    <w:rsid w:val="00FE4573"/>
    <w:rsid w:val="00FF4F8A"/>
    <w:rsid w:val="00FF62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C9F4F2"/>
  <w15:chartTrackingRefBased/>
  <w15:docId w15:val="{C9B5BD44-6456-46D8-9503-84292765D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Char"/>
    <w:uiPriority w:val="4"/>
    <w:qFormat/>
    <w:rsid w:val="00F41404"/>
    <w:pPr>
      <w:keepNext/>
      <w:spacing w:before="240" w:after="60" w:line="276" w:lineRule="auto"/>
      <w:outlineLvl w:val="0"/>
    </w:pPr>
    <w:rPr>
      <w:rFonts w:asciiTheme="majorHAnsi" w:eastAsiaTheme="majorEastAsia" w:hAnsiTheme="majorHAnsi" w:cstheme="majorBidi"/>
      <w:b/>
      <w:color w:val="323E4F" w:themeColor="text2" w:themeShade="BF"/>
      <w:kern w:val="28"/>
      <w:sz w:val="52"/>
      <w:szCs w:val="32"/>
    </w:rPr>
  </w:style>
  <w:style w:type="paragraph" w:styleId="2">
    <w:name w:val="heading 2"/>
    <w:basedOn w:val="a"/>
    <w:next w:val="a"/>
    <w:link w:val="2Char"/>
    <w:uiPriority w:val="4"/>
    <w:qFormat/>
    <w:rsid w:val="00F41404"/>
    <w:pPr>
      <w:keepNext/>
      <w:spacing w:after="240" w:line="240" w:lineRule="auto"/>
      <w:outlineLvl w:val="1"/>
    </w:pPr>
    <w:rPr>
      <w:rFonts w:eastAsiaTheme="majorEastAsia" w:cstheme="majorBidi"/>
      <w:color w:val="44546A" w:themeColor="text2"/>
      <w:sz w:val="36"/>
      <w:szCs w:val="26"/>
    </w:rPr>
  </w:style>
  <w:style w:type="paragraph" w:styleId="3">
    <w:name w:val="heading 3"/>
    <w:basedOn w:val="a"/>
    <w:next w:val="a"/>
    <w:link w:val="3Char"/>
    <w:uiPriority w:val="9"/>
    <w:unhideWhenUsed/>
    <w:qFormat/>
    <w:rsid w:val="00391E3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4"/>
    <w:rsid w:val="00F41404"/>
    <w:rPr>
      <w:rFonts w:asciiTheme="majorHAnsi" w:eastAsiaTheme="majorEastAsia" w:hAnsiTheme="majorHAnsi" w:cstheme="majorBidi"/>
      <w:b/>
      <w:color w:val="323E4F" w:themeColor="text2" w:themeShade="BF"/>
      <w:kern w:val="28"/>
      <w:sz w:val="52"/>
      <w:szCs w:val="32"/>
    </w:rPr>
  </w:style>
  <w:style w:type="character" w:customStyle="1" w:styleId="2Char">
    <w:name w:val="عنوان 2 Char"/>
    <w:basedOn w:val="a0"/>
    <w:link w:val="2"/>
    <w:uiPriority w:val="4"/>
    <w:rsid w:val="00F41404"/>
    <w:rPr>
      <w:rFonts w:eastAsiaTheme="majorEastAsia" w:cstheme="majorBidi"/>
      <w:color w:val="44546A" w:themeColor="text2"/>
      <w:sz w:val="36"/>
      <w:szCs w:val="26"/>
    </w:rPr>
  </w:style>
  <w:style w:type="paragraph" w:styleId="a3">
    <w:name w:val="header"/>
    <w:basedOn w:val="a"/>
    <w:link w:val="Char"/>
    <w:uiPriority w:val="99"/>
    <w:unhideWhenUsed/>
    <w:rsid w:val="00F41404"/>
    <w:pPr>
      <w:tabs>
        <w:tab w:val="center" w:pos="4680"/>
        <w:tab w:val="right" w:pos="9360"/>
      </w:tabs>
      <w:spacing w:after="0" w:line="240" w:lineRule="auto"/>
    </w:pPr>
  </w:style>
  <w:style w:type="character" w:customStyle="1" w:styleId="Char">
    <w:name w:val="رأس الصفحة Char"/>
    <w:basedOn w:val="a0"/>
    <w:link w:val="a3"/>
    <w:uiPriority w:val="99"/>
    <w:rsid w:val="00F41404"/>
  </w:style>
  <w:style w:type="paragraph" w:styleId="a4">
    <w:name w:val="footer"/>
    <w:basedOn w:val="a"/>
    <w:link w:val="Char0"/>
    <w:uiPriority w:val="99"/>
    <w:unhideWhenUsed/>
    <w:rsid w:val="00F41404"/>
    <w:pPr>
      <w:tabs>
        <w:tab w:val="center" w:pos="4680"/>
        <w:tab w:val="right" w:pos="9360"/>
      </w:tabs>
      <w:spacing w:after="0" w:line="240" w:lineRule="auto"/>
    </w:pPr>
  </w:style>
  <w:style w:type="character" w:customStyle="1" w:styleId="Char0">
    <w:name w:val="تذييل الصفحة Char"/>
    <w:basedOn w:val="a0"/>
    <w:link w:val="a4"/>
    <w:uiPriority w:val="99"/>
    <w:rsid w:val="00F41404"/>
  </w:style>
  <w:style w:type="paragraph" w:styleId="a5">
    <w:name w:val="List Paragraph"/>
    <w:basedOn w:val="a"/>
    <w:uiPriority w:val="34"/>
    <w:qFormat/>
    <w:rsid w:val="00C1629A"/>
    <w:pPr>
      <w:ind w:left="720"/>
      <w:contextualSpacing/>
    </w:pPr>
  </w:style>
  <w:style w:type="character" w:customStyle="1" w:styleId="3Char">
    <w:name w:val="عنوان 3 Char"/>
    <w:basedOn w:val="a0"/>
    <w:link w:val="3"/>
    <w:uiPriority w:val="9"/>
    <w:rsid w:val="00391E30"/>
    <w:rPr>
      <w:rFonts w:asciiTheme="majorHAnsi" w:eastAsiaTheme="majorEastAsia" w:hAnsiTheme="majorHAnsi" w:cstheme="majorBidi"/>
      <w:color w:val="1F4D78" w:themeColor="accent1" w:themeShade="7F"/>
      <w:sz w:val="24"/>
      <w:szCs w:val="24"/>
    </w:rPr>
  </w:style>
  <w:style w:type="paragraph" w:styleId="a6">
    <w:name w:val="TOC Heading"/>
    <w:basedOn w:val="1"/>
    <w:next w:val="a"/>
    <w:uiPriority w:val="39"/>
    <w:unhideWhenUsed/>
    <w:qFormat/>
    <w:rsid w:val="00094CBE"/>
    <w:pPr>
      <w:keepLines/>
      <w:spacing w:after="0" w:line="259" w:lineRule="auto"/>
      <w:outlineLvl w:val="9"/>
    </w:pPr>
    <w:rPr>
      <w:b w:val="0"/>
      <w:color w:val="2E74B5" w:themeColor="accent1" w:themeShade="BF"/>
      <w:kern w:val="0"/>
      <w:sz w:val="32"/>
    </w:rPr>
  </w:style>
  <w:style w:type="paragraph" w:styleId="20">
    <w:name w:val="toc 2"/>
    <w:basedOn w:val="a"/>
    <w:next w:val="a"/>
    <w:autoRedefine/>
    <w:uiPriority w:val="39"/>
    <w:unhideWhenUsed/>
    <w:rsid w:val="00935B76"/>
    <w:pPr>
      <w:tabs>
        <w:tab w:val="right" w:leader="dot" w:pos="9350"/>
      </w:tabs>
      <w:bidi/>
      <w:spacing w:after="100"/>
      <w:ind w:left="220"/>
    </w:pPr>
    <w:rPr>
      <w:rFonts w:asciiTheme="minorBidi" w:eastAsiaTheme="minorEastAsia" w:hAnsiTheme="minorBidi" w:cs="Times New Roman"/>
      <w:noProof/>
    </w:rPr>
  </w:style>
  <w:style w:type="paragraph" w:styleId="10">
    <w:name w:val="toc 1"/>
    <w:basedOn w:val="a"/>
    <w:next w:val="a"/>
    <w:autoRedefine/>
    <w:uiPriority w:val="39"/>
    <w:unhideWhenUsed/>
    <w:rsid w:val="00ED70D5"/>
    <w:pPr>
      <w:tabs>
        <w:tab w:val="right" w:leader="dot" w:pos="9350"/>
      </w:tabs>
      <w:bidi/>
      <w:spacing w:after="100"/>
    </w:pPr>
    <w:rPr>
      <w:rFonts w:asciiTheme="minorBidi" w:eastAsiaTheme="minorEastAsia" w:hAnsiTheme="minorBidi"/>
      <w:b/>
      <w:bCs/>
      <w:noProof/>
      <w:sz w:val="24"/>
      <w:szCs w:val="24"/>
    </w:rPr>
  </w:style>
  <w:style w:type="paragraph" w:styleId="30">
    <w:name w:val="toc 3"/>
    <w:basedOn w:val="a"/>
    <w:next w:val="a"/>
    <w:autoRedefine/>
    <w:uiPriority w:val="39"/>
    <w:unhideWhenUsed/>
    <w:rsid w:val="00094CBE"/>
    <w:pPr>
      <w:spacing w:after="100"/>
      <w:ind w:left="440"/>
    </w:pPr>
    <w:rPr>
      <w:rFonts w:eastAsiaTheme="minorEastAsia" w:cs="Times New Roman"/>
    </w:rPr>
  </w:style>
  <w:style w:type="character" w:styleId="Hyperlink">
    <w:name w:val="Hyperlink"/>
    <w:basedOn w:val="a0"/>
    <w:uiPriority w:val="99"/>
    <w:unhideWhenUsed/>
    <w:rsid w:val="00094CBE"/>
    <w:rPr>
      <w:color w:val="0563C1" w:themeColor="hyperlink"/>
      <w:u w:val="single"/>
    </w:rPr>
  </w:style>
  <w:style w:type="character" w:customStyle="1" w:styleId="UnresolvedMention1">
    <w:name w:val="Unresolved Mention1"/>
    <w:basedOn w:val="a0"/>
    <w:uiPriority w:val="99"/>
    <w:semiHidden/>
    <w:unhideWhenUsed/>
    <w:rsid w:val="00B5294D"/>
    <w:rPr>
      <w:color w:val="605E5C"/>
      <w:shd w:val="clear" w:color="auto" w:fill="E1DFDD"/>
    </w:rPr>
  </w:style>
  <w:style w:type="paragraph" w:styleId="a7">
    <w:name w:val="Balloon Text"/>
    <w:basedOn w:val="a"/>
    <w:link w:val="Char1"/>
    <w:uiPriority w:val="99"/>
    <w:semiHidden/>
    <w:unhideWhenUsed/>
    <w:rsid w:val="00414795"/>
    <w:pPr>
      <w:spacing w:after="0" w:line="240" w:lineRule="auto"/>
    </w:pPr>
    <w:rPr>
      <w:rFonts w:ascii="Segoe UI" w:hAnsi="Segoe UI" w:cs="Segoe UI"/>
      <w:sz w:val="18"/>
      <w:szCs w:val="18"/>
    </w:rPr>
  </w:style>
  <w:style w:type="character" w:customStyle="1" w:styleId="Char1">
    <w:name w:val="نص في بالون Char"/>
    <w:basedOn w:val="a0"/>
    <w:link w:val="a7"/>
    <w:uiPriority w:val="99"/>
    <w:semiHidden/>
    <w:rsid w:val="00414795"/>
    <w:rPr>
      <w:rFonts w:ascii="Segoe UI" w:hAnsi="Segoe UI" w:cs="Segoe UI"/>
      <w:sz w:val="18"/>
      <w:szCs w:val="18"/>
    </w:rPr>
  </w:style>
  <w:style w:type="table" w:styleId="a8">
    <w:name w:val="Table Grid"/>
    <w:basedOn w:val="a1"/>
    <w:uiPriority w:val="39"/>
    <w:rsid w:val="006C5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Plain Table 3"/>
    <w:basedOn w:val="a1"/>
    <w:uiPriority w:val="43"/>
    <w:rsid w:val="003470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1">
    <w:name w:val="Plain Table 2"/>
    <w:basedOn w:val="a1"/>
    <w:uiPriority w:val="42"/>
    <w:rsid w:val="003470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9">
    <w:name w:val="annotation reference"/>
    <w:basedOn w:val="a0"/>
    <w:uiPriority w:val="99"/>
    <w:semiHidden/>
    <w:unhideWhenUsed/>
    <w:rsid w:val="00FD5DF1"/>
    <w:rPr>
      <w:sz w:val="16"/>
      <w:szCs w:val="16"/>
    </w:rPr>
  </w:style>
  <w:style w:type="paragraph" w:styleId="aa">
    <w:name w:val="annotation text"/>
    <w:basedOn w:val="a"/>
    <w:link w:val="Char2"/>
    <w:uiPriority w:val="99"/>
    <w:semiHidden/>
    <w:unhideWhenUsed/>
    <w:rsid w:val="00FD5DF1"/>
    <w:pPr>
      <w:spacing w:line="240" w:lineRule="auto"/>
    </w:pPr>
    <w:rPr>
      <w:sz w:val="20"/>
      <w:szCs w:val="20"/>
    </w:rPr>
  </w:style>
  <w:style w:type="character" w:customStyle="1" w:styleId="Char2">
    <w:name w:val="نص تعليق Char"/>
    <w:basedOn w:val="a0"/>
    <w:link w:val="aa"/>
    <w:uiPriority w:val="99"/>
    <w:semiHidden/>
    <w:rsid w:val="00FD5DF1"/>
    <w:rPr>
      <w:sz w:val="20"/>
      <w:szCs w:val="20"/>
    </w:rPr>
  </w:style>
  <w:style w:type="paragraph" w:styleId="ab">
    <w:name w:val="annotation subject"/>
    <w:basedOn w:val="aa"/>
    <w:next w:val="aa"/>
    <w:link w:val="Char3"/>
    <w:uiPriority w:val="99"/>
    <w:semiHidden/>
    <w:unhideWhenUsed/>
    <w:rsid w:val="00FD5DF1"/>
    <w:rPr>
      <w:b/>
      <w:bCs/>
    </w:rPr>
  </w:style>
  <w:style w:type="character" w:customStyle="1" w:styleId="Char3">
    <w:name w:val="موضوع تعليق Char"/>
    <w:basedOn w:val="Char2"/>
    <w:link w:val="ab"/>
    <w:uiPriority w:val="99"/>
    <w:semiHidden/>
    <w:rsid w:val="00FD5DF1"/>
    <w:rPr>
      <w:b/>
      <w:bCs/>
      <w:sz w:val="20"/>
      <w:szCs w:val="20"/>
    </w:rPr>
  </w:style>
  <w:style w:type="table" w:styleId="5">
    <w:name w:val="Plain Table 5"/>
    <w:basedOn w:val="a1"/>
    <w:uiPriority w:val="45"/>
    <w:rsid w:val="00596B4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4">
    <w:name w:val="Plain Table 4"/>
    <w:basedOn w:val="a1"/>
    <w:uiPriority w:val="44"/>
    <w:rsid w:val="00596B4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4">
    <w:name w:val="Grid Table 3 Accent 4"/>
    <w:basedOn w:val="a1"/>
    <w:uiPriority w:val="48"/>
    <w:rsid w:val="00596B4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3-5">
    <w:name w:val="Grid Table 3 Accent 5"/>
    <w:basedOn w:val="a1"/>
    <w:uiPriority w:val="48"/>
    <w:rsid w:val="00596B4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ac">
    <w:name w:val="Normal (Web)"/>
    <w:basedOn w:val="a"/>
    <w:uiPriority w:val="99"/>
    <w:semiHidden/>
    <w:unhideWhenUsed/>
    <w:rsid w:val="008E029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611007">
      <w:bodyDiv w:val="1"/>
      <w:marLeft w:val="0"/>
      <w:marRight w:val="0"/>
      <w:marTop w:val="0"/>
      <w:marBottom w:val="0"/>
      <w:divBdr>
        <w:top w:val="none" w:sz="0" w:space="0" w:color="auto"/>
        <w:left w:val="none" w:sz="0" w:space="0" w:color="auto"/>
        <w:bottom w:val="none" w:sz="0" w:space="0" w:color="auto"/>
        <w:right w:val="none" w:sz="0" w:space="0" w:color="auto"/>
      </w:divBdr>
    </w:div>
    <w:div w:id="922371849">
      <w:bodyDiv w:val="1"/>
      <w:marLeft w:val="0"/>
      <w:marRight w:val="0"/>
      <w:marTop w:val="0"/>
      <w:marBottom w:val="0"/>
      <w:divBdr>
        <w:top w:val="none" w:sz="0" w:space="0" w:color="auto"/>
        <w:left w:val="none" w:sz="0" w:space="0" w:color="auto"/>
        <w:bottom w:val="none" w:sz="0" w:space="0" w:color="auto"/>
        <w:right w:val="none" w:sz="0" w:space="0" w:color="auto"/>
      </w:divBdr>
    </w:div>
    <w:div w:id="1015111655">
      <w:bodyDiv w:val="1"/>
      <w:marLeft w:val="0"/>
      <w:marRight w:val="0"/>
      <w:marTop w:val="0"/>
      <w:marBottom w:val="0"/>
      <w:divBdr>
        <w:top w:val="none" w:sz="0" w:space="0" w:color="auto"/>
        <w:left w:val="none" w:sz="0" w:space="0" w:color="auto"/>
        <w:bottom w:val="none" w:sz="0" w:space="0" w:color="auto"/>
        <w:right w:val="none" w:sz="0" w:space="0" w:color="auto"/>
      </w:divBdr>
    </w:div>
    <w:div w:id="1154369931">
      <w:bodyDiv w:val="1"/>
      <w:marLeft w:val="0"/>
      <w:marRight w:val="0"/>
      <w:marTop w:val="0"/>
      <w:marBottom w:val="0"/>
      <w:divBdr>
        <w:top w:val="none" w:sz="0" w:space="0" w:color="auto"/>
        <w:left w:val="none" w:sz="0" w:space="0" w:color="auto"/>
        <w:bottom w:val="none" w:sz="0" w:space="0" w:color="auto"/>
        <w:right w:val="none" w:sz="0" w:space="0" w:color="auto"/>
      </w:divBdr>
    </w:div>
    <w:div w:id="1244292930">
      <w:bodyDiv w:val="1"/>
      <w:marLeft w:val="0"/>
      <w:marRight w:val="0"/>
      <w:marTop w:val="0"/>
      <w:marBottom w:val="0"/>
      <w:divBdr>
        <w:top w:val="none" w:sz="0" w:space="0" w:color="auto"/>
        <w:left w:val="none" w:sz="0" w:space="0" w:color="auto"/>
        <w:bottom w:val="none" w:sz="0" w:space="0" w:color="auto"/>
        <w:right w:val="none" w:sz="0" w:space="0" w:color="auto"/>
      </w:divBdr>
    </w:div>
    <w:div w:id="1435858725">
      <w:bodyDiv w:val="1"/>
      <w:marLeft w:val="0"/>
      <w:marRight w:val="0"/>
      <w:marTop w:val="0"/>
      <w:marBottom w:val="0"/>
      <w:divBdr>
        <w:top w:val="none" w:sz="0" w:space="0" w:color="auto"/>
        <w:left w:val="none" w:sz="0" w:space="0" w:color="auto"/>
        <w:bottom w:val="none" w:sz="0" w:space="0" w:color="auto"/>
        <w:right w:val="none" w:sz="0" w:space="0" w:color="auto"/>
      </w:divBdr>
    </w:div>
    <w:div w:id="1547329740">
      <w:bodyDiv w:val="1"/>
      <w:marLeft w:val="0"/>
      <w:marRight w:val="0"/>
      <w:marTop w:val="0"/>
      <w:marBottom w:val="0"/>
      <w:divBdr>
        <w:top w:val="none" w:sz="0" w:space="0" w:color="auto"/>
        <w:left w:val="none" w:sz="0" w:space="0" w:color="auto"/>
        <w:bottom w:val="none" w:sz="0" w:space="0" w:color="auto"/>
        <w:right w:val="none" w:sz="0" w:space="0" w:color="auto"/>
      </w:divBdr>
      <w:divsChild>
        <w:div w:id="598878038">
          <w:marLeft w:val="0"/>
          <w:marRight w:val="0"/>
          <w:marTop w:val="525"/>
          <w:marBottom w:val="225"/>
          <w:divBdr>
            <w:top w:val="none" w:sz="0" w:space="0" w:color="auto"/>
            <w:left w:val="none" w:sz="0" w:space="0" w:color="auto"/>
            <w:bottom w:val="none" w:sz="0" w:space="0" w:color="auto"/>
            <w:right w:val="none" w:sz="0" w:space="0" w:color="auto"/>
          </w:divBdr>
        </w:div>
      </w:divsChild>
    </w:div>
    <w:div w:id="163941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 /><Relationship Id="rId21" Type="http://schemas.openxmlformats.org/officeDocument/2006/relationships/diagramData" Target="diagrams/data3.xml" /><Relationship Id="rId42" Type="http://schemas.openxmlformats.org/officeDocument/2006/relationships/diagramQuickStyle" Target="diagrams/quickStyle5.xml" /><Relationship Id="rId47" Type="http://schemas.openxmlformats.org/officeDocument/2006/relationships/diagramQuickStyle" Target="diagrams/quickStyle6.xml" /><Relationship Id="rId63" Type="http://schemas.openxmlformats.org/officeDocument/2006/relationships/diagramColors" Target="diagrams/colors8.xml" /><Relationship Id="rId68" Type="http://schemas.openxmlformats.org/officeDocument/2006/relationships/diagramLayout" Target="diagrams/layout9.xml" /><Relationship Id="rId84" Type="http://schemas.openxmlformats.org/officeDocument/2006/relationships/image" Target="media/image47.png" /><Relationship Id="rId89" Type="http://schemas.openxmlformats.org/officeDocument/2006/relationships/diagramColors" Target="diagrams/colors12.xml" /><Relationship Id="rId112"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diagramData" Target="diagrams/data2.xml" /><Relationship Id="rId29" Type="http://schemas.openxmlformats.org/officeDocument/2006/relationships/diagramColors" Target="diagrams/colors4.xml" /><Relationship Id="rId107" Type="http://schemas.openxmlformats.org/officeDocument/2006/relationships/hyperlink" Target="https://www.capmas.gov.eg/Pages/ExternalTrade.aspx" TargetMode="External" /><Relationship Id="rId11" Type="http://schemas.openxmlformats.org/officeDocument/2006/relationships/diagramData" Target="diagrams/data1.xml" /><Relationship Id="rId24" Type="http://schemas.openxmlformats.org/officeDocument/2006/relationships/diagramColors" Target="diagrams/colors3.xml" /><Relationship Id="rId32" Type="http://schemas.openxmlformats.org/officeDocument/2006/relationships/chart" Target="charts/chart2.xml" /><Relationship Id="rId37" Type="http://schemas.openxmlformats.org/officeDocument/2006/relationships/chart" Target="charts/chart6.xml" /><Relationship Id="rId40" Type="http://schemas.openxmlformats.org/officeDocument/2006/relationships/diagramData" Target="diagrams/data5.xml" /><Relationship Id="rId45" Type="http://schemas.openxmlformats.org/officeDocument/2006/relationships/diagramData" Target="diagrams/data6.xml" /><Relationship Id="rId53" Type="http://schemas.openxmlformats.org/officeDocument/2006/relationships/diagramColors" Target="diagrams/colors7.xml" /><Relationship Id="rId58" Type="http://schemas.openxmlformats.org/officeDocument/2006/relationships/chart" Target="charts/chart10.xml" /><Relationship Id="rId66" Type="http://schemas.openxmlformats.org/officeDocument/2006/relationships/image" Target="media/image7.jpeg" /><Relationship Id="rId74" Type="http://schemas.openxmlformats.org/officeDocument/2006/relationships/diagramLayout" Target="diagrams/layout10.xml" /><Relationship Id="rId79" Type="http://schemas.openxmlformats.org/officeDocument/2006/relationships/diagramData" Target="diagrams/data11.xml" /><Relationship Id="rId87" Type="http://schemas.openxmlformats.org/officeDocument/2006/relationships/diagramLayout" Target="diagrams/layout12.xml" /><Relationship Id="rId102" Type="http://schemas.openxmlformats.org/officeDocument/2006/relationships/hyperlink" Target="http://arab-ency.com.sy/ency/overview/183" TargetMode="External" /><Relationship Id="rId110" Type="http://schemas.openxmlformats.org/officeDocument/2006/relationships/header" Target="header1.xml" /><Relationship Id="rId5" Type="http://schemas.openxmlformats.org/officeDocument/2006/relationships/webSettings" Target="webSettings.xml" /><Relationship Id="rId61" Type="http://schemas.openxmlformats.org/officeDocument/2006/relationships/diagramLayout" Target="diagrams/layout8.xml" /><Relationship Id="rId82" Type="http://schemas.openxmlformats.org/officeDocument/2006/relationships/diagramColors" Target="diagrams/colors11.xml" /><Relationship Id="rId90" Type="http://schemas.microsoft.com/office/2007/relationships/diagramDrawing" Target="diagrams/drawing12.xml" /><Relationship Id="rId95" Type="http://schemas.openxmlformats.org/officeDocument/2006/relationships/diagramLayout" Target="diagrams/layout13.xml" /><Relationship Id="rId19" Type="http://schemas.openxmlformats.org/officeDocument/2006/relationships/diagramColors" Target="diagrams/colors2.xml" /><Relationship Id="rId14" Type="http://schemas.openxmlformats.org/officeDocument/2006/relationships/diagramColors" Target="diagrams/colors1.xml" /><Relationship Id="rId22" Type="http://schemas.openxmlformats.org/officeDocument/2006/relationships/diagramLayout" Target="diagrams/layout3.xml" /><Relationship Id="rId27" Type="http://schemas.openxmlformats.org/officeDocument/2006/relationships/diagramLayout" Target="diagrams/layout4.xml" /><Relationship Id="rId30" Type="http://schemas.microsoft.com/office/2007/relationships/diagramDrawing" Target="diagrams/drawing4.xml" /><Relationship Id="rId35" Type="http://schemas.openxmlformats.org/officeDocument/2006/relationships/chart" Target="charts/chart5.xml" /><Relationship Id="rId43" Type="http://schemas.openxmlformats.org/officeDocument/2006/relationships/diagramColors" Target="diagrams/colors5.xml" /><Relationship Id="rId48" Type="http://schemas.openxmlformats.org/officeDocument/2006/relationships/diagramColors" Target="diagrams/colors6.xml" /><Relationship Id="rId56" Type="http://schemas.openxmlformats.org/officeDocument/2006/relationships/chart" Target="charts/chart8.xml" /><Relationship Id="rId64" Type="http://schemas.microsoft.com/office/2007/relationships/diagramDrawing" Target="diagrams/drawing8.xml" /><Relationship Id="rId69" Type="http://schemas.openxmlformats.org/officeDocument/2006/relationships/diagramQuickStyle" Target="diagrams/quickStyle9.xml" /><Relationship Id="rId77" Type="http://schemas.microsoft.com/office/2007/relationships/diagramDrawing" Target="diagrams/drawing10.xml" /><Relationship Id="rId100" Type="http://schemas.openxmlformats.org/officeDocument/2006/relationships/hyperlink" Target="https://www.investinegypt.gov.eg/Arabic/Pages/agreements.aspx" TargetMode="External" /><Relationship Id="rId105" Type="http://schemas.openxmlformats.org/officeDocument/2006/relationships/hyperlink" Target="file:///C:\Users\Mahmoud\AppData\Roaming\Microsoft\Word\&#1573;&#1587;&#1578;&#1585;&#1575;&#1578;&#1610;&#1580;&#1610;&#1577;%20&#1578;&#1606;&#1605;&#1610;&#1577;%20&#1575;&#1604;&#1589;&#1575;&#1583;&#1585;&#1575;&#1578;.pdf" TargetMode="External" /><Relationship Id="rId113" Type="http://schemas.openxmlformats.org/officeDocument/2006/relationships/theme" Target="theme/theme1.xml" /><Relationship Id="rId8" Type="http://schemas.openxmlformats.org/officeDocument/2006/relationships/image" Target="media/image1.jpg" /><Relationship Id="rId51" Type="http://schemas.openxmlformats.org/officeDocument/2006/relationships/diagramLayout" Target="diagrams/layout7.xml" /><Relationship Id="rId72" Type="http://schemas.openxmlformats.org/officeDocument/2006/relationships/image" Target="media/image29.jpeg" /><Relationship Id="rId80" Type="http://schemas.openxmlformats.org/officeDocument/2006/relationships/diagramLayout" Target="diagrams/layout11.xml" /><Relationship Id="rId85" Type="http://schemas.openxmlformats.org/officeDocument/2006/relationships/image" Target="media/image48.png" /><Relationship Id="rId93" Type="http://schemas.openxmlformats.org/officeDocument/2006/relationships/image" Target="media/image55.png" /><Relationship Id="rId98" Type="http://schemas.microsoft.com/office/2007/relationships/diagramDrawing" Target="diagrams/drawing13.xml" /><Relationship Id="rId3" Type="http://schemas.openxmlformats.org/officeDocument/2006/relationships/styles" Target="styles.xml" /><Relationship Id="rId12" Type="http://schemas.openxmlformats.org/officeDocument/2006/relationships/diagramLayout" Target="diagrams/layout1.xml" /><Relationship Id="rId17" Type="http://schemas.openxmlformats.org/officeDocument/2006/relationships/diagramLayout" Target="diagrams/layout2.xml" /><Relationship Id="rId25" Type="http://schemas.microsoft.com/office/2007/relationships/diagramDrawing" Target="diagrams/drawing3.xml" /><Relationship Id="rId33" Type="http://schemas.openxmlformats.org/officeDocument/2006/relationships/chart" Target="charts/chart3.xml" /><Relationship Id="rId38" Type="http://schemas.openxmlformats.org/officeDocument/2006/relationships/image" Target="media/image5.jpeg" /><Relationship Id="rId46" Type="http://schemas.openxmlformats.org/officeDocument/2006/relationships/diagramLayout" Target="diagrams/layout6.xml" /><Relationship Id="rId59" Type="http://schemas.openxmlformats.org/officeDocument/2006/relationships/chart" Target="charts/chart11.xml" /><Relationship Id="rId67" Type="http://schemas.openxmlformats.org/officeDocument/2006/relationships/diagramData" Target="diagrams/data9.xml" /><Relationship Id="rId103" Type="http://schemas.openxmlformats.org/officeDocument/2006/relationships/hyperlink" Target="https://www.goeic.gov.eg/ar/news/default/view/id/728/title/%D8%A7%D9%84%D9%86%D8%B4%D8%B1%D8%A9%2B%D8%A7%D9%84%D8%A7%D9%82%D8%AA%D8%B5%D8%A7%D8%AF%D9%8A%D8%A9%2B%D9%84%D9%84%D8%B5%D8%A7%D8%AF%D8%B1%D8%A7%D8%AA%2B%D9%88%D8%A7%D9%84%D9%88%D8%A7%D8%B1%D8%AF%D8%A7%D8%AA%2B%D8%A7%D9%84%D9%85%D8%B5%D8%B1%D9%8A%D8%A9%2B%D8%B9%D9%86%2B%D8%B9%D8%A7%D9%85%2B2021" TargetMode="External" /><Relationship Id="rId108" Type="http://schemas.openxmlformats.org/officeDocument/2006/relationships/hyperlink" Target="https://www.wto.org/english/res_e/statis_e/wts2021_e/wts2021_e.pdf" TargetMode="External" /><Relationship Id="rId20" Type="http://schemas.microsoft.com/office/2007/relationships/diagramDrawing" Target="diagrams/drawing2.xml" /><Relationship Id="rId41" Type="http://schemas.openxmlformats.org/officeDocument/2006/relationships/diagramLayout" Target="diagrams/layout5.xml" /><Relationship Id="rId54" Type="http://schemas.microsoft.com/office/2007/relationships/diagramDrawing" Target="diagrams/drawing7.xml" /><Relationship Id="rId62" Type="http://schemas.openxmlformats.org/officeDocument/2006/relationships/diagramQuickStyle" Target="diagrams/quickStyle8.xml" /><Relationship Id="rId70" Type="http://schemas.openxmlformats.org/officeDocument/2006/relationships/diagramColors" Target="diagrams/colors9.xml" /><Relationship Id="rId75" Type="http://schemas.openxmlformats.org/officeDocument/2006/relationships/diagramQuickStyle" Target="diagrams/quickStyle10.xml" /><Relationship Id="rId83" Type="http://schemas.microsoft.com/office/2007/relationships/diagramDrawing" Target="diagrams/drawing11.xml" /><Relationship Id="rId88" Type="http://schemas.openxmlformats.org/officeDocument/2006/relationships/diagramQuickStyle" Target="diagrams/quickStyle12.xml" /><Relationship Id="rId91" Type="http://schemas.openxmlformats.org/officeDocument/2006/relationships/image" Target="media/image53.png" /><Relationship Id="rId96" Type="http://schemas.openxmlformats.org/officeDocument/2006/relationships/diagramQuickStyle" Target="diagrams/quickStyle13.xml" /><Relationship Id="rId111"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5" Type="http://schemas.microsoft.com/office/2007/relationships/diagramDrawing" Target="diagrams/drawing1.xml" /><Relationship Id="rId23" Type="http://schemas.openxmlformats.org/officeDocument/2006/relationships/diagramQuickStyle" Target="diagrams/quickStyle3.xml" /><Relationship Id="rId28" Type="http://schemas.openxmlformats.org/officeDocument/2006/relationships/diagramQuickStyle" Target="diagrams/quickStyle4.xml" /><Relationship Id="rId36" Type="http://schemas.openxmlformats.org/officeDocument/2006/relationships/image" Target="media/image4.jpeg" /><Relationship Id="rId49" Type="http://schemas.microsoft.com/office/2007/relationships/diagramDrawing" Target="diagrams/drawing6.xml" /><Relationship Id="rId57" Type="http://schemas.openxmlformats.org/officeDocument/2006/relationships/chart" Target="charts/chart9.xml" /><Relationship Id="rId106" Type="http://schemas.openxmlformats.org/officeDocument/2006/relationships/hyperlink" Target="http://ecs.gov.eg/Arabic/Pages/International-Organization.aspx" TargetMode="External" /><Relationship Id="rId10" Type="http://schemas.openxmlformats.org/officeDocument/2006/relationships/image" Target="media/image3.jpg" /><Relationship Id="rId31" Type="http://schemas.openxmlformats.org/officeDocument/2006/relationships/chart" Target="charts/chart1.xml" /><Relationship Id="rId44" Type="http://schemas.microsoft.com/office/2007/relationships/diagramDrawing" Target="diagrams/drawing5.xml" /><Relationship Id="rId52" Type="http://schemas.openxmlformats.org/officeDocument/2006/relationships/diagramQuickStyle" Target="diagrams/quickStyle7.xml" /><Relationship Id="rId60" Type="http://schemas.openxmlformats.org/officeDocument/2006/relationships/diagramData" Target="diagrams/data8.xml" /><Relationship Id="rId65" Type="http://schemas.openxmlformats.org/officeDocument/2006/relationships/chart" Target="charts/chart12.xml" /><Relationship Id="rId73" Type="http://schemas.openxmlformats.org/officeDocument/2006/relationships/diagramData" Target="diagrams/data10.xml" /><Relationship Id="rId78" Type="http://schemas.openxmlformats.org/officeDocument/2006/relationships/image" Target="media/image46.jpg" /><Relationship Id="rId81" Type="http://schemas.openxmlformats.org/officeDocument/2006/relationships/diagramQuickStyle" Target="diagrams/quickStyle11.xml" /><Relationship Id="rId86" Type="http://schemas.openxmlformats.org/officeDocument/2006/relationships/diagramData" Target="diagrams/data12.xml" /><Relationship Id="rId94" Type="http://schemas.openxmlformats.org/officeDocument/2006/relationships/diagramData" Target="diagrams/data13.xml" /><Relationship Id="rId99" Type="http://schemas.openxmlformats.org/officeDocument/2006/relationships/hyperlink" Target="https://www.presidency.eg/ar/%D9%85%D8%B5%D8%B1/%D8%B1%D8%A4%D9%8A%D8%A9-%D9%85%D8%B5%D8%B1-2030/" TargetMode="External" /><Relationship Id="rId101" Type="http://schemas.openxmlformats.org/officeDocument/2006/relationships/hyperlink" Target="https://www.capmas.gov.eg/Pages/ExternalTrade.aspx" TargetMode="External" /><Relationship Id="rId4" Type="http://schemas.openxmlformats.org/officeDocument/2006/relationships/settings" Target="settings.xml" /><Relationship Id="rId9" Type="http://schemas.openxmlformats.org/officeDocument/2006/relationships/image" Target="media/image2.jpeg" /><Relationship Id="rId13" Type="http://schemas.openxmlformats.org/officeDocument/2006/relationships/diagramQuickStyle" Target="diagrams/quickStyle1.xml" /><Relationship Id="rId18" Type="http://schemas.openxmlformats.org/officeDocument/2006/relationships/diagramQuickStyle" Target="diagrams/quickStyle2.xml" /><Relationship Id="rId39" Type="http://schemas.openxmlformats.org/officeDocument/2006/relationships/chart" Target="charts/chart7.xml" /><Relationship Id="rId109" Type="http://schemas.openxmlformats.org/officeDocument/2006/relationships/hyperlink" Target="https://www.un.org/africarenewal/sites/www.un.org.africarenewal/files/Africa_Renewal_August_2014_en.pdf" TargetMode="External" /><Relationship Id="rId34" Type="http://schemas.openxmlformats.org/officeDocument/2006/relationships/chart" Target="charts/chart4.xml" /><Relationship Id="rId50" Type="http://schemas.openxmlformats.org/officeDocument/2006/relationships/diagramData" Target="diagrams/data7.xml" /><Relationship Id="rId55" Type="http://schemas.openxmlformats.org/officeDocument/2006/relationships/image" Target="media/image6.jpg" /><Relationship Id="rId76" Type="http://schemas.openxmlformats.org/officeDocument/2006/relationships/diagramColors" Target="diagrams/colors10.xml" /><Relationship Id="rId97" Type="http://schemas.openxmlformats.org/officeDocument/2006/relationships/diagramColors" Target="diagrams/colors13.xml" /><Relationship Id="rId104" Type="http://schemas.openxmlformats.org/officeDocument/2006/relationships/hyperlink" Target="https://www.goeic.gov.eg/ar/news/default/view/id/665/title/%D8%A7%D9%84%D9%86%D8%B4%D8%B1%D8%A9+%D8%A7%D9%84%D8%A7%D9%82%D8%AA%D8%B5%D8%A7%D8%AF%D9%8A%D8%A9+%D9%84%D9%84%D8%B5%D8%A7%D8%AF%D8%B1%D8%A7%D8%AA+%D9%88%D8%A7%D9%84%D9%88%D8%A7%D8%B1%D8%AF%D8%A7%D8%AA+%D8%A7%D9%84%D9%85%D8%B5%D8%B1%D9%8A%D8%A9+%D8%B9%D9%86+%D8%B9%D8%A7%D9%85+2020" TargetMode="External" /><Relationship Id="rId7" Type="http://schemas.openxmlformats.org/officeDocument/2006/relationships/endnotes" Target="endnotes.xml" /><Relationship Id="rId71" Type="http://schemas.microsoft.com/office/2007/relationships/diagramDrawing" Target="diagrams/drawing9.xml" /><Relationship Id="rId92" Type="http://schemas.openxmlformats.org/officeDocument/2006/relationships/image" Target="media/image54.png" /></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 /><Relationship Id="rId2" Type="http://schemas.microsoft.com/office/2011/relationships/chartColorStyle" Target="colors1.xml" /><Relationship Id="rId1" Type="http://schemas.microsoft.com/office/2011/relationships/chartStyle" Target="style1.xml" /></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 /><Relationship Id="rId2" Type="http://schemas.microsoft.com/office/2011/relationships/chartColorStyle" Target="colors10.xml" /><Relationship Id="rId1" Type="http://schemas.microsoft.com/office/2011/relationships/chartStyle" Target="style10.xml" /></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 /><Relationship Id="rId2" Type="http://schemas.microsoft.com/office/2011/relationships/chartColorStyle" Target="colors11.xml" /><Relationship Id="rId1" Type="http://schemas.microsoft.com/office/2011/relationships/chartStyle" Target="style11.xml" /></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 /><Relationship Id="rId2" Type="http://schemas.microsoft.com/office/2011/relationships/chartColorStyle" Target="colors12.xml" /><Relationship Id="rId1" Type="http://schemas.microsoft.com/office/2011/relationships/chartStyle" Target="style12.xml" /></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 /><Relationship Id="rId2" Type="http://schemas.microsoft.com/office/2011/relationships/chartColorStyle" Target="colors2.xml" /><Relationship Id="rId1" Type="http://schemas.microsoft.com/office/2011/relationships/chartStyle" Target="style2.xml" /></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 /><Relationship Id="rId2" Type="http://schemas.microsoft.com/office/2011/relationships/chartColorStyle" Target="colors3.xml" /><Relationship Id="rId1" Type="http://schemas.microsoft.com/office/2011/relationships/chartStyle" Target="style3.xml" /></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 /><Relationship Id="rId2" Type="http://schemas.microsoft.com/office/2011/relationships/chartColorStyle" Target="colors4.xml" /><Relationship Id="rId1" Type="http://schemas.microsoft.com/office/2011/relationships/chartStyle" Target="style4.xml" /><Relationship Id="rId4" Type="http://schemas.openxmlformats.org/officeDocument/2006/relationships/package" Target="../embeddings/Microsoft_Excel_Worksheet4.xlsx" /></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 /><Relationship Id="rId2" Type="http://schemas.microsoft.com/office/2011/relationships/chartColorStyle" Target="colors5.xml" /><Relationship Id="rId1" Type="http://schemas.microsoft.com/office/2011/relationships/chartStyle" Target="style5.xml" /><Relationship Id="rId4" Type="http://schemas.openxmlformats.org/officeDocument/2006/relationships/package" Target="../embeddings/Microsoft_Excel_Worksheet5.xlsx" /></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 /><Relationship Id="rId2" Type="http://schemas.microsoft.com/office/2011/relationships/chartColorStyle" Target="colors6.xml" /><Relationship Id="rId1" Type="http://schemas.microsoft.com/office/2011/relationships/chartStyle" Target="style6.xml" /></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 /><Relationship Id="rId2" Type="http://schemas.microsoft.com/office/2011/relationships/chartColorStyle" Target="colors7.xml" /><Relationship Id="rId1" Type="http://schemas.microsoft.com/office/2011/relationships/chartStyle" Target="style7.xml" /></Relationships>
</file>

<file path=word/charts/_rels/chart8.xml.rels><?xml version="1.0" encoding="UTF-8" standalone="yes"?>
<Relationships xmlns="http://schemas.openxmlformats.org/package/2006/relationships"><Relationship Id="rId3" Type="http://schemas.openxmlformats.org/officeDocument/2006/relationships/oleObject" Target="file:///E:\C2021\Desktop\Expolink\Work\2022\July%202022\Africa-Updated\Updated%20Africa's%20Draft.xlsx" TargetMode="External" /><Relationship Id="rId2" Type="http://schemas.microsoft.com/office/2011/relationships/chartColorStyle" Target="colors8.xml" /><Relationship Id="rId1" Type="http://schemas.microsoft.com/office/2011/relationships/chartStyle" Target="style8.xml" /></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 /><Relationship Id="rId2" Type="http://schemas.microsoft.com/office/2011/relationships/chartColorStyle" Target="colors9.xml" /><Relationship Id="rId1" Type="http://schemas.microsoft.com/office/2011/relationships/chartStyle" Target="style9.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1" i="0" u="none" strike="noStrike" kern="1200" spc="0" baseline="0">
                <a:solidFill>
                  <a:sysClr val="windowText" lastClr="000000"/>
                </a:solidFill>
                <a:latin typeface="+mn-lt"/>
                <a:ea typeface="+mn-ea"/>
                <a:cs typeface="+mn-cs"/>
              </a:defRPr>
            </a:pPr>
            <a:r>
              <a:rPr lang="ar-EG"/>
              <a:t>الحجم الكلي للصادارت / الوادرات المصرية الغير بترولية بالمليار دولار </a:t>
            </a:r>
            <a:endParaRPr lang="en-US"/>
          </a:p>
        </c:rich>
      </c:tx>
      <c:overlay val="0"/>
      <c:spPr>
        <a:noFill/>
        <a:ln>
          <a:noFill/>
        </a:ln>
        <a:effectLst/>
      </c:spPr>
      <c:txPr>
        <a:bodyPr rot="0" spcFirstLastPara="1" vertOverflow="ellipsis" vert="horz" wrap="square" anchor="ctr" anchorCtr="1"/>
        <a:lstStyle/>
        <a:p>
          <a:pPr>
            <a:defRPr sz="1862" b="1" i="0" u="none" strike="noStrike" kern="1200" spc="0" baseline="0">
              <a:solidFill>
                <a:sysClr val="windowText" lastClr="000000"/>
              </a:solidFill>
              <a:latin typeface="+mn-lt"/>
              <a:ea typeface="+mn-ea"/>
              <a:cs typeface="+mn-cs"/>
            </a:defRPr>
          </a:pPr>
          <a:endParaRPr lang="ar-EG"/>
        </a:p>
      </c:txPr>
    </c:title>
    <c:autoTitleDeleted val="0"/>
    <c:plotArea>
      <c:layout/>
      <c:barChart>
        <c:barDir val="col"/>
        <c:grouping val="clustered"/>
        <c:varyColors val="0"/>
        <c:ser>
          <c:idx val="0"/>
          <c:order val="0"/>
          <c:tx>
            <c:strRef>
              <c:f>Sheet1!$B$1</c:f>
              <c:strCache>
                <c:ptCount val="1"/>
                <c:pt idx="0">
                  <c:v>الصادرات</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ysClr val="windowText" lastClr="000000"/>
                    </a:solidFill>
                    <a:latin typeface="+mn-lt"/>
                    <a:ea typeface="+mn-ea"/>
                    <a:cs typeface="+mn-cs"/>
                  </a:defRPr>
                </a:pPr>
                <a:endParaRPr lang="ar-E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_("$"* #,##0.00_);_("$"* \(#,##0.00\);_("$"* "-"??_);_(@_)</c:formatCode>
                <c:ptCount val="5"/>
                <c:pt idx="0">
                  <c:v>21.06</c:v>
                </c:pt>
                <c:pt idx="1">
                  <c:v>22.01</c:v>
                </c:pt>
                <c:pt idx="2">
                  <c:v>22.62</c:v>
                </c:pt>
                <c:pt idx="3">
                  <c:v>25.29</c:v>
                </c:pt>
                <c:pt idx="4">
                  <c:v>32.340000000000003</c:v>
                </c:pt>
              </c:numCache>
            </c:numRef>
          </c:val>
          <c:extLst>
            <c:ext xmlns:c16="http://schemas.microsoft.com/office/drawing/2014/chart" uri="{C3380CC4-5D6E-409C-BE32-E72D297353CC}">
              <c16:uniqueId val="{00000000-65A5-4422-8177-CD143B47CDAA}"/>
            </c:ext>
          </c:extLst>
        </c:ser>
        <c:ser>
          <c:idx val="1"/>
          <c:order val="1"/>
          <c:tx>
            <c:strRef>
              <c:f>Sheet1!$C$1</c:f>
              <c:strCache>
                <c:ptCount val="1"/>
                <c:pt idx="0">
                  <c:v>الواردات</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ysClr val="windowText" lastClr="000000"/>
                    </a:solidFill>
                    <a:latin typeface="+mn-lt"/>
                    <a:ea typeface="+mn-ea"/>
                    <a:cs typeface="+mn-cs"/>
                  </a:defRPr>
                </a:pPr>
                <a:endParaRPr lang="ar-E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Sheet1!$C$2:$C$6</c:f>
              <c:numCache>
                <c:formatCode>_("$"* #,##0.00_);_("$"* \(#,##0.00\);_("$"* "-"??_);_(@_)</c:formatCode>
                <c:ptCount val="5"/>
                <c:pt idx="0">
                  <c:v>59.57</c:v>
                </c:pt>
                <c:pt idx="1">
                  <c:v>71.989999999999995</c:v>
                </c:pt>
                <c:pt idx="2">
                  <c:v>71.66</c:v>
                </c:pt>
                <c:pt idx="3">
                  <c:v>63.58</c:v>
                </c:pt>
                <c:pt idx="4">
                  <c:v>76.790000000000006</c:v>
                </c:pt>
              </c:numCache>
            </c:numRef>
          </c:val>
          <c:extLst>
            <c:ext xmlns:c16="http://schemas.microsoft.com/office/drawing/2014/chart" uri="{C3380CC4-5D6E-409C-BE32-E72D297353CC}">
              <c16:uniqueId val="{00000001-65A5-4422-8177-CD143B47CDAA}"/>
            </c:ext>
          </c:extLst>
        </c:ser>
        <c:dLbls>
          <c:showLegendKey val="0"/>
          <c:showVal val="1"/>
          <c:showCatName val="0"/>
          <c:showSerName val="0"/>
          <c:showPercent val="0"/>
          <c:showBubbleSize val="0"/>
        </c:dLbls>
        <c:gapWidth val="150"/>
        <c:overlap val="-25"/>
        <c:axId val="592515560"/>
        <c:axId val="592515952"/>
      </c:barChart>
      <c:catAx>
        <c:axId val="592515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baseline="0">
                <a:solidFill>
                  <a:sysClr val="windowText" lastClr="000000"/>
                </a:solidFill>
                <a:latin typeface="+mn-lt"/>
                <a:ea typeface="+mn-ea"/>
                <a:cs typeface="+mn-cs"/>
              </a:defRPr>
            </a:pPr>
            <a:endParaRPr lang="ar-EG"/>
          </a:p>
        </c:txPr>
        <c:crossAx val="592515952"/>
        <c:crosses val="autoZero"/>
        <c:auto val="1"/>
        <c:lblAlgn val="ctr"/>
        <c:lblOffset val="100"/>
        <c:noMultiLvlLbl val="0"/>
      </c:catAx>
      <c:valAx>
        <c:axId val="592515952"/>
        <c:scaling>
          <c:orientation val="minMax"/>
        </c:scaling>
        <c:delete val="1"/>
        <c:axPos val="l"/>
        <c:numFmt formatCode="_(&quot;$&quot;* #,##0.00_);_(&quot;$&quot;* \(#,##0.00\);_(&quot;$&quot;* &quot;-&quot;??_);_(@_)" sourceLinked="1"/>
        <c:majorTickMark val="none"/>
        <c:minorTickMark val="none"/>
        <c:tickLblPos val="nextTo"/>
        <c:crossAx val="5925155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1" i="0" u="none" strike="noStrike" kern="1200" baseline="0">
              <a:solidFill>
                <a:sysClr val="windowText" lastClr="000000"/>
              </a:solidFill>
              <a:latin typeface="+mn-lt"/>
              <a:ea typeface="+mn-ea"/>
              <a:cs typeface="+mn-cs"/>
            </a:defRPr>
          </a:pPr>
          <a:endParaRPr lang="ar-EG"/>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ar-EG"/>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40" b="1" i="0" u="none" strike="noStrike" kern="1200" spc="0" baseline="0">
                <a:solidFill>
                  <a:sysClr val="windowText" lastClr="000000"/>
                </a:solidFill>
                <a:latin typeface="+mn-lt"/>
                <a:ea typeface="+mn-ea"/>
                <a:cs typeface="+mn-cs"/>
              </a:defRPr>
            </a:pPr>
            <a:r>
              <a:rPr lang="ar-EG"/>
              <a:t>السنة/ القيمة بالمليار دولار </a:t>
            </a:r>
            <a:endParaRPr lang="en-US"/>
          </a:p>
        </c:rich>
      </c:tx>
      <c:overlay val="0"/>
      <c:spPr>
        <a:noFill/>
        <a:ln>
          <a:noFill/>
        </a:ln>
        <a:effectLst/>
      </c:spPr>
      <c:txPr>
        <a:bodyPr rot="0" spcFirstLastPara="1" vertOverflow="ellipsis" vert="horz" wrap="square" anchor="ctr" anchorCtr="1"/>
        <a:lstStyle/>
        <a:p>
          <a:pPr algn="ctr" rtl="0">
            <a:defRPr sz="1440" b="1" i="0" u="none" strike="noStrike" kern="1200" spc="0" baseline="0">
              <a:solidFill>
                <a:sysClr val="windowText" lastClr="000000"/>
              </a:solidFill>
              <a:latin typeface="+mn-lt"/>
              <a:ea typeface="+mn-ea"/>
              <a:cs typeface="+mn-cs"/>
            </a:defRPr>
          </a:pPr>
          <a:endParaRPr lang="ar-EG"/>
        </a:p>
      </c:txPr>
    </c:title>
    <c:autoTitleDeleted val="0"/>
    <c:plotArea>
      <c:layout/>
      <c:pieChart>
        <c:varyColors val="1"/>
        <c:ser>
          <c:idx val="0"/>
          <c:order val="0"/>
          <c:tx>
            <c:strRef>
              <c:f>Sheet1!$B$1</c:f>
              <c:strCache>
                <c:ptCount val="1"/>
                <c:pt idx="0">
                  <c:v>Sales</c:v>
                </c:pt>
              </c:strCache>
            </c:strRef>
          </c:tx>
          <c:explosion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CCB-453C-AA4D-A31CB24B752B}"/>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6CCB-453C-AA4D-A31CB24B752B}"/>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6CCB-453C-AA4D-A31CB24B752B}"/>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6CCB-453C-AA4D-A31CB24B752B}"/>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6CCB-453C-AA4D-A31CB24B752B}"/>
              </c:ext>
            </c:extLst>
          </c:dPt>
          <c:dLbls>
            <c:dLbl>
              <c:idx val="0"/>
              <c:tx>
                <c:rich>
                  <a:bodyPr/>
                  <a:lstStyle/>
                  <a:p>
                    <a:fld id="{E02BEE7B-835E-48DB-BC16-EABA2158A3A9}" type="CATEGORYNAME">
                      <a:rPr lang="en-US"/>
                      <a:pPr/>
                      <a:t>[اسم الفئة]</a:t>
                    </a:fld>
                    <a:r>
                      <a:rPr lang="en-US" baseline="0"/>
                      <a:t>,$  </a:t>
                    </a:r>
                    <a:fld id="{5F07D3D2-DE48-47E8-9AA8-25443252FE21}" type="VALUE">
                      <a:rPr lang="en-US" baseline="0"/>
                      <a:pPr/>
                      <a:t>[القيمة]</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CCB-453C-AA4D-A31CB24B752B}"/>
                </c:ext>
              </c:extLst>
            </c:dLbl>
            <c:dLbl>
              <c:idx val="1"/>
              <c:tx>
                <c:rich>
                  <a:bodyPr/>
                  <a:lstStyle/>
                  <a:p>
                    <a:fld id="{B35E51A3-1844-451F-AE1E-A478DF1F258E}" type="CATEGORYNAME">
                      <a:rPr lang="en-US"/>
                      <a:pPr/>
                      <a:t>[اسم الفئة]</a:t>
                    </a:fld>
                    <a:r>
                      <a:rPr lang="en-US" baseline="0"/>
                      <a:t>, $ </a:t>
                    </a:r>
                    <a:fld id="{214D7B56-D09E-4486-BDBB-B574E2C3604D}" type="VALUE">
                      <a:rPr lang="en-US" baseline="0"/>
                      <a:pPr/>
                      <a:t>[القيمة]</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CCB-453C-AA4D-A31CB24B752B}"/>
                </c:ext>
              </c:extLst>
            </c:dLbl>
            <c:dLbl>
              <c:idx val="2"/>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fld id="{D8AE018E-8883-4AB1-92A0-35FE2D8CDE2C}" type="CATEGORYNAME">
                      <a:rPr lang="en-US">
                        <a:latin typeface="Arial" panose="020B0604020202020204" pitchFamily="34" charset="0"/>
                        <a:cs typeface="Arial" panose="020B0604020202020204" pitchFamily="34" charset="0"/>
                      </a:rPr>
                      <a:pPr>
                        <a:defRPr>
                          <a:latin typeface="Arial" panose="020B0604020202020204" pitchFamily="34" charset="0"/>
                          <a:cs typeface="Arial" panose="020B0604020202020204" pitchFamily="34" charset="0"/>
                        </a:defRPr>
                      </a:pPr>
                      <a:t>[اسم الفئة]</a:t>
                    </a:fld>
                    <a:r>
                      <a:rPr lang="en-US" baseline="0">
                        <a:latin typeface="Arial" panose="020B0604020202020204" pitchFamily="34" charset="0"/>
                        <a:cs typeface="Arial" panose="020B0604020202020204" pitchFamily="34" charset="0"/>
                      </a:rPr>
                      <a:t>, $ </a:t>
                    </a:r>
                    <a:fld id="{8193C3DC-262A-4B11-9CB0-6B5999725BBC}" type="VALUE">
                      <a:rPr lang="en-US" baseline="0">
                        <a:latin typeface="Arial" panose="020B0604020202020204" pitchFamily="34" charset="0"/>
                        <a:cs typeface="Arial" panose="020B0604020202020204" pitchFamily="34" charset="0"/>
                      </a:rPr>
                      <a:pPr>
                        <a:defRPr>
                          <a:latin typeface="Arial" panose="020B0604020202020204" pitchFamily="34" charset="0"/>
                          <a:cs typeface="Arial" panose="020B0604020202020204" pitchFamily="34" charset="0"/>
                        </a:defRPr>
                      </a:pPr>
                      <a:t>[القيمة]</a:t>
                    </a:fld>
                    <a:endParaRPr lang="en-US" baseline="0">
                      <a:latin typeface="Arial" panose="020B0604020202020204" pitchFamily="34" charset="0"/>
                      <a:cs typeface="Arial" panose="020B0604020202020204" pitchFamily="34" charset="0"/>
                    </a:endParaRPr>
                  </a:p>
                </c:rich>
              </c:tx>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ar-EG"/>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CCB-453C-AA4D-A31CB24B752B}"/>
                </c:ext>
              </c:extLst>
            </c:dLbl>
            <c:dLbl>
              <c:idx val="3"/>
              <c:tx>
                <c:rich>
                  <a:bodyPr/>
                  <a:lstStyle/>
                  <a:p>
                    <a:fld id="{92F5D412-9DED-4059-863F-120D78A292AD}" type="CATEGORYNAME">
                      <a:rPr lang="en-US">
                        <a:solidFill>
                          <a:schemeClr val="bg1"/>
                        </a:solidFill>
                      </a:rPr>
                      <a:pPr/>
                      <a:t>[اسم الفئة]</a:t>
                    </a:fld>
                    <a:r>
                      <a:rPr lang="en-US" baseline="0">
                        <a:solidFill>
                          <a:schemeClr val="bg1"/>
                        </a:solidFill>
                      </a:rPr>
                      <a:t>,$ </a:t>
                    </a:r>
                    <a:fld id="{5D430F81-C87A-4D28-932D-221BFECCFF56}" type="VALUE">
                      <a:rPr lang="en-US" baseline="0">
                        <a:solidFill>
                          <a:schemeClr val="bg1"/>
                        </a:solidFill>
                      </a:rPr>
                      <a:pPr/>
                      <a:t>[القيمة]</a:t>
                    </a:fld>
                    <a:endParaRPr lang="en-US" baseline="0">
                      <a:solidFill>
                        <a:schemeClr val="bg1"/>
                      </a:solidFill>
                    </a:endParaRP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CCB-453C-AA4D-A31CB24B752B}"/>
                </c:ext>
              </c:extLst>
            </c:dLbl>
            <c:dLbl>
              <c:idx val="4"/>
              <c:tx>
                <c:rich>
                  <a:bodyPr/>
                  <a:lstStyle/>
                  <a:p>
                    <a:fld id="{E3E751E3-B4EA-4A18-8992-57865B664D4B}" type="CATEGORYNAME">
                      <a:rPr lang="en-US"/>
                      <a:pPr/>
                      <a:t>[اسم الفئة]</a:t>
                    </a:fld>
                    <a:r>
                      <a:rPr lang="en-US" baseline="0"/>
                      <a:t>, $ </a:t>
                    </a:r>
                    <a:fld id="{F5FC1C1A-7DF4-49CF-8071-3E04D767BCDA}" type="VALUE">
                      <a:rPr lang="en-US" baseline="0"/>
                      <a:pPr/>
                      <a:t>[القيمة]</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CCB-453C-AA4D-A31CB24B752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ar-E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General</c:formatCode>
                <c:ptCount val="5"/>
                <c:pt idx="0">
                  <c:v>1.8</c:v>
                </c:pt>
                <c:pt idx="1">
                  <c:v>1.7</c:v>
                </c:pt>
                <c:pt idx="2">
                  <c:v>2.1</c:v>
                </c:pt>
                <c:pt idx="3">
                  <c:v>2.8</c:v>
                </c:pt>
                <c:pt idx="4">
                  <c:v>1.85</c:v>
                </c:pt>
              </c:numCache>
            </c:numRef>
          </c:val>
          <c:extLst>
            <c:ext xmlns:c16="http://schemas.microsoft.com/office/drawing/2014/chart" uri="{C3380CC4-5D6E-409C-BE32-E72D297353CC}">
              <c16:uniqueId val="{0000000A-6CCB-453C-AA4D-A31CB24B752B}"/>
            </c:ext>
          </c:extLst>
        </c:ser>
        <c:dLbls>
          <c:showLegendKey val="0"/>
          <c:showVal val="1"/>
          <c:showCatName val="1"/>
          <c:showSerName val="0"/>
          <c:showPercent val="0"/>
          <c:showBubbleSize val="0"/>
          <c:showLeaderLines val="1"/>
        </c:dLbls>
        <c:firstSliceAng val="24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ar-E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ysClr val="windowText" lastClr="000000"/>
          </a:solidFill>
        </a:defRPr>
      </a:pPr>
      <a:endParaRPr lang="ar-EG"/>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ar-EG"/>
              <a:t>القيمة /مليار دولار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ar-EG"/>
        </a:p>
      </c:txPr>
    </c:title>
    <c:autoTitleDeleted val="0"/>
    <c:plotArea>
      <c:layout/>
      <c:pieChart>
        <c:varyColors val="1"/>
        <c:ser>
          <c:idx val="0"/>
          <c:order val="0"/>
          <c:tx>
            <c:strRef>
              <c:f>Sheet1!$B$1</c:f>
              <c:strCache>
                <c:ptCount val="1"/>
                <c:pt idx="0">
                  <c:v>القيمة /مليار دولار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2ED-4661-8C73-832AE0C1E8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2ED-4661-8C73-832AE0C1E8D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2ED-4661-8C73-832AE0C1E8D0}"/>
              </c:ext>
            </c:extLst>
          </c:dPt>
          <c:dPt>
            <c:idx val="3"/>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7-C2ED-4661-8C73-832AE0C1E8D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2ED-4661-8C73-832AE0C1E8D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2ED-4661-8C73-832AE0C1E8D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2ED-4661-8C73-832AE0C1E8D0}"/>
              </c:ext>
            </c:extLst>
          </c:dPt>
          <c:dLbls>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ar-EG"/>
                </a:p>
              </c:txPr>
              <c:dLblPos val="bestFit"/>
              <c:showLegendKey val="0"/>
              <c:showVal val="0"/>
              <c:showCatName val="0"/>
              <c:showSerName val="0"/>
              <c:showPercent val="1"/>
              <c:showBubbleSize val="0"/>
              <c:extLst>
                <c:ext xmlns:c16="http://schemas.microsoft.com/office/drawing/2014/chart" uri="{C3380CC4-5D6E-409C-BE32-E72D297353CC}">
                  <c16:uniqueId val="{0000000D-C2ED-4661-8C73-832AE0C1E8D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ar-EG"/>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الكيماويات</c:v>
                </c:pt>
                <c:pt idx="1">
                  <c:v>الاطعمة المصنعة</c:v>
                </c:pt>
                <c:pt idx="2">
                  <c:v>مواد البناء </c:v>
                </c:pt>
                <c:pt idx="3">
                  <c:v>الطباعة والتغليف</c:v>
                </c:pt>
                <c:pt idx="4">
                  <c:v>الصناعات الهندسية</c:v>
                </c:pt>
                <c:pt idx="5">
                  <c:v>الصناعات الطبية</c:v>
                </c:pt>
                <c:pt idx="6">
                  <c:v>اخري</c:v>
                </c:pt>
              </c:strCache>
            </c:strRef>
          </c:cat>
          <c:val>
            <c:numRef>
              <c:f>Sheet1!$B$2:$B$8</c:f>
              <c:numCache>
                <c:formatCode>General</c:formatCode>
                <c:ptCount val="7"/>
                <c:pt idx="0">
                  <c:v>1.26</c:v>
                </c:pt>
                <c:pt idx="1">
                  <c:v>1.06</c:v>
                </c:pt>
                <c:pt idx="2">
                  <c:v>0.77</c:v>
                </c:pt>
                <c:pt idx="3">
                  <c:v>0.61</c:v>
                </c:pt>
                <c:pt idx="4">
                  <c:v>0.59</c:v>
                </c:pt>
                <c:pt idx="5">
                  <c:v>0.28999999999999998</c:v>
                </c:pt>
                <c:pt idx="6">
                  <c:v>0.56000000000000005</c:v>
                </c:pt>
              </c:numCache>
            </c:numRef>
          </c:val>
          <c:extLst>
            <c:ext xmlns:c16="http://schemas.microsoft.com/office/drawing/2014/chart" uri="{C3380CC4-5D6E-409C-BE32-E72D297353CC}">
              <c16:uniqueId val="{0000000E-C2ED-4661-8C73-832AE0C1E8D0}"/>
            </c:ext>
          </c:extLst>
        </c:ser>
        <c:dLbls>
          <c:dLblPos val="bestFit"/>
          <c:showLegendKey val="0"/>
          <c:showVal val="0"/>
          <c:showCatName val="0"/>
          <c:showSerName val="0"/>
          <c:showPercent val="1"/>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ar-EG"/>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b="1">
          <a:solidFill>
            <a:schemeClr val="tx1"/>
          </a:solidFill>
        </a:defRPr>
      </a:pPr>
      <a:endParaRPr lang="ar-EG"/>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1" i="0" u="none" strike="noStrike" kern="1200" spc="0" baseline="0">
                <a:solidFill>
                  <a:sysClr val="windowText" lastClr="000000"/>
                </a:solidFill>
                <a:latin typeface="+mn-lt"/>
                <a:ea typeface="+mn-ea"/>
                <a:cs typeface="+mn-cs"/>
              </a:defRPr>
            </a:pPr>
            <a:r>
              <a:rPr lang="ar-SA" sz="1862" b="1" i="0" u="none" strike="noStrike" baseline="0">
                <a:effectLst/>
              </a:rPr>
              <a:t>النمو السكاني و تأثيره علي الميزان التجاري</a:t>
            </a:r>
            <a:endParaRPr lang="en-US"/>
          </a:p>
        </c:rich>
      </c:tx>
      <c:layout>
        <c:manualLayout>
          <c:xMode val="edge"/>
          <c:yMode val="edge"/>
          <c:x val="0.25585650399277776"/>
          <c:y val="2.1739130434782608E-2"/>
        </c:manualLayout>
      </c:layout>
      <c:overlay val="0"/>
      <c:spPr>
        <a:noFill/>
        <a:ln>
          <a:noFill/>
        </a:ln>
        <a:effectLst/>
      </c:spPr>
      <c:txPr>
        <a:bodyPr rot="0" spcFirstLastPara="1" vertOverflow="ellipsis" vert="horz" wrap="square" anchor="ctr" anchorCtr="1"/>
        <a:lstStyle/>
        <a:p>
          <a:pPr>
            <a:defRPr sz="1862" b="1" i="0" u="none" strike="noStrike" kern="1200" spc="0" baseline="0">
              <a:solidFill>
                <a:sysClr val="windowText" lastClr="000000"/>
              </a:solidFill>
              <a:latin typeface="+mn-lt"/>
              <a:ea typeface="+mn-ea"/>
              <a:cs typeface="+mn-cs"/>
            </a:defRPr>
          </a:pPr>
          <a:endParaRPr lang="ar-EG"/>
        </a:p>
      </c:txPr>
    </c:title>
    <c:autoTitleDeleted val="0"/>
    <c:plotArea>
      <c:layout/>
      <c:barChart>
        <c:barDir val="col"/>
        <c:grouping val="clustered"/>
        <c:varyColors val="0"/>
        <c:ser>
          <c:idx val="0"/>
          <c:order val="0"/>
          <c:tx>
            <c:strRef>
              <c:f>Sheet1!$B$1</c:f>
              <c:strCache>
                <c:ptCount val="1"/>
                <c:pt idx="0">
                  <c:v>الصادرات</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ysClr val="windowText" lastClr="000000"/>
                    </a:solidFill>
                    <a:latin typeface="+mn-lt"/>
                    <a:ea typeface="+mn-ea"/>
                    <a:cs typeface="+mn-cs"/>
                  </a:defRPr>
                </a:pPr>
                <a:endParaRPr lang="ar-E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_("$"* #,##0.00_);_("$"* \(#,##0.00\);_("$"* "-"??_);_(@_)</c:formatCode>
                <c:ptCount val="5"/>
                <c:pt idx="0">
                  <c:v>21.06</c:v>
                </c:pt>
                <c:pt idx="1">
                  <c:v>22.01</c:v>
                </c:pt>
                <c:pt idx="2">
                  <c:v>22.62</c:v>
                </c:pt>
                <c:pt idx="3">
                  <c:v>25.29</c:v>
                </c:pt>
                <c:pt idx="4">
                  <c:v>32.340000000000003</c:v>
                </c:pt>
              </c:numCache>
            </c:numRef>
          </c:val>
          <c:extLst>
            <c:ext xmlns:c16="http://schemas.microsoft.com/office/drawing/2014/chart" uri="{C3380CC4-5D6E-409C-BE32-E72D297353CC}">
              <c16:uniqueId val="{00000000-FB15-4F88-833C-43E6F2C91AED}"/>
            </c:ext>
          </c:extLst>
        </c:ser>
        <c:ser>
          <c:idx val="1"/>
          <c:order val="1"/>
          <c:tx>
            <c:strRef>
              <c:f>Sheet1!$C$1</c:f>
              <c:strCache>
                <c:ptCount val="1"/>
                <c:pt idx="0">
                  <c:v>الواردات</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ysClr val="windowText" lastClr="000000"/>
                    </a:solidFill>
                    <a:latin typeface="+mn-lt"/>
                    <a:ea typeface="+mn-ea"/>
                    <a:cs typeface="+mn-cs"/>
                  </a:defRPr>
                </a:pPr>
                <a:endParaRPr lang="ar-E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Sheet1!$C$2:$C$6</c:f>
              <c:numCache>
                <c:formatCode>_("$"* #,##0.00_);_("$"* \(#,##0.00\);_("$"* "-"??_);_(@_)</c:formatCode>
                <c:ptCount val="5"/>
                <c:pt idx="0">
                  <c:v>59.57</c:v>
                </c:pt>
                <c:pt idx="1">
                  <c:v>71.989999999999995</c:v>
                </c:pt>
                <c:pt idx="2">
                  <c:v>71.66</c:v>
                </c:pt>
                <c:pt idx="3">
                  <c:v>63.58</c:v>
                </c:pt>
                <c:pt idx="4">
                  <c:v>76.790000000000006</c:v>
                </c:pt>
              </c:numCache>
            </c:numRef>
          </c:val>
          <c:extLst>
            <c:ext xmlns:c16="http://schemas.microsoft.com/office/drawing/2014/chart" uri="{C3380CC4-5D6E-409C-BE32-E72D297353CC}">
              <c16:uniqueId val="{00000001-FB15-4F88-833C-43E6F2C91AED}"/>
            </c:ext>
          </c:extLst>
        </c:ser>
        <c:ser>
          <c:idx val="2"/>
          <c:order val="2"/>
          <c:tx>
            <c:strRef>
              <c:f>Sheet1!$D$1</c:f>
              <c:strCache>
                <c:ptCount val="1"/>
                <c:pt idx="0">
                  <c:v>الميزان التجاري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ysClr val="windowText" lastClr="000000"/>
                    </a:solidFill>
                    <a:latin typeface="+mn-lt"/>
                    <a:ea typeface="+mn-ea"/>
                    <a:cs typeface="+mn-cs"/>
                  </a:defRPr>
                </a:pPr>
                <a:endParaRPr lang="ar-E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Sheet1!$D$2:$D$6</c:f>
              <c:numCache>
                <c:formatCode>General</c:formatCode>
                <c:ptCount val="5"/>
                <c:pt idx="0">
                  <c:v>-38.510000000000005</c:v>
                </c:pt>
                <c:pt idx="1">
                  <c:v>-49.97999999999999</c:v>
                </c:pt>
                <c:pt idx="2">
                  <c:v>-49.039999999999992</c:v>
                </c:pt>
                <c:pt idx="3">
                  <c:v>-38.29</c:v>
                </c:pt>
                <c:pt idx="4">
                  <c:v>-44.45</c:v>
                </c:pt>
              </c:numCache>
            </c:numRef>
          </c:val>
          <c:extLst>
            <c:ext xmlns:c16="http://schemas.microsoft.com/office/drawing/2014/chart" uri="{C3380CC4-5D6E-409C-BE32-E72D297353CC}">
              <c16:uniqueId val="{00000002-FB15-4F88-833C-43E6F2C91AED}"/>
            </c:ext>
          </c:extLst>
        </c:ser>
        <c:ser>
          <c:idx val="3"/>
          <c:order val="3"/>
          <c:tx>
            <c:strRef>
              <c:f>Sheet1!$E$1</c:f>
              <c:strCache>
                <c:ptCount val="1"/>
                <c:pt idx="0">
                  <c:v>عد السكان</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ysClr val="windowText" lastClr="000000"/>
                    </a:solidFill>
                    <a:latin typeface="+mn-lt"/>
                    <a:ea typeface="+mn-ea"/>
                    <a:cs typeface="+mn-cs"/>
                  </a:defRPr>
                </a:pPr>
                <a:endParaRPr lang="ar-E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Sheet1!$E$2:$E$6</c:f>
              <c:numCache>
                <c:formatCode>General</c:formatCode>
                <c:ptCount val="5"/>
                <c:pt idx="0">
                  <c:v>96.44</c:v>
                </c:pt>
                <c:pt idx="1">
                  <c:v>98.42</c:v>
                </c:pt>
                <c:pt idx="2">
                  <c:v>100.4</c:v>
                </c:pt>
                <c:pt idx="3">
                  <c:v>101.3</c:v>
                </c:pt>
                <c:pt idx="4">
                  <c:v>102.82</c:v>
                </c:pt>
              </c:numCache>
            </c:numRef>
          </c:val>
          <c:extLst>
            <c:ext xmlns:c16="http://schemas.microsoft.com/office/drawing/2014/chart" uri="{C3380CC4-5D6E-409C-BE32-E72D297353CC}">
              <c16:uniqueId val="{00000003-FB15-4F88-833C-43E6F2C91AED}"/>
            </c:ext>
          </c:extLst>
        </c:ser>
        <c:dLbls>
          <c:showLegendKey val="0"/>
          <c:showVal val="1"/>
          <c:showCatName val="0"/>
          <c:showSerName val="0"/>
          <c:showPercent val="0"/>
          <c:showBubbleSize val="0"/>
        </c:dLbls>
        <c:gapWidth val="150"/>
        <c:overlap val="-25"/>
        <c:axId val="517507328"/>
        <c:axId val="517510072"/>
      </c:barChart>
      <c:catAx>
        <c:axId val="51750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baseline="0">
                <a:solidFill>
                  <a:sysClr val="windowText" lastClr="000000"/>
                </a:solidFill>
                <a:latin typeface="+mn-lt"/>
                <a:ea typeface="+mn-ea"/>
                <a:cs typeface="+mn-cs"/>
              </a:defRPr>
            </a:pPr>
            <a:endParaRPr lang="ar-EG"/>
          </a:p>
        </c:txPr>
        <c:crossAx val="517510072"/>
        <c:crosses val="autoZero"/>
        <c:auto val="1"/>
        <c:lblAlgn val="ctr"/>
        <c:lblOffset val="100"/>
        <c:noMultiLvlLbl val="0"/>
      </c:catAx>
      <c:valAx>
        <c:axId val="517510072"/>
        <c:scaling>
          <c:orientation val="minMax"/>
        </c:scaling>
        <c:delete val="1"/>
        <c:axPos val="l"/>
        <c:numFmt formatCode="_(&quot;$&quot;* #,##0.00_);_(&quot;$&quot;* \(#,##0.00\);_(&quot;$&quot;* &quot;-&quot;??_);_(@_)" sourceLinked="1"/>
        <c:majorTickMark val="none"/>
        <c:minorTickMark val="none"/>
        <c:tickLblPos val="nextTo"/>
        <c:crossAx val="5175073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1" i="0" u="none" strike="noStrike" kern="1200" baseline="0">
              <a:solidFill>
                <a:sysClr val="windowText" lastClr="000000"/>
              </a:solidFill>
              <a:latin typeface="+mn-lt"/>
              <a:ea typeface="+mn-ea"/>
              <a:cs typeface="+mn-cs"/>
            </a:defRPr>
          </a:pPr>
          <a:endParaRPr lang="ar-EG"/>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ar-E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ar-EG" sz="1400"/>
              <a:t>الصادرات المصرية في 2021</a:t>
            </a:r>
            <a:endParaRPr lang="en-US" sz="1400"/>
          </a:p>
        </c:rich>
      </c:tx>
      <c:layout>
        <c:manualLayout>
          <c:xMode val="edge"/>
          <c:yMode val="edge"/>
          <c:x val="0.66917423259835696"/>
          <c:y val="4.3781094527363187E-2"/>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endParaRPr lang="ar-EG"/>
        </a:p>
      </c:txPr>
    </c:title>
    <c:autoTitleDeleted val="0"/>
    <c:plotArea>
      <c:layout>
        <c:manualLayout>
          <c:layoutTarget val="inner"/>
          <c:xMode val="edge"/>
          <c:yMode val="edge"/>
          <c:x val="0.33877971775267224"/>
          <c:y val="4.3781094527363187E-2"/>
          <c:w val="0.37330392066750412"/>
          <c:h val="0.85915618756610646"/>
        </c:manualLayout>
      </c:layout>
      <c:pieChart>
        <c:varyColors val="1"/>
        <c:ser>
          <c:idx val="0"/>
          <c:order val="0"/>
          <c:tx>
            <c:strRef>
              <c:f>Sheet1!$B$1</c:f>
              <c:strCache>
                <c:ptCount val="1"/>
                <c:pt idx="0">
                  <c:v>2021</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84C-408B-9B49-CBE6F50877C7}"/>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84C-408B-9B49-CBE6F50877C7}"/>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C84C-408B-9B49-CBE6F50877C7}"/>
              </c:ext>
            </c:extLst>
          </c:dPt>
          <c:dPt>
            <c:idx val="3"/>
            <c:bubble3D val="0"/>
            <c:spPr>
              <a:solidFill>
                <a:schemeClr val="accent4">
                  <a:lumMod val="40000"/>
                  <a:lumOff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C84C-408B-9B49-CBE6F50877C7}"/>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C84C-408B-9B49-CBE6F50877C7}"/>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C84C-408B-9B49-CBE6F50877C7}"/>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C84C-408B-9B49-CBE6F50877C7}"/>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C84C-408B-9B49-CBE6F50877C7}"/>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1-C84C-408B-9B49-CBE6F50877C7}"/>
              </c:ext>
            </c:extLst>
          </c:dPt>
          <c:dPt>
            <c:idx val="9"/>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3-C84C-408B-9B49-CBE6F50877C7}"/>
              </c:ext>
            </c:extLst>
          </c:dPt>
          <c:dPt>
            <c:idx val="10"/>
            <c:bubble3D val="0"/>
            <c:spPr>
              <a:solidFill>
                <a:schemeClr val="accent5">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5-C84C-408B-9B49-CBE6F50877C7}"/>
              </c:ext>
            </c:extLst>
          </c:dPt>
          <c:dPt>
            <c:idx val="11"/>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7-C84C-408B-9B49-CBE6F50877C7}"/>
              </c:ext>
            </c:extLst>
          </c:dPt>
          <c:dPt>
            <c:idx val="12"/>
            <c:bubble3D val="0"/>
            <c:spPr>
              <a:solidFill>
                <a:schemeClr val="accent1">
                  <a:lumMod val="80000"/>
                  <a:lumOff val="2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9-C84C-408B-9B49-CBE6F50877C7}"/>
              </c:ext>
            </c:extLst>
          </c:dPt>
          <c:dLbls>
            <c:dLbl>
              <c:idx val="10"/>
              <c:layout>
                <c:manualLayout>
                  <c:x val="-6.0149256342957133E-2"/>
                  <c:y val="7.6011538161690172E-4"/>
                </c:manualLayout>
              </c:layout>
              <c:tx>
                <c:rich>
                  <a:bodyPr/>
                  <a:lstStyle/>
                  <a:p>
                    <a:r>
                      <a:rPr lang="en-US">
                        <a:solidFill>
                          <a:sysClr val="windowText" lastClr="000000"/>
                        </a:solidFill>
                      </a:rPr>
                      <a:t>0.8%</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15-C84C-408B-9B49-CBE6F50877C7}"/>
                </c:ext>
              </c:extLst>
            </c:dLbl>
            <c:dLbl>
              <c:idx val="11"/>
              <c:layout>
                <c:manualLayout>
                  <c:x val="-2.6423447069116361E-2"/>
                  <c:y val="2.0807671318312936E-3"/>
                </c:manualLayout>
              </c:layout>
              <c:tx>
                <c:rich>
                  <a:bodyPr/>
                  <a:lstStyle/>
                  <a:p>
                    <a:fld id="{9459512A-8F67-4369-B840-1E0D8DAFB039}" type="PERCENTAGE">
                      <a:rPr lang="en-US">
                        <a:solidFill>
                          <a:sysClr val="windowText" lastClr="000000"/>
                        </a:solidFill>
                      </a:rPr>
                      <a:pPr/>
                      <a:t>[النسبة المئوية]</a:t>
                    </a:fld>
                    <a:endParaRPr lang="ar-SA"/>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C84C-408B-9B49-CBE6F50877C7}"/>
                </c:ext>
              </c:extLst>
            </c:dLbl>
            <c:dLbl>
              <c:idx val="12"/>
              <c:layout>
                <c:manualLayout>
                  <c:x val="1.1152798467759097E-2"/>
                  <c:y val="1.9801980198019802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20%</a:t>
                    </a:r>
                  </a:p>
                  <a:p>
                    <a:pPr>
                      <a:defRPr/>
                    </a:pPr>
                    <a:endParaRPr lang="en-US"/>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ar-EG"/>
                </a:p>
              </c:txPr>
              <c:dLblPos val="bestFit"/>
              <c:showLegendKey val="0"/>
              <c:showVal val="0"/>
              <c:showCatName val="0"/>
              <c:showSerName val="0"/>
              <c:showPercent val="1"/>
              <c:showBubbleSize val="0"/>
              <c:extLst>
                <c:ext xmlns:c15="http://schemas.microsoft.com/office/drawing/2012/chart" uri="{CE6537A1-D6FC-4f65-9D91-7224C49458BB}">
                  <c15:layout>
                    <c:manualLayout>
                      <c:w val="5.3522134733158352E-2"/>
                      <c:h val="4.2805280528052804E-2"/>
                    </c:manualLayout>
                  </c15:layout>
                  <c15:showDataLabelsRange val="0"/>
                </c:ext>
                <c:ext xmlns:c16="http://schemas.microsoft.com/office/drawing/2014/chart" uri="{C3380CC4-5D6E-409C-BE32-E72D297353CC}">
                  <c16:uniqueId val="{00000019-C84C-408B-9B49-CBE6F50877C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ar-EG"/>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Sheet1!$A$2:$A$14</c:f>
              <c:strCache>
                <c:ptCount val="13"/>
                <c:pt idx="0">
                  <c:v>كيماويات 21 %</c:v>
                </c:pt>
                <c:pt idx="1">
                  <c:v>مواد بناء 20 % </c:v>
                </c:pt>
                <c:pt idx="2">
                  <c:v>صناعات غذائية 13%</c:v>
                </c:pt>
                <c:pt idx="3">
                  <c:v>صناعات هندسية 11% </c:v>
                </c:pt>
                <c:pt idx="4">
                  <c:v>مواد زراعية 8 %</c:v>
                </c:pt>
                <c:pt idx="5">
                  <c:v>ملابس جاهزة 6% </c:v>
                </c:pt>
                <c:pt idx="6">
                  <c:v>الطباعة والتعبئة 3% </c:v>
                </c:pt>
                <c:pt idx="7">
                  <c:v>غزل ونسيج 3 %</c:v>
                </c:pt>
                <c:pt idx="8">
                  <c:v>طبي 2% </c:v>
                </c:pt>
                <c:pt idx="9">
                  <c:v>المفروشات 2% </c:v>
                </c:pt>
                <c:pt idx="10">
                  <c:v>جلود 0.8 %</c:v>
                </c:pt>
                <c:pt idx="11">
                  <c:v>اثاث 1 %</c:v>
                </c:pt>
                <c:pt idx="12">
                  <c:v>اخري  20% </c:v>
                </c:pt>
              </c:strCache>
            </c:strRef>
          </c:cat>
          <c:val>
            <c:numRef>
              <c:f>Sheet1!$B$2:$B$14</c:f>
              <c:numCache>
                <c:formatCode>General</c:formatCode>
                <c:ptCount val="13"/>
                <c:pt idx="0">
                  <c:v>6.79</c:v>
                </c:pt>
                <c:pt idx="1">
                  <c:v>6.55</c:v>
                </c:pt>
                <c:pt idx="2">
                  <c:v>4.0599999999999996</c:v>
                </c:pt>
                <c:pt idx="3">
                  <c:v>3.38</c:v>
                </c:pt>
                <c:pt idx="4">
                  <c:v>2.52</c:v>
                </c:pt>
                <c:pt idx="5">
                  <c:v>2.08</c:v>
                </c:pt>
                <c:pt idx="6">
                  <c:v>0.97699999999999998</c:v>
                </c:pt>
                <c:pt idx="7">
                  <c:v>0.92600000000000005</c:v>
                </c:pt>
                <c:pt idx="8">
                  <c:v>0.69199999999999995</c:v>
                </c:pt>
                <c:pt idx="9">
                  <c:v>0.64500000000000002</c:v>
                </c:pt>
                <c:pt idx="10">
                  <c:v>8.5999999999999993E-2</c:v>
                </c:pt>
                <c:pt idx="11">
                  <c:v>0.26700000000000002</c:v>
                </c:pt>
                <c:pt idx="12">
                  <c:v>3.37</c:v>
                </c:pt>
              </c:numCache>
            </c:numRef>
          </c:val>
          <c:extLst>
            <c:ext xmlns:c16="http://schemas.microsoft.com/office/drawing/2014/chart" uri="{C3380CC4-5D6E-409C-BE32-E72D297353CC}">
              <c16:uniqueId val="{00000000-88AC-4AA5-B10F-7FE16BA85AFD}"/>
            </c:ext>
          </c:extLst>
        </c:ser>
        <c:ser>
          <c:idx val="1"/>
          <c:order val="1"/>
          <c:tx>
            <c:strRef>
              <c:f>Sheet1!$C$1</c:f>
              <c:strCache>
                <c:ptCount val="1"/>
                <c:pt idx="0">
                  <c:v>2022</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B-C84C-408B-9B49-CBE6F50877C7}"/>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D-C84C-408B-9B49-CBE6F50877C7}"/>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F-C84C-408B-9B49-CBE6F50877C7}"/>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21-C84C-408B-9B49-CBE6F50877C7}"/>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23-C84C-408B-9B49-CBE6F50877C7}"/>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25-C84C-408B-9B49-CBE6F50877C7}"/>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27-C84C-408B-9B49-CBE6F50877C7}"/>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29-C84C-408B-9B49-CBE6F50877C7}"/>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2B-C84C-408B-9B49-CBE6F50877C7}"/>
              </c:ext>
            </c:extLst>
          </c:dPt>
          <c:dPt>
            <c:idx val="9"/>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2D-C84C-408B-9B49-CBE6F50877C7}"/>
              </c:ext>
            </c:extLst>
          </c:dPt>
          <c:dPt>
            <c:idx val="10"/>
            <c:bubble3D val="0"/>
            <c:spPr>
              <a:solidFill>
                <a:schemeClr val="accent5">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2F-C84C-408B-9B49-CBE6F50877C7}"/>
              </c:ext>
            </c:extLst>
          </c:dPt>
          <c:dPt>
            <c:idx val="11"/>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31-C84C-408B-9B49-CBE6F50877C7}"/>
              </c:ext>
            </c:extLst>
          </c:dPt>
          <c:dPt>
            <c:idx val="12"/>
            <c:bubble3D val="0"/>
            <c:spPr>
              <a:solidFill>
                <a:schemeClr val="accent1">
                  <a:lumMod val="80000"/>
                  <a:lumOff val="2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33-C84C-408B-9B49-CBE6F50877C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ar-EG"/>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Sheet1!$A$2:$A$14</c:f>
              <c:strCache>
                <c:ptCount val="13"/>
                <c:pt idx="0">
                  <c:v>كيماويات 21 %</c:v>
                </c:pt>
                <c:pt idx="1">
                  <c:v>مواد بناء 20 % </c:v>
                </c:pt>
                <c:pt idx="2">
                  <c:v>صناعات غذائية 13%</c:v>
                </c:pt>
                <c:pt idx="3">
                  <c:v>صناعات هندسية 11% </c:v>
                </c:pt>
                <c:pt idx="4">
                  <c:v>مواد زراعية 8 %</c:v>
                </c:pt>
                <c:pt idx="5">
                  <c:v>ملابس جاهزة 6% </c:v>
                </c:pt>
                <c:pt idx="6">
                  <c:v>الطباعة والتعبئة 3% </c:v>
                </c:pt>
                <c:pt idx="7">
                  <c:v>غزل ونسيج 3 %</c:v>
                </c:pt>
                <c:pt idx="8">
                  <c:v>طبي 2% </c:v>
                </c:pt>
                <c:pt idx="9">
                  <c:v>المفروشات 2% </c:v>
                </c:pt>
                <c:pt idx="10">
                  <c:v>جلود 0.8 %</c:v>
                </c:pt>
                <c:pt idx="11">
                  <c:v>اثاث 1 %</c:v>
                </c:pt>
                <c:pt idx="12">
                  <c:v>اخري  20% </c:v>
                </c:pt>
              </c:strCache>
            </c:strRef>
          </c:cat>
          <c:val>
            <c:numRef>
              <c:f>Sheet1!$C$2:$C$14</c:f>
              <c:numCache>
                <c:formatCode>General</c:formatCode>
                <c:ptCount val="13"/>
                <c:pt idx="12">
                  <c:v>28.972999999999992</c:v>
                </c:pt>
              </c:numCache>
            </c:numRef>
          </c:val>
          <c:extLst>
            <c:ext xmlns:c16="http://schemas.microsoft.com/office/drawing/2014/chart" uri="{C3380CC4-5D6E-409C-BE32-E72D297353CC}">
              <c16:uniqueId val="{00000034-C84C-408B-9B49-CBE6F50877C7}"/>
            </c:ext>
          </c:extLst>
        </c:ser>
        <c:ser>
          <c:idx val="2"/>
          <c:order val="2"/>
          <c:tx>
            <c:strRef>
              <c:f>Sheet1!$D$1</c:f>
              <c:strCache>
                <c:ptCount val="1"/>
                <c:pt idx="0">
                  <c:v>2023</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36-C84C-408B-9B49-CBE6F50877C7}"/>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38-C84C-408B-9B49-CBE6F50877C7}"/>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3A-C84C-408B-9B49-CBE6F50877C7}"/>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3C-C84C-408B-9B49-CBE6F50877C7}"/>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3E-C84C-408B-9B49-CBE6F50877C7}"/>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40-C84C-408B-9B49-CBE6F50877C7}"/>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42-C84C-408B-9B49-CBE6F50877C7}"/>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44-C84C-408B-9B49-CBE6F50877C7}"/>
              </c:ext>
            </c:extLst>
          </c:dPt>
          <c:dPt>
            <c:idx val="8"/>
            <c:bubble3D val="0"/>
            <c:spPr>
              <a:solidFill>
                <a:schemeClr val="accent3">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46-C84C-408B-9B49-CBE6F50877C7}"/>
              </c:ext>
            </c:extLst>
          </c:dPt>
          <c:dPt>
            <c:idx val="9"/>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48-C84C-408B-9B49-CBE6F50877C7}"/>
              </c:ext>
            </c:extLst>
          </c:dPt>
          <c:dPt>
            <c:idx val="10"/>
            <c:bubble3D val="0"/>
            <c:spPr>
              <a:solidFill>
                <a:schemeClr val="accent5">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4A-C84C-408B-9B49-CBE6F50877C7}"/>
              </c:ext>
            </c:extLst>
          </c:dPt>
          <c:dPt>
            <c:idx val="11"/>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4C-C84C-408B-9B49-CBE6F50877C7}"/>
              </c:ext>
            </c:extLst>
          </c:dPt>
          <c:dPt>
            <c:idx val="12"/>
            <c:bubble3D val="0"/>
            <c:spPr>
              <a:solidFill>
                <a:schemeClr val="accent1">
                  <a:lumMod val="80000"/>
                  <a:lumOff val="2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4E-C84C-408B-9B49-CBE6F50877C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ar-EG"/>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Sheet1!$A$2:$A$14</c:f>
              <c:strCache>
                <c:ptCount val="13"/>
                <c:pt idx="0">
                  <c:v>كيماويات 21 %</c:v>
                </c:pt>
                <c:pt idx="1">
                  <c:v>مواد بناء 20 % </c:v>
                </c:pt>
                <c:pt idx="2">
                  <c:v>صناعات غذائية 13%</c:v>
                </c:pt>
                <c:pt idx="3">
                  <c:v>صناعات هندسية 11% </c:v>
                </c:pt>
                <c:pt idx="4">
                  <c:v>مواد زراعية 8 %</c:v>
                </c:pt>
                <c:pt idx="5">
                  <c:v>ملابس جاهزة 6% </c:v>
                </c:pt>
                <c:pt idx="6">
                  <c:v>الطباعة والتعبئة 3% </c:v>
                </c:pt>
                <c:pt idx="7">
                  <c:v>غزل ونسيج 3 %</c:v>
                </c:pt>
                <c:pt idx="8">
                  <c:v>طبي 2% </c:v>
                </c:pt>
                <c:pt idx="9">
                  <c:v>المفروشات 2% </c:v>
                </c:pt>
                <c:pt idx="10">
                  <c:v>جلود 0.8 %</c:v>
                </c:pt>
                <c:pt idx="11">
                  <c:v>اثاث 1 %</c:v>
                </c:pt>
                <c:pt idx="12">
                  <c:v>اخري  20% </c:v>
                </c:pt>
              </c:strCache>
            </c:strRef>
          </c:cat>
          <c:val>
            <c:numRef>
              <c:f>Sheet1!$D$2:$D$14</c:f>
              <c:numCache>
                <c:formatCode>General</c:formatCode>
                <c:ptCount val="13"/>
                <c:pt idx="1">
                  <c:v>3.3700000000000045</c:v>
                </c:pt>
                <c:pt idx="2">
                  <c:v>3.3700000000000045</c:v>
                </c:pt>
              </c:numCache>
            </c:numRef>
          </c:val>
          <c:extLst>
            <c:ext xmlns:c16="http://schemas.microsoft.com/office/drawing/2014/chart" uri="{C3380CC4-5D6E-409C-BE32-E72D297353CC}">
              <c16:uniqueId val="{0000004F-C84C-408B-9B49-CBE6F50877C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2.9329833770778651E-3"/>
          <c:y val="2.1825056521400165E-2"/>
          <c:w val="0.23635608048993875"/>
          <c:h val="0.94517164314856683"/>
        </c:manualLayout>
      </c:layout>
      <c:overlay val="0"/>
      <c:spPr>
        <a:solidFill>
          <a:schemeClr val="lt1">
            <a:alpha val="78000"/>
          </a:schemeClr>
        </a:solid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ar-E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b="1">
          <a:solidFill>
            <a:sysClr val="windowText" lastClr="000000"/>
          </a:solidFill>
        </a:defRPr>
      </a:pPr>
      <a:endParaRPr lang="ar-E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r>
              <a:rPr lang="ar-EG" sz="1400" baseline="0"/>
              <a:t>الواردات المصرية في 2021 </a:t>
            </a:r>
            <a:endParaRPr lang="en-US" sz="1400"/>
          </a:p>
        </c:rich>
      </c:tx>
      <c:layout>
        <c:manualLayout>
          <c:xMode val="edge"/>
          <c:yMode val="edge"/>
          <c:x val="0.71168610425647383"/>
          <c:y val="6.6160731659856004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ar-EG"/>
        </a:p>
      </c:txPr>
    </c:title>
    <c:autoTitleDeleted val="0"/>
    <c:plotArea>
      <c:layout>
        <c:manualLayout>
          <c:layoutTarget val="inner"/>
          <c:xMode val="edge"/>
          <c:yMode val="edge"/>
          <c:x val="0.31539941772558017"/>
          <c:y val="0.12810115022837559"/>
          <c:w val="0.45166678612507632"/>
          <c:h val="0.87189884977162446"/>
        </c:manualLayout>
      </c:layout>
      <c:pieChart>
        <c:varyColors val="1"/>
        <c:ser>
          <c:idx val="0"/>
          <c:order val="0"/>
          <c:tx>
            <c:strRef>
              <c:f>Sheet1!$B$1</c:f>
              <c:strCache>
                <c:ptCount val="1"/>
                <c:pt idx="0">
                  <c:v>2021</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84C-408B-9B49-CBE6F50877C7}"/>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84C-408B-9B49-CBE6F50877C7}"/>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C84C-408B-9B49-CBE6F50877C7}"/>
              </c:ext>
            </c:extLst>
          </c:dPt>
          <c:dPt>
            <c:idx val="3"/>
            <c:bubble3D val="0"/>
            <c:spPr>
              <a:solidFill>
                <a:schemeClr val="accent4">
                  <a:lumMod val="40000"/>
                  <a:lumOff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C84C-408B-9B49-CBE6F50877C7}"/>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C84C-408B-9B49-CBE6F50877C7}"/>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C84C-408B-9B49-CBE6F50877C7}"/>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C84C-408B-9B49-CBE6F50877C7}"/>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F-C84C-408B-9B49-CBE6F50877C7}"/>
              </c:ext>
            </c:extLst>
          </c:dPt>
          <c:dLbls>
            <c:dLbl>
              <c:idx val="6"/>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ar-EG"/>
                </a:p>
              </c:txPr>
              <c:showLegendKey val="0"/>
              <c:showVal val="0"/>
              <c:showCatName val="0"/>
              <c:showSerName val="0"/>
              <c:showPercent val="1"/>
              <c:showBubbleSize val="0"/>
              <c:extLst>
                <c:ext xmlns:c16="http://schemas.microsoft.com/office/drawing/2014/chart" uri="{C3380CC4-5D6E-409C-BE32-E72D297353CC}">
                  <c16:uniqueId val="{0000000D-C84C-408B-9B49-CBE6F50877C7}"/>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ar-EG"/>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Sheet1!$A$2:$A$9</c:f>
              <c:strCache>
                <c:ptCount val="7"/>
                <c:pt idx="0">
                  <c:v>السلع الهندسية 29%</c:v>
                </c:pt>
                <c:pt idx="1">
                  <c:v>مواد البناء 15% </c:v>
                </c:pt>
                <c:pt idx="2">
                  <c:v>الحاصلات الزراعية 13%</c:v>
                </c:pt>
                <c:pt idx="3">
                  <c:v> الكيماويات والأسمدة 13% </c:v>
                </c:pt>
                <c:pt idx="4">
                  <c:v>الصناعات الغذائية 9 % </c:v>
                </c:pt>
                <c:pt idx="5">
                  <c:v>الصناعات الطبية 7%</c:v>
                </c:pt>
                <c:pt idx="6">
                  <c:v>اخري 14% </c:v>
                </c:pt>
              </c:strCache>
            </c:strRef>
          </c:cat>
          <c:val>
            <c:numRef>
              <c:f>Sheet1!$B$2:$B$9</c:f>
              <c:numCache>
                <c:formatCode>_("$"* #,##0.00_);_("$"* \(#,##0.00\);_("$"* "-"??_);_(@_)</c:formatCode>
                <c:ptCount val="8"/>
                <c:pt idx="0">
                  <c:v>22.07</c:v>
                </c:pt>
                <c:pt idx="1">
                  <c:v>11.42</c:v>
                </c:pt>
                <c:pt idx="2">
                  <c:v>10.3</c:v>
                </c:pt>
                <c:pt idx="3">
                  <c:v>10.26</c:v>
                </c:pt>
                <c:pt idx="4">
                  <c:v>6.66</c:v>
                </c:pt>
                <c:pt idx="5">
                  <c:v>5.21</c:v>
                </c:pt>
                <c:pt idx="6">
                  <c:v>10.87</c:v>
                </c:pt>
              </c:numCache>
            </c:numRef>
          </c:val>
          <c:extLst>
            <c:ext xmlns:c16="http://schemas.microsoft.com/office/drawing/2014/chart" uri="{C3380CC4-5D6E-409C-BE32-E72D297353CC}">
              <c16:uniqueId val="{00000000-88AC-4AA5-B10F-7FE16BA85AFD}"/>
            </c:ext>
          </c:extLst>
        </c:ser>
        <c:ser>
          <c:idx val="1"/>
          <c:order val="1"/>
          <c:tx>
            <c:strRef>
              <c:f>Sheet1!$C$1</c:f>
              <c:strCache>
                <c:ptCount val="1"/>
                <c:pt idx="0">
                  <c:v>2022</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B-C84C-408B-9B49-CBE6F50877C7}"/>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D-C84C-408B-9B49-CBE6F50877C7}"/>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F-C84C-408B-9B49-CBE6F50877C7}"/>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21-C84C-408B-9B49-CBE6F50877C7}"/>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23-C84C-408B-9B49-CBE6F50877C7}"/>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25-C84C-408B-9B49-CBE6F50877C7}"/>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27-C84C-408B-9B49-CBE6F50877C7}"/>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29-C84C-408B-9B49-CBE6F50877C7}"/>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ar-EG"/>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Sheet1!$A$2:$A$9</c:f>
              <c:strCache>
                <c:ptCount val="7"/>
                <c:pt idx="0">
                  <c:v>السلع الهندسية 29%</c:v>
                </c:pt>
                <c:pt idx="1">
                  <c:v>مواد البناء 15% </c:v>
                </c:pt>
                <c:pt idx="2">
                  <c:v>الحاصلات الزراعية 13%</c:v>
                </c:pt>
                <c:pt idx="3">
                  <c:v> الكيماويات والأسمدة 13% </c:v>
                </c:pt>
                <c:pt idx="4">
                  <c:v>الصناعات الغذائية 9 % </c:v>
                </c:pt>
                <c:pt idx="5">
                  <c:v>الصناعات الطبية 7%</c:v>
                </c:pt>
                <c:pt idx="6">
                  <c:v>اخري 14% </c:v>
                </c:pt>
              </c:strCache>
            </c:strRef>
          </c:cat>
          <c:val>
            <c:numRef>
              <c:f>Sheet1!$C$2:$C$9</c:f>
              <c:numCache>
                <c:formatCode>General</c:formatCode>
                <c:ptCount val="8"/>
              </c:numCache>
            </c:numRef>
          </c:val>
          <c:extLst>
            <c:ext xmlns:c16="http://schemas.microsoft.com/office/drawing/2014/chart" uri="{C3380CC4-5D6E-409C-BE32-E72D297353CC}">
              <c16:uniqueId val="{00000034-C84C-408B-9B49-CBE6F50877C7}"/>
            </c:ext>
          </c:extLst>
        </c:ser>
        <c:ser>
          <c:idx val="2"/>
          <c:order val="2"/>
          <c:tx>
            <c:strRef>
              <c:f>Sheet1!$D$1</c:f>
              <c:strCache>
                <c:ptCount val="1"/>
                <c:pt idx="0">
                  <c:v>2023</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36-C84C-408B-9B49-CBE6F50877C7}"/>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38-C84C-408B-9B49-CBE6F50877C7}"/>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3A-C84C-408B-9B49-CBE6F50877C7}"/>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3C-C84C-408B-9B49-CBE6F50877C7}"/>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3E-C84C-408B-9B49-CBE6F50877C7}"/>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40-C84C-408B-9B49-CBE6F50877C7}"/>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42-C84C-408B-9B49-CBE6F50877C7}"/>
              </c:ext>
            </c:extLst>
          </c:dPt>
          <c:dPt>
            <c:idx val="7"/>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44-C84C-408B-9B49-CBE6F50877C7}"/>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ar-EG"/>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Sheet1!$A$2:$A$9</c:f>
              <c:strCache>
                <c:ptCount val="7"/>
                <c:pt idx="0">
                  <c:v>السلع الهندسية 29%</c:v>
                </c:pt>
                <c:pt idx="1">
                  <c:v>مواد البناء 15% </c:v>
                </c:pt>
                <c:pt idx="2">
                  <c:v>الحاصلات الزراعية 13%</c:v>
                </c:pt>
                <c:pt idx="3">
                  <c:v> الكيماويات والأسمدة 13% </c:v>
                </c:pt>
                <c:pt idx="4">
                  <c:v>الصناعات الغذائية 9 % </c:v>
                </c:pt>
                <c:pt idx="5">
                  <c:v>الصناعات الطبية 7%</c:v>
                </c:pt>
                <c:pt idx="6">
                  <c:v>اخري 14% </c:v>
                </c:pt>
              </c:strCache>
            </c:strRef>
          </c:cat>
          <c:val>
            <c:numRef>
              <c:f>Sheet1!$D$2:$D$9</c:f>
              <c:numCache>
                <c:formatCode>General</c:formatCode>
                <c:ptCount val="8"/>
              </c:numCache>
            </c:numRef>
          </c:val>
          <c:extLst>
            <c:ext xmlns:c16="http://schemas.microsoft.com/office/drawing/2014/chart" uri="{C3380CC4-5D6E-409C-BE32-E72D297353CC}">
              <c16:uniqueId val="{0000004F-C84C-408B-9B49-CBE6F50877C7}"/>
            </c:ext>
          </c:extLst>
        </c:ser>
        <c:dLbls>
          <c:showLegendKey val="0"/>
          <c:showVal val="0"/>
          <c:showCatName val="0"/>
          <c:showSerName val="0"/>
          <c:showPercent val="1"/>
          <c:showBubbleSize val="0"/>
          <c:showLeaderLines val="1"/>
        </c:dLbls>
        <c:firstSliceAng val="0"/>
      </c:pieChart>
      <c:spPr>
        <a:noFill/>
        <a:ln>
          <a:noFill/>
        </a:ln>
        <a:effectLst/>
      </c:spPr>
    </c:plotArea>
    <c:legend>
      <c:legendPos val="l"/>
      <c:legendEntry>
        <c:idx val="7"/>
        <c:delete val="1"/>
      </c:legendEntry>
      <c:layout>
        <c:manualLayout>
          <c:xMode val="edge"/>
          <c:yMode val="edge"/>
          <c:x val="1.0403120936280884E-2"/>
          <c:y val="3.0737620144242066E-2"/>
          <c:w val="0.20370689684595666"/>
          <c:h val="0.94389514795764362"/>
        </c:manualLayout>
      </c:layout>
      <c:overlay val="0"/>
      <c:spPr>
        <a:solidFill>
          <a:schemeClr val="lt1">
            <a:alpha val="78000"/>
          </a:schemeClr>
        </a:solid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ar-EG"/>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50" b="1">
          <a:solidFill>
            <a:sysClr val="windowText" lastClr="000000"/>
          </a:solidFill>
        </a:defRPr>
      </a:pPr>
      <a:endParaRPr lang="ar-E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1" i="0" u="none" strike="noStrike" kern="1200" spc="0" baseline="0">
                <a:solidFill>
                  <a:sysClr val="windowText" lastClr="000000"/>
                </a:solidFill>
                <a:latin typeface="+mn-lt"/>
                <a:ea typeface="+mn-ea"/>
                <a:cs typeface="+mn-cs"/>
              </a:defRPr>
            </a:pPr>
            <a:r>
              <a:rPr lang="ar-EG" sz="1400"/>
              <a:t>حجم الصادرات في 2021</a:t>
            </a:r>
          </a:p>
        </c:rich>
      </c:tx>
      <c:layout>
        <c:manualLayout>
          <c:xMode val="edge"/>
          <c:yMode val="edge"/>
          <c:x val="0.75631246719160106"/>
          <c:y val="2.3323615160349854E-2"/>
        </c:manualLayout>
      </c:layout>
      <c:overlay val="0"/>
      <c:spPr>
        <a:noFill/>
        <a:ln>
          <a:noFill/>
        </a:ln>
        <a:effectLst/>
      </c:spPr>
      <c:txPr>
        <a:bodyPr rot="0" spcFirstLastPara="1" vertOverflow="ellipsis" vert="horz" wrap="square" anchor="ctr" anchorCtr="1"/>
        <a:lstStyle/>
        <a:p>
          <a:pPr>
            <a:defRPr sz="1260" b="1" i="0" u="none" strike="noStrike" kern="1200" spc="0" baseline="0">
              <a:solidFill>
                <a:sysClr val="windowText" lastClr="000000"/>
              </a:solidFill>
              <a:latin typeface="+mn-lt"/>
              <a:ea typeface="+mn-ea"/>
              <a:cs typeface="+mn-cs"/>
            </a:defRPr>
          </a:pPr>
          <a:endParaRPr lang="ar-EG"/>
        </a:p>
      </c:txPr>
    </c:title>
    <c:autoTitleDeleted val="0"/>
    <c:plotArea>
      <c:layout>
        <c:manualLayout>
          <c:layoutTarget val="inner"/>
          <c:xMode val="edge"/>
          <c:yMode val="edge"/>
          <c:x val="0.21308608923884517"/>
          <c:y val="0.15560830406403278"/>
          <c:w val="0.36203293963254596"/>
          <c:h val="0.84439169593596719"/>
        </c:manualLayout>
      </c:layout>
      <c:pieChart>
        <c:varyColors val="1"/>
        <c:ser>
          <c:idx val="0"/>
          <c:order val="0"/>
          <c:tx>
            <c:strRef>
              <c:f>Sheet1!$B$1</c:f>
              <c:strCache>
                <c:ptCount val="1"/>
                <c:pt idx="0">
                  <c:v>حجم الصادرات في 2021</c:v>
                </c:pt>
              </c:strCache>
            </c:strRef>
          </c:tx>
          <c:dPt>
            <c:idx val="0"/>
            <c:bubble3D val="0"/>
            <c:spPr>
              <a:solidFill>
                <a:schemeClr val="accent1">
                  <a:tint val="100000"/>
                  <a:shade val="100000"/>
                  <a:satMod val="100000"/>
                </a:schemeClr>
              </a:solidFill>
              <a:ln w="19050">
                <a:solidFill>
                  <a:schemeClr val="lt1"/>
                </a:solidFill>
              </a:ln>
              <a:effectLst/>
            </c:spPr>
            <c:extLst>
              <c:ext xmlns:c16="http://schemas.microsoft.com/office/drawing/2014/chart" uri="{C3380CC4-5D6E-409C-BE32-E72D297353CC}">
                <c16:uniqueId val="{00000001-B228-45F1-8130-B7D9E76743DD}"/>
              </c:ext>
            </c:extLst>
          </c:dPt>
          <c:dPt>
            <c:idx val="1"/>
            <c:bubble3D val="0"/>
            <c:spPr>
              <a:solidFill>
                <a:schemeClr val="accent3">
                  <a:tint val="100000"/>
                  <a:shade val="100000"/>
                  <a:satMod val="100000"/>
                </a:schemeClr>
              </a:solidFill>
              <a:ln w="19050">
                <a:solidFill>
                  <a:schemeClr val="lt1"/>
                </a:solidFill>
              </a:ln>
              <a:effectLst/>
            </c:spPr>
            <c:extLst>
              <c:ext xmlns:c16="http://schemas.microsoft.com/office/drawing/2014/chart" uri="{C3380CC4-5D6E-409C-BE32-E72D297353CC}">
                <c16:uniqueId val="{00000003-B228-45F1-8130-B7D9E76743DD}"/>
              </c:ext>
            </c:extLst>
          </c:dPt>
          <c:dPt>
            <c:idx val="2"/>
            <c:bubble3D val="0"/>
            <c:spPr>
              <a:solidFill>
                <a:schemeClr val="accent5">
                  <a:tint val="100000"/>
                  <a:shade val="100000"/>
                  <a:satMod val="100000"/>
                </a:schemeClr>
              </a:solidFill>
              <a:ln w="19050">
                <a:solidFill>
                  <a:schemeClr val="lt1"/>
                </a:solidFill>
              </a:ln>
              <a:effectLst/>
            </c:spPr>
            <c:extLst>
              <c:ext xmlns:c16="http://schemas.microsoft.com/office/drawing/2014/chart" uri="{C3380CC4-5D6E-409C-BE32-E72D297353CC}">
                <c16:uniqueId val="{00000005-B228-45F1-8130-B7D9E76743DD}"/>
              </c:ext>
            </c:extLst>
          </c:dPt>
          <c:dPt>
            <c:idx val="3"/>
            <c:bubble3D val="0"/>
            <c:spPr>
              <a:solidFill>
                <a:schemeClr val="accent1">
                  <a:lumMod val="60000"/>
                  <a:tint val="100000"/>
                  <a:shade val="100000"/>
                  <a:satMod val="100000"/>
                </a:schemeClr>
              </a:solidFill>
              <a:ln w="19050">
                <a:solidFill>
                  <a:schemeClr val="lt1"/>
                </a:solidFill>
              </a:ln>
              <a:effectLst/>
            </c:spPr>
            <c:extLst>
              <c:ext xmlns:c16="http://schemas.microsoft.com/office/drawing/2014/chart" uri="{C3380CC4-5D6E-409C-BE32-E72D297353CC}">
                <c16:uniqueId val="{00000007-B228-45F1-8130-B7D9E76743DD}"/>
              </c:ext>
            </c:extLst>
          </c:dPt>
          <c:dPt>
            <c:idx val="4"/>
            <c:bubble3D val="0"/>
            <c:spPr>
              <a:solidFill>
                <a:schemeClr val="accent3">
                  <a:lumMod val="60000"/>
                  <a:tint val="100000"/>
                  <a:shade val="100000"/>
                  <a:satMod val="100000"/>
                </a:schemeClr>
              </a:solidFill>
              <a:ln w="19050">
                <a:solidFill>
                  <a:schemeClr val="lt1"/>
                </a:solidFill>
              </a:ln>
              <a:effectLst/>
            </c:spPr>
            <c:extLst>
              <c:ext xmlns:c16="http://schemas.microsoft.com/office/drawing/2014/chart" uri="{C3380CC4-5D6E-409C-BE32-E72D297353CC}">
                <c16:uniqueId val="{00000009-B228-45F1-8130-B7D9E76743DD}"/>
              </c:ext>
            </c:extLst>
          </c:dPt>
          <c:dPt>
            <c:idx val="5"/>
            <c:bubble3D val="0"/>
            <c:spPr>
              <a:solidFill>
                <a:srgbClr val="FFC000">
                  <a:lumMod val="40000"/>
                  <a:lumOff val="60000"/>
                </a:srgbClr>
              </a:solidFill>
              <a:ln w="19050">
                <a:solidFill>
                  <a:schemeClr val="lt1"/>
                </a:solidFill>
              </a:ln>
              <a:effectLst/>
            </c:spPr>
            <c:extLst>
              <c:ext xmlns:c16="http://schemas.microsoft.com/office/drawing/2014/chart" uri="{C3380CC4-5D6E-409C-BE32-E72D297353CC}">
                <c16:uniqueId val="{0000000B-B228-45F1-8130-B7D9E76743DD}"/>
              </c:ext>
            </c:extLst>
          </c:dPt>
          <c:dLbls>
            <c:dLbl>
              <c:idx val="0"/>
              <c:layout>
                <c:manualLayout>
                  <c:x val="-0.12351797900262468"/>
                  <c:y val="0.16893153661914709"/>
                </c:manualLayout>
              </c:layout>
              <c:tx>
                <c:rich>
                  <a:bodyPr rot="0" spcFirstLastPara="1" vertOverflow="ellipsis" vert="horz" wrap="square" anchor="ctr" anchorCtr="1"/>
                  <a:lstStyle/>
                  <a:p>
                    <a:pPr>
                      <a:defRPr sz="1050" b="1" i="0" u="none" strike="noStrike" kern="1200" baseline="0">
                        <a:solidFill>
                          <a:schemeClr val="bg1">
                            <a:lumMod val="95000"/>
                          </a:schemeClr>
                        </a:solidFill>
                        <a:latin typeface="+mn-lt"/>
                        <a:ea typeface="+mn-ea"/>
                        <a:cs typeface="+mn-cs"/>
                      </a:defRPr>
                    </a:pPr>
                    <a:fld id="{8C43B0B7-0190-49E8-B6FC-9E781F1E0ECB}" type="CATEGORYNAME">
                      <a:rPr lang="ar-EG">
                        <a:solidFill>
                          <a:sysClr val="windowText" lastClr="000000"/>
                        </a:solidFill>
                      </a:rPr>
                      <a:pPr>
                        <a:defRPr>
                          <a:solidFill>
                            <a:schemeClr val="bg1">
                              <a:lumMod val="95000"/>
                            </a:schemeClr>
                          </a:solidFill>
                        </a:defRPr>
                      </a:pPr>
                      <a:t>[اسم الفئة]</a:t>
                    </a:fld>
                    <a:r>
                      <a:rPr lang="ar-EG" baseline="0">
                        <a:solidFill>
                          <a:sysClr val="windowText" lastClr="000000"/>
                        </a:solidFill>
                      </a:rPr>
                      <a:t>, </a:t>
                    </a:r>
                    <a:fld id="{0C4EC17F-6DBE-4E97-AB04-7B049C03B744}" type="VALUE">
                      <a:rPr lang="ar-EG" baseline="0">
                        <a:solidFill>
                          <a:sysClr val="windowText" lastClr="000000"/>
                        </a:solidFill>
                      </a:rPr>
                      <a:pPr>
                        <a:defRPr>
                          <a:solidFill>
                            <a:schemeClr val="bg1">
                              <a:lumMod val="95000"/>
                            </a:schemeClr>
                          </a:solidFill>
                        </a:defRPr>
                      </a:pPr>
                      <a:t>[القيمة]</a:t>
                    </a:fld>
                    <a:endParaRPr lang="ar-EG" baseline="0">
                      <a:solidFill>
                        <a:sysClr val="windowText" lastClr="000000"/>
                      </a:solidFill>
                    </a:endParaRPr>
                  </a:p>
                </c:rich>
              </c:tx>
              <c:spPr>
                <a:noFill/>
                <a:ln>
                  <a:noFill/>
                </a:ln>
                <a:effectLst/>
              </c:spPr>
              <c:txPr>
                <a:bodyPr rot="0" spcFirstLastPara="1" vertOverflow="ellipsis" vert="horz" wrap="square" anchor="ctr" anchorCtr="1"/>
                <a:lstStyle/>
                <a:p>
                  <a:pPr>
                    <a:defRPr sz="1050" b="1" i="0" u="none" strike="noStrike" kern="1200" baseline="0">
                      <a:solidFill>
                        <a:schemeClr val="bg1">
                          <a:lumMod val="95000"/>
                        </a:schemeClr>
                      </a:solidFill>
                      <a:latin typeface="+mn-lt"/>
                      <a:ea typeface="+mn-ea"/>
                      <a:cs typeface="+mn-cs"/>
                    </a:defRPr>
                  </a:pPr>
                  <a:endParaRPr lang="ar-EG"/>
                </a:p>
              </c:txPr>
              <c:dLblPos val="bestFit"/>
              <c:showLegendKey val="0"/>
              <c:showVal val="1"/>
              <c:showCatName val="1"/>
              <c:showSerName val="0"/>
              <c:showPercent val="0"/>
              <c:showBubbleSize val="0"/>
              <c:extLst>
                <c:ext xmlns:c15="http://schemas.microsoft.com/office/drawing/2012/chart" uri="{CE6537A1-D6FC-4f65-9D91-7224C49458BB}">
                  <c15:layout>
                    <c:manualLayout>
                      <c:w val="9.7133333333333335E-2"/>
                      <c:h val="0.21049562682215744"/>
                    </c:manualLayout>
                  </c15:layout>
                  <c15:dlblFieldTable/>
                  <c15:showDataLabelsRange val="0"/>
                </c:ext>
                <c:ext xmlns:c16="http://schemas.microsoft.com/office/drawing/2014/chart" uri="{C3380CC4-5D6E-409C-BE32-E72D297353CC}">
                  <c16:uniqueId val="{00000001-B228-45F1-8130-B7D9E76743DD}"/>
                </c:ext>
              </c:extLst>
            </c:dLbl>
            <c:dLbl>
              <c:idx val="5"/>
              <c:layout>
                <c:manualLayout>
                  <c:x val="9.5206889763779529E-2"/>
                  <c:y val="0.22338299549291032"/>
                </c:manualLayout>
              </c:layout>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ysClr val="windowText" lastClr="000000"/>
                      </a:solidFill>
                      <a:latin typeface="+mn-lt"/>
                      <a:ea typeface="+mn-ea"/>
                      <a:cs typeface="+mn-cs"/>
                    </a:defRPr>
                  </a:pPr>
                  <a:endParaRPr lang="ar-EG"/>
                </a:p>
              </c:txPr>
              <c:dLblPos val="bestFit"/>
              <c:showLegendKey val="0"/>
              <c:showVal val="1"/>
              <c:showCatName val="1"/>
              <c:showSerName val="0"/>
              <c:showPercent val="0"/>
              <c:showBubbleSize val="0"/>
              <c:extLst>
                <c:ext xmlns:c15="http://schemas.microsoft.com/office/drawing/2012/chart" uri="{CE6537A1-D6FC-4f65-9D91-7224C49458BB}">
                  <c15:layout>
                    <c:manualLayout>
                      <c:w val="9.5899999999999985E-2"/>
                      <c:h val="0.21020423467474733"/>
                    </c:manualLayout>
                  </c15:layout>
                </c:ext>
                <c:ext xmlns:c16="http://schemas.microsoft.com/office/drawing/2014/chart" uri="{C3380CC4-5D6E-409C-BE32-E72D297353CC}">
                  <c16:uniqueId val="{0000000B-B228-45F1-8130-B7D9E76743D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ar-EG"/>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الدول العربية 29.59%</c:v>
                </c:pt>
                <c:pt idx="1">
                  <c:v>الاتحاد الأوروبي 28.47 %</c:v>
                </c:pt>
                <c:pt idx="2">
                  <c:v>الولايات المتحدة الأمريكية  7.71%</c:v>
                </c:pt>
                <c:pt idx="3">
                  <c:v> أفريقيا 5.72 %</c:v>
                </c:pt>
                <c:pt idx="4">
                  <c:v>الصين  2.09 %</c:v>
                </c:pt>
                <c:pt idx="5">
                  <c:v>اخري  26.41 %</c:v>
                </c:pt>
              </c:strCache>
            </c:strRef>
          </c:cat>
          <c:val>
            <c:numRef>
              <c:f>Sheet1!$B$2:$B$7</c:f>
              <c:numCache>
                <c:formatCode>"$"#,##0.00</c:formatCode>
                <c:ptCount val="6"/>
                <c:pt idx="0">
                  <c:v>9.5709999999999997</c:v>
                </c:pt>
                <c:pt idx="1">
                  <c:v>9.2080000000000002</c:v>
                </c:pt>
                <c:pt idx="2">
                  <c:v>2.4950000000000001</c:v>
                </c:pt>
                <c:pt idx="3">
                  <c:v>1.8540000000000001</c:v>
                </c:pt>
                <c:pt idx="4">
                  <c:v>0.67500000000000004</c:v>
                </c:pt>
                <c:pt idx="5">
                  <c:v>8.5399999999999991</c:v>
                </c:pt>
              </c:numCache>
            </c:numRef>
          </c:val>
          <c:extLst>
            <c:ext xmlns:c16="http://schemas.microsoft.com/office/drawing/2014/chart" uri="{C3380CC4-5D6E-409C-BE32-E72D297353CC}">
              <c16:uniqueId val="{0000000C-B228-45F1-8130-B7D9E76743DD}"/>
            </c:ext>
          </c:extLst>
        </c:ser>
        <c:dLbls>
          <c:dLblPos val="bestFit"/>
          <c:showLegendKey val="0"/>
          <c:showVal val="1"/>
          <c:showCatName val="1"/>
          <c:showSerName val="0"/>
          <c:showPercent val="0"/>
          <c:showBubbleSize val="0"/>
          <c:showLeaderLines val="1"/>
        </c:dLbls>
        <c:firstSliceAng val="0"/>
      </c:pieChart>
      <c:spPr>
        <a:noFill/>
        <a:ln>
          <a:noFill/>
        </a:ln>
        <a:effectLst/>
      </c:spPr>
    </c:plotArea>
    <c:legend>
      <c:legendPos val="r"/>
      <c:layout>
        <c:manualLayout>
          <c:xMode val="edge"/>
          <c:yMode val="edge"/>
          <c:x val="0.64570498687664046"/>
          <c:y val="0.16078357552244746"/>
          <c:w val="0.34429501312335958"/>
          <c:h val="0.78138702049998854"/>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ar-EG"/>
        </a:p>
      </c:txPr>
    </c:legend>
    <c:plotVisOnly val="1"/>
    <c:dispBlanksAs val="gap"/>
    <c:showDLblsOverMax val="0"/>
  </c:chart>
  <c:spPr>
    <a:noFill/>
    <a:ln w="9525" cap="flat" cmpd="sng" algn="ctr">
      <a:noFill/>
      <a:round/>
    </a:ln>
    <a:effectLst/>
  </c:spPr>
  <c:txPr>
    <a:bodyPr/>
    <a:lstStyle/>
    <a:p>
      <a:pPr>
        <a:defRPr sz="1050" b="1">
          <a:solidFill>
            <a:sysClr val="windowText" lastClr="000000"/>
          </a:solidFill>
        </a:defRPr>
      </a:pPr>
      <a:endParaRPr lang="ar-EG"/>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60" b="1" i="0" u="none" strike="noStrike" kern="1200" spc="0" baseline="0">
                <a:solidFill>
                  <a:sysClr val="windowText" lastClr="000000"/>
                </a:solidFill>
                <a:latin typeface="+mn-lt"/>
                <a:ea typeface="+mn-ea"/>
                <a:cs typeface="+mn-cs"/>
              </a:defRPr>
            </a:pPr>
            <a:r>
              <a:rPr lang="ar-EG" sz="1400" dirty="0"/>
              <a:t>حجم الواردات في 2021</a:t>
            </a:r>
          </a:p>
        </c:rich>
      </c:tx>
      <c:layout>
        <c:manualLayout>
          <c:xMode val="edge"/>
          <c:yMode val="edge"/>
          <c:x val="0.76584395620624146"/>
          <c:y val="3.3898305084745763E-2"/>
        </c:manualLayout>
      </c:layout>
      <c:overlay val="0"/>
      <c:spPr>
        <a:noFill/>
        <a:ln>
          <a:noFill/>
        </a:ln>
        <a:effectLst/>
      </c:spPr>
      <c:txPr>
        <a:bodyPr rot="0" spcFirstLastPara="1" vertOverflow="ellipsis" vert="horz" wrap="square" anchor="ctr" anchorCtr="1"/>
        <a:lstStyle/>
        <a:p>
          <a:pPr>
            <a:defRPr sz="1260" b="1" i="0" u="none" strike="noStrike" kern="1200" spc="0" baseline="0">
              <a:solidFill>
                <a:sysClr val="windowText" lastClr="000000"/>
              </a:solidFill>
              <a:latin typeface="+mn-lt"/>
              <a:ea typeface="+mn-ea"/>
              <a:cs typeface="+mn-cs"/>
            </a:defRPr>
          </a:pPr>
          <a:endParaRPr lang="ar-EG"/>
        </a:p>
      </c:txPr>
    </c:title>
    <c:autoTitleDeleted val="0"/>
    <c:plotArea>
      <c:layout>
        <c:manualLayout>
          <c:layoutTarget val="inner"/>
          <c:xMode val="edge"/>
          <c:yMode val="edge"/>
          <c:x val="0.17963066637130715"/>
          <c:y val="0.10526031703664163"/>
          <c:w val="0.40461311261923461"/>
          <c:h val="0.89380636742441089"/>
        </c:manualLayout>
      </c:layout>
      <c:pieChart>
        <c:varyColors val="1"/>
        <c:ser>
          <c:idx val="0"/>
          <c:order val="0"/>
          <c:tx>
            <c:strRef>
              <c:f>Sheet1!$B$1</c:f>
              <c:strCache>
                <c:ptCount val="1"/>
                <c:pt idx="0">
                  <c:v>حجم الواردات في 2021</c:v>
                </c:pt>
              </c:strCache>
            </c:strRef>
          </c:tx>
          <c:dPt>
            <c:idx val="0"/>
            <c:bubble3D val="0"/>
            <c:spPr>
              <a:solidFill>
                <a:schemeClr val="accent1">
                  <a:tint val="100000"/>
                  <a:shade val="100000"/>
                  <a:satMod val="100000"/>
                </a:schemeClr>
              </a:solidFill>
              <a:ln w="19050">
                <a:solidFill>
                  <a:schemeClr val="lt1"/>
                </a:solidFill>
              </a:ln>
              <a:effectLst/>
            </c:spPr>
            <c:extLst>
              <c:ext xmlns:c16="http://schemas.microsoft.com/office/drawing/2014/chart" uri="{C3380CC4-5D6E-409C-BE32-E72D297353CC}">
                <c16:uniqueId val="{00000001-B228-45F1-8130-B7D9E76743DD}"/>
              </c:ext>
            </c:extLst>
          </c:dPt>
          <c:dPt>
            <c:idx val="1"/>
            <c:bubble3D val="0"/>
            <c:spPr>
              <a:solidFill>
                <a:schemeClr val="accent3">
                  <a:tint val="100000"/>
                  <a:shade val="100000"/>
                  <a:satMod val="100000"/>
                </a:schemeClr>
              </a:solidFill>
              <a:ln w="19050">
                <a:solidFill>
                  <a:schemeClr val="lt1"/>
                </a:solidFill>
              </a:ln>
              <a:effectLst/>
            </c:spPr>
            <c:extLst>
              <c:ext xmlns:c16="http://schemas.microsoft.com/office/drawing/2014/chart" uri="{C3380CC4-5D6E-409C-BE32-E72D297353CC}">
                <c16:uniqueId val="{00000003-B228-45F1-8130-B7D9E76743DD}"/>
              </c:ext>
            </c:extLst>
          </c:dPt>
          <c:dPt>
            <c:idx val="2"/>
            <c:bubble3D val="0"/>
            <c:spPr>
              <a:solidFill>
                <a:schemeClr val="accent5">
                  <a:tint val="100000"/>
                  <a:shade val="100000"/>
                  <a:satMod val="100000"/>
                </a:schemeClr>
              </a:solidFill>
              <a:ln w="19050">
                <a:solidFill>
                  <a:schemeClr val="lt1"/>
                </a:solidFill>
              </a:ln>
              <a:effectLst/>
            </c:spPr>
            <c:extLst>
              <c:ext xmlns:c16="http://schemas.microsoft.com/office/drawing/2014/chart" uri="{C3380CC4-5D6E-409C-BE32-E72D297353CC}">
                <c16:uniqueId val="{00000005-B228-45F1-8130-B7D9E76743DD}"/>
              </c:ext>
            </c:extLst>
          </c:dPt>
          <c:dPt>
            <c:idx val="3"/>
            <c:bubble3D val="0"/>
            <c:spPr>
              <a:solidFill>
                <a:schemeClr val="accent1">
                  <a:lumMod val="60000"/>
                  <a:tint val="100000"/>
                  <a:shade val="100000"/>
                  <a:satMod val="100000"/>
                </a:schemeClr>
              </a:solidFill>
              <a:ln w="19050">
                <a:solidFill>
                  <a:schemeClr val="lt1"/>
                </a:solidFill>
              </a:ln>
              <a:effectLst/>
            </c:spPr>
            <c:extLst>
              <c:ext xmlns:c16="http://schemas.microsoft.com/office/drawing/2014/chart" uri="{C3380CC4-5D6E-409C-BE32-E72D297353CC}">
                <c16:uniqueId val="{00000007-B228-45F1-8130-B7D9E76743DD}"/>
              </c:ext>
            </c:extLst>
          </c:dPt>
          <c:dPt>
            <c:idx val="4"/>
            <c:bubble3D val="0"/>
            <c:spPr>
              <a:solidFill>
                <a:schemeClr val="accent3">
                  <a:lumMod val="60000"/>
                  <a:tint val="100000"/>
                  <a:shade val="100000"/>
                  <a:satMod val="100000"/>
                </a:schemeClr>
              </a:solidFill>
              <a:ln w="19050">
                <a:solidFill>
                  <a:schemeClr val="lt1"/>
                </a:solidFill>
              </a:ln>
              <a:effectLst/>
            </c:spPr>
            <c:extLst>
              <c:ext xmlns:c16="http://schemas.microsoft.com/office/drawing/2014/chart" uri="{C3380CC4-5D6E-409C-BE32-E72D297353CC}">
                <c16:uniqueId val="{00000009-B228-45F1-8130-B7D9E76743DD}"/>
              </c:ext>
            </c:extLst>
          </c:dPt>
          <c:dPt>
            <c:idx val="5"/>
            <c:bubble3D val="0"/>
            <c:spPr>
              <a:solidFill>
                <a:srgbClr val="FFC000">
                  <a:lumMod val="40000"/>
                  <a:lumOff val="60000"/>
                </a:srgbClr>
              </a:solidFill>
              <a:ln w="19050">
                <a:solidFill>
                  <a:schemeClr val="lt1"/>
                </a:solidFill>
              </a:ln>
              <a:effectLst/>
            </c:spPr>
            <c:extLst>
              <c:ext xmlns:c16="http://schemas.microsoft.com/office/drawing/2014/chart" uri="{C3380CC4-5D6E-409C-BE32-E72D297353CC}">
                <c16:uniqueId val="{0000000B-B228-45F1-8130-B7D9E76743DD}"/>
              </c:ext>
            </c:extLst>
          </c:dPt>
          <c:dLbls>
            <c:dLbl>
              <c:idx val="0"/>
              <c:layout>
                <c:manualLayout>
                  <c:x val="-0.12351797900262468"/>
                  <c:y val="0.16893153661914709"/>
                </c:manualLayout>
              </c:layout>
              <c:tx>
                <c:rich>
                  <a:bodyPr rot="0" spcFirstLastPara="1" vertOverflow="ellipsis" vert="horz" wrap="square" anchor="ctr" anchorCtr="1"/>
                  <a:lstStyle/>
                  <a:p>
                    <a:pPr>
                      <a:defRPr sz="1050" b="1" i="0" u="none" strike="noStrike" kern="1200" baseline="0">
                        <a:solidFill>
                          <a:schemeClr val="bg1">
                            <a:lumMod val="95000"/>
                          </a:schemeClr>
                        </a:solidFill>
                        <a:latin typeface="+mn-lt"/>
                        <a:ea typeface="+mn-ea"/>
                        <a:cs typeface="+mn-cs"/>
                      </a:defRPr>
                    </a:pPr>
                    <a:fld id="{8C43B0B7-0190-49E8-B6FC-9E781F1E0ECB}" type="CATEGORYNAME">
                      <a:rPr lang="ar-EG">
                        <a:solidFill>
                          <a:sysClr val="windowText" lastClr="000000"/>
                        </a:solidFill>
                      </a:rPr>
                      <a:pPr>
                        <a:defRPr>
                          <a:solidFill>
                            <a:schemeClr val="bg1">
                              <a:lumMod val="95000"/>
                            </a:schemeClr>
                          </a:solidFill>
                        </a:defRPr>
                      </a:pPr>
                      <a:t>[اسم الفئة]</a:t>
                    </a:fld>
                    <a:r>
                      <a:rPr lang="ar-EG" baseline="0">
                        <a:solidFill>
                          <a:sysClr val="windowText" lastClr="000000"/>
                        </a:solidFill>
                      </a:rPr>
                      <a:t>, </a:t>
                    </a:r>
                    <a:fld id="{0C4EC17F-6DBE-4E97-AB04-7B049C03B744}" type="VALUE">
                      <a:rPr lang="ar-EG" baseline="0">
                        <a:solidFill>
                          <a:sysClr val="windowText" lastClr="000000"/>
                        </a:solidFill>
                      </a:rPr>
                      <a:pPr>
                        <a:defRPr>
                          <a:solidFill>
                            <a:schemeClr val="bg1">
                              <a:lumMod val="95000"/>
                            </a:schemeClr>
                          </a:solidFill>
                        </a:defRPr>
                      </a:pPr>
                      <a:t>[القيمة]</a:t>
                    </a:fld>
                    <a:endParaRPr lang="ar-EG" baseline="0">
                      <a:solidFill>
                        <a:sysClr val="windowText" lastClr="000000"/>
                      </a:solidFill>
                    </a:endParaRPr>
                  </a:p>
                </c:rich>
              </c:tx>
              <c:spPr>
                <a:noFill/>
                <a:ln>
                  <a:noFill/>
                </a:ln>
                <a:effectLst/>
              </c:spPr>
              <c:txPr>
                <a:bodyPr rot="0" spcFirstLastPara="1" vertOverflow="ellipsis" vert="horz" wrap="square" anchor="ctr" anchorCtr="1"/>
                <a:lstStyle/>
                <a:p>
                  <a:pPr>
                    <a:defRPr sz="1050" b="1" i="0" u="none" strike="noStrike" kern="1200" baseline="0">
                      <a:solidFill>
                        <a:schemeClr val="bg1">
                          <a:lumMod val="95000"/>
                        </a:schemeClr>
                      </a:solidFill>
                      <a:latin typeface="+mn-lt"/>
                      <a:ea typeface="+mn-ea"/>
                      <a:cs typeface="+mn-cs"/>
                    </a:defRPr>
                  </a:pPr>
                  <a:endParaRPr lang="ar-EG"/>
                </a:p>
              </c:txPr>
              <c:dLblPos val="bestFit"/>
              <c:showLegendKey val="0"/>
              <c:showVal val="1"/>
              <c:showCatName val="1"/>
              <c:showSerName val="0"/>
              <c:showPercent val="0"/>
              <c:showBubbleSize val="0"/>
              <c:extLst>
                <c:ext xmlns:c15="http://schemas.microsoft.com/office/drawing/2012/chart" uri="{CE6537A1-D6FC-4f65-9D91-7224C49458BB}">
                  <c15:layout>
                    <c:manualLayout>
                      <c:w val="9.7133333333333335E-2"/>
                      <c:h val="0.21049562682215744"/>
                    </c:manualLayout>
                  </c15:layout>
                  <c15:dlblFieldTable/>
                  <c15:showDataLabelsRange val="0"/>
                </c:ext>
                <c:ext xmlns:c16="http://schemas.microsoft.com/office/drawing/2014/chart" uri="{C3380CC4-5D6E-409C-BE32-E72D297353CC}">
                  <c16:uniqueId val="{00000001-B228-45F1-8130-B7D9E76743DD}"/>
                </c:ext>
              </c:extLst>
            </c:dLbl>
            <c:dLbl>
              <c:idx val="2"/>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ar-EG"/>
                </a:p>
              </c:txPr>
              <c:dLblPos val="bestFit"/>
              <c:showLegendKey val="0"/>
              <c:showVal val="1"/>
              <c:showCatName val="1"/>
              <c:showSerName val="0"/>
              <c:showPercent val="0"/>
              <c:showBubbleSize val="0"/>
              <c:extLst>
                <c:ext xmlns:c16="http://schemas.microsoft.com/office/drawing/2014/chart" uri="{C3380CC4-5D6E-409C-BE32-E72D297353CC}">
                  <c16:uniqueId val="{00000005-B228-45F1-8130-B7D9E76743DD}"/>
                </c:ext>
              </c:extLst>
            </c:dLbl>
            <c:dLbl>
              <c:idx val="5"/>
              <c:layout>
                <c:manualLayout>
                  <c:x val="9.5206889763779529E-2"/>
                  <c:y val="0.22338299549291032"/>
                </c:manualLayout>
              </c:layout>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ysClr val="windowText" lastClr="000000"/>
                      </a:solidFill>
                      <a:latin typeface="+mn-lt"/>
                      <a:ea typeface="+mn-ea"/>
                      <a:cs typeface="+mn-cs"/>
                    </a:defRPr>
                  </a:pPr>
                  <a:endParaRPr lang="ar-EG"/>
                </a:p>
              </c:txPr>
              <c:dLblPos val="bestFit"/>
              <c:showLegendKey val="0"/>
              <c:showVal val="1"/>
              <c:showCatName val="1"/>
              <c:showSerName val="0"/>
              <c:showPercent val="0"/>
              <c:showBubbleSize val="0"/>
              <c:extLst>
                <c:ext xmlns:c15="http://schemas.microsoft.com/office/drawing/2012/chart" uri="{CE6537A1-D6FC-4f65-9D91-7224C49458BB}">
                  <c15:layout>
                    <c:manualLayout>
                      <c:w val="9.5899999999999985E-2"/>
                      <c:h val="0.21020423467474733"/>
                    </c:manualLayout>
                  </c15:layout>
                </c:ext>
                <c:ext xmlns:c16="http://schemas.microsoft.com/office/drawing/2014/chart" uri="{C3380CC4-5D6E-409C-BE32-E72D297353CC}">
                  <c16:uniqueId val="{0000000B-B228-45F1-8130-B7D9E76743D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ar-EG"/>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الاتحاد الأوروبي 24.99% </c:v>
                </c:pt>
                <c:pt idx="1">
                  <c:v>الصين الشعبية 18.34 %</c:v>
                </c:pt>
                <c:pt idx="2">
                  <c:v>الدول العربية  8.99 %</c:v>
                </c:pt>
                <c:pt idx="3">
                  <c:v>  الولايات المتحدة الأمريكية  7.18 %</c:v>
                </c:pt>
                <c:pt idx="4">
                  <c:v>أفريقيا  1.43 %</c:v>
                </c:pt>
                <c:pt idx="5">
                  <c:v>اخري   39.07 % </c:v>
                </c:pt>
              </c:strCache>
            </c:strRef>
          </c:cat>
          <c:val>
            <c:numRef>
              <c:f>Sheet1!$B$2:$B$7</c:f>
              <c:numCache>
                <c:formatCode>"$"#,##0.00</c:formatCode>
                <c:ptCount val="6"/>
                <c:pt idx="0">
                  <c:v>19.190000000000001</c:v>
                </c:pt>
                <c:pt idx="1">
                  <c:v>14.08</c:v>
                </c:pt>
                <c:pt idx="2">
                  <c:v>6.91</c:v>
                </c:pt>
                <c:pt idx="3">
                  <c:v>5.51</c:v>
                </c:pt>
                <c:pt idx="4">
                  <c:v>1.1000000000000001</c:v>
                </c:pt>
                <c:pt idx="5">
                  <c:v>30</c:v>
                </c:pt>
              </c:numCache>
            </c:numRef>
          </c:val>
          <c:extLst>
            <c:ext xmlns:c16="http://schemas.microsoft.com/office/drawing/2014/chart" uri="{C3380CC4-5D6E-409C-BE32-E72D297353CC}">
              <c16:uniqueId val="{0000000C-B228-45F1-8130-B7D9E76743DD}"/>
            </c:ext>
          </c:extLst>
        </c:ser>
        <c:dLbls>
          <c:dLblPos val="bestFit"/>
          <c:showLegendKey val="0"/>
          <c:showVal val="1"/>
          <c:showCatName val="1"/>
          <c:showSerName val="0"/>
          <c:showPercent val="0"/>
          <c:showBubbleSize val="0"/>
          <c:showLeaderLines val="1"/>
        </c:dLbls>
        <c:firstSliceAng val="0"/>
      </c:pieChart>
      <c:spPr>
        <a:noFill/>
        <a:ln>
          <a:noFill/>
        </a:ln>
        <a:effectLst/>
      </c:spPr>
    </c:plotArea>
    <c:legend>
      <c:legendPos val="r"/>
      <c:layout>
        <c:manualLayout>
          <c:xMode val="edge"/>
          <c:yMode val="edge"/>
          <c:x val="0.64570498687664046"/>
          <c:y val="0.14293933597283393"/>
          <c:w val="0.34429501312335958"/>
          <c:h val="0.79923098595726383"/>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ar-EG"/>
        </a:p>
      </c:txPr>
    </c:legend>
    <c:plotVisOnly val="1"/>
    <c:dispBlanksAs val="gap"/>
    <c:showDLblsOverMax val="0"/>
  </c:chart>
  <c:spPr>
    <a:noFill/>
    <a:ln w="9525" cap="flat" cmpd="sng" algn="ctr">
      <a:noFill/>
      <a:round/>
    </a:ln>
    <a:effectLst/>
  </c:spPr>
  <c:txPr>
    <a:bodyPr/>
    <a:lstStyle/>
    <a:p>
      <a:pPr>
        <a:defRPr sz="1050" b="1">
          <a:solidFill>
            <a:sysClr val="windowText" lastClr="000000"/>
          </a:solidFill>
        </a:defRPr>
      </a:pPr>
      <a:endParaRPr lang="ar-EG"/>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6575269087532642"/>
          <c:y val="0.19787176187464101"/>
          <c:w val="0.28399057397518795"/>
          <c:h val="0.61596847485477058"/>
        </c:manualLayout>
      </c:layout>
      <c:pieChart>
        <c:varyColors val="1"/>
        <c:ser>
          <c:idx val="0"/>
          <c:order val="0"/>
          <c:tx>
            <c:strRef>
              <c:f>Sheet1!$B$1</c:f>
              <c:strCache>
                <c:ptCount val="1"/>
                <c:pt idx="0">
                  <c:v>Sales</c:v>
                </c:pt>
              </c:strCache>
            </c:strRef>
          </c:tx>
          <c:explosion val="9"/>
          <c:dPt>
            <c:idx val="0"/>
            <c:bubble3D val="0"/>
            <c:spPr>
              <a:solidFill>
                <a:schemeClr val="accent1">
                  <a:tint val="100000"/>
                  <a:shade val="100000"/>
                  <a:satMod val="100000"/>
                </a:schemeClr>
              </a:solidFill>
              <a:ln w="19050">
                <a:solidFill>
                  <a:schemeClr val="lt1"/>
                </a:solidFill>
              </a:ln>
              <a:effectLst/>
            </c:spPr>
            <c:extLst>
              <c:ext xmlns:c16="http://schemas.microsoft.com/office/drawing/2014/chart" uri="{C3380CC4-5D6E-409C-BE32-E72D297353CC}">
                <c16:uniqueId val="{00000001-1228-4150-8510-39EA8AE9CE01}"/>
              </c:ext>
            </c:extLst>
          </c:dPt>
          <c:dPt>
            <c:idx val="1"/>
            <c:bubble3D val="0"/>
            <c:spPr>
              <a:solidFill>
                <a:schemeClr val="accent3">
                  <a:tint val="100000"/>
                  <a:shade val="100000"/>
                  <a:satMod val="100000"/>
                </a:schemeClr>
              </a:solidFill>
              <a:ln w="19050">
                <a:solidFill>
                  <a:schemeClr val="lt1"/>
                </a:solidFill>
              </a:ln>
              <a:effectLst/>
            </c:spPr>
            <c:extLst>
              <c:ext xmlns:c16="http://schemas.microsoft.com/office/drawing/2014/chart" uri="{C3380CC4-5D6E-409C-BE32-E72D297353CC}">
                <c16:uniqueId val="{00000003-1228-4150-8510-39EA8AE9CE01}"/>
              </c:ext>
            </c:extLst>
          </c:dPt>
          <c:dPt>
            <c:idx val="2"/>
            <c:bubble3D val="0"/>
            <c:spPr>
              <a:solidFill>
                <a:schemeClr val="accent5">
                  <a:tint val="100000"/>
                  <a:shade val="100000"/>
                  <a:satMod val="100000"/>
                </a:schemeClr>
              </a:solidFill>
              <a:ln w="19050">
                <a:solidFill>
                  <a:schemeClr val="lt1"/>
                </a:solidFill>
              </a:ln>
              <a:effectLst/>
            </c:spPr>
            <c:extLst>
              <c:ext xmlns:c16="http://schemas.microsoft.com/office/drawing/2014/chart" uri="{C3380CC4-5D6E-409C-BE32-E72D297353CC}">
                <c16:uniqueId val="{00000005-1228-4150-8510-39EA8AE9CE01}"/>
              </c:ext>
            </c:extLst>
          </c:dPt>
          <c:dPt>
            <c:idx val="3"/>
            <c:bubble3D val="0"/>
            <c:spPr>
              <a:solidFill>
                <a:schemeClr val="accent1">
                  <a:lumMod val="60000"/>
                  <a:tint val="100000"/>
                  <a:shade val="100000"/>
                  <a:satMod val="100000"/>
                </a:schemeClr>
              </a:solidFill>
              <a:ln w="19050">
                <a:solidFill>
                  <a:schemeClr val="lt1"/>
                </a:solidFill>
              </a:ln>
              <a:effectLst/>
            </c:spPr>
            <c:extLst>
              <c:ext xmlns:c16="http://schemas.microsoft.com/office/drawing/2014/chart" uri="{C3380CC4-5D6E-409C-BE32-E72D297353CC}">
                <c16:uniqueId val="{00000007-1228-4150-8510-39EA8AE9CE01}"/>
              </c:ext>
            </c:extLst>
          </c:dPt>
          <c:dPt>
            <c:idx val="4"/>
            <c:bubble3D val="0"/>
            <c:spPr>
              <a:solidFill>
                <a:schemeClr val="accent3">
                  <a:lumMod val="60000"/>
                  <a:tint val="100000"/>
                  <a:shade val="100000"/>
                  <a:satMod val="100000"/>
                </a:schemeClr>
              </a:solidFill>
              <a:ln w="19050">
                <a:solidFill>
                  <a:schemeClr val="lt1"/>
                </a:solidFill>
              </a:ln>
              <a:effectLst/>
            </c:spPr>
            <c:extLst>
              <c:ext xmlns:c16="http://schemas.microsoft.com/office/drawing/2014/chart" uri="{C3380CC4-5D6E-409C-BE32-E72D297353CC}">
                <c16:uniqueId val="{00000009-1228-4150-8510-39EA8AE9CE01}"/>
              </c:ext>
            </c:extLst>
          </c:dPt>
          <c:dLbls>
            <c:dLbl>
              <c:idx val="1"/>
              <c:layout>
                <c:manualLayout>
                  <c:x val="-4.3267867378646635E-3"/>
                  <c:y val="3.650547836645073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28-4150-8510-39EA8AE9CE01}"/>
                </c:ext>
              </c:extLst>
            </c:dLbl>
            <c:dLbl>
              <c:idx val="3"/>
              <c:layout>
                <c:manualLayout>
                  <c:x val="1.4783975757819545E-2"/>
                  <c:y val="3.197184839429697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228-4150-8510-39EA8AE9CE01}"/>
                </c:ext>
              </c:extLst>
            </c:dLbl>
            <c:dLbl>
              <c:idx val="4"/>
              <c:layout>
                <c:manualLayout>
                  <c:x val="-9.9415935077080908E-2"/>
                  <c:y val="1.580590514828305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228-4150-8510-39EA8AE9CE01}"/>
                </c:ext>
              </c:extLst>
            </c:dLbl>
            <c:spPr>
              <a:noFill/>
              <a:ln>
                <a:solidFill>
                  <a:srgbClr val="0F0D29">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ar-EG"/>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الولايات المتحدة الأمريكية 7.71%</c:v>
                </c:pt>
                <c:pt idx="1">
                  <c:v>المملكة العربية السعودية  6.18% </c:v>
                </c:pt>
                <c:pt idx="2">
                  <c:v>تركيا   6.17 %</c:v>
                </c:pt>
                <c:pt idx="3">
                  <c:v>إيطاليا  5.74 % </c:v>
                </c:pt>
                <c:pt idx="4">
                  <c:v>الإمارات العربية المتحدة  3.70%</c:v>
                </c:pt>
              </c:strCache>
            </c:strRef>
          </c:cat>
          <c:val>
            <c:numRef>
              <c:f>Sheet1!$B$2:$B$6</c:f>
              <c:numCache>
                <c:formatCode>_("$"* #,##0.000_);_("$"* \(#,##0.000\);_("$"* "-"??_);_(@_)</c:formatCode>
                <c:ptCount val="5"/>
                <c:pt idx="0">
                  <c:v>2.4950000000000001</c:v>
                </c:pt>
                <c:pt idx="1">
                  <c:v>1.998</c:v>
                </c:pt>
                <c:pt idx="2">
                  <c:v>1.994</c:v>
                </c:pt>
                <c:pt idx="3">
                  <c:v>1.857</c:v>
                </c:pt>
                <c:pt idx="4">
                  <c:v>1.1970000000000001</c:v>
                </c:pt>
              </c:numCache>
            </c:numRef>
          </c:val>
          <c:extLst>
            <c:ext xmlns:c16="http://schemas.microsoft.com/office/drawing/2014/chart" uri="{C3380CC4-5D6E-409C-BE32-E72D297353CC}">
              <c16:uniqueId val="{0000000A-1228-4150-8510-39EA8AE9CE01}"/>
            </c:ext>
          </c:extLst>
        </c:ser>
        <c:dLbls>
          <c:showLegendKey val="0"/>
          <c:showVal val="1"/>
          <c:showCatName val="1"/>
          <c:showSerName val="0"/>
          <c:showPercent val="0"/>
          <c:showBubbleSize val="0"/>
          <c:showLeaderLines val="0"/>
        </c:dLbls>
        <c:firstSliceAng val="0"/>
      </c:pieChart>
      <c:spPr>
        <a:noFill/>
        <a:ln>
          <a:noFill/>
        </a:ln>
        <a:effectLst/>
      </c:spPr>
    </c:plotArea>
    <c:legend>
      <c:legendPos val="b"/>
      <c:layout>
        <c:manualLayout>
          <c:xMode val="edge"/>
          <c:yMode val="edge"/>
          <c:x val="3.4057045551298426E-3"/>
          <c:y val="0.25939261747406223"/>
          <c:w val="0.34054484568739252"/>
          <c:h val="0.7382662624235683"/>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ar-EG"/>
        </a:p>
      </c:txPr>
    </c:legend>
    <c:plotVisOnly val="1"/>
    <c:dispBlanksAs val="gap"/>
    <c:showDLblsOverMax val="0"/>
  </c:chart>
  <c:spPr>
    <a:noFill/>
    <a:ln w="9525" cap="flat" cmpd="sng" algn="ctr">
      <a:noFill/>
      <a:round/>
    </a:ln>
    <a:effectLst/>
  </c:spPr>
  <c:txPr>
    <a:bodyPr/>
    <a:lstStyle/>
    <a:p>
      <a:pPr>
        <a:defRPr b="1">
          <a:solidFill>
            <a:sysClr val="windowText" lastClr="000000"/>
          </a:solidFill>
        </a:defRPr>
      </a:pPr>
      <a:endParaRPr lang="ar-EG"/>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7303238436191648"/>
          <c:y val="0.19787176187464101"/>
          <c:w val="0.28399057397518795"/>
          <c:h val="0.61596847485477058"/>
        </c:manualLayout>
      </c:layout>
      <c:pieChart>
        <c:varyColors val="1"/>
        <c:ser>
          <c:idx val="0"/>
          <c:order val="0"/>
          <c:tx>
            <c:strRef>
              <c:f>Sheet1!$B$1</c:f>
              <c:strCache>
                <c:ptCount val="1"/>
                <c:pt idx="0">
                  <c:v>Sales</c:v>
                </c:pt>
              </c:strCache>
            </c:strRef>
          </c:tx>
          <c:explosion val="9"/>
          <c:dPt>
            <c:idx val="0"/>
            <c:bubble3D val="0"/>
            <c:spPr>
              <a:solidFill>
                <a:schemeClr val="accent1">
                  <a:tint val="100000"/>
                  <a:shade val="100000"/>
                  <a:satMod val="100000"/>
                </a:schemeClr>
              </a:solidFill>
              <a:ln w="19050">
                <a:solidFill>
                  <a:schemeClr val="lt1"/>
                </a:solidFill>
              </a:ln>
              <a:effectLst/>
            </c:spPr>
            <c:extLst>
              <c:ext xmlns:c16="http://schemas.microsoft.com/office/drawing/2014/chart" uri="{C3380CC4-5D6E-409C-BE32-E72D297353CC}">
                <c16:uniqueId val="{00000001-1228-4150-8510-39EA8AE9CE01}"/>
              </c:ext>
            </c:extLst>
          </c:dPt>
          <c:dPt>
            <c:idx val="1"/>
            <c:bubble3D val="0"/>
            <c:spPr>
              <a:solidFill>
                <a:schemeClr val="accent3">
                  <a:tint val="100000"/>
                  <a:shade val="100000"/>
                  <a:satMod val="100000"/>
                </a:schemeClr>
              </a:solidFill>
              <a:ln w="19050">
                <a:solidFill>
                  <a:schemeClr val="lt1"/>
                </a:solidFill>
              </a:ln>
              <a:effectLst/>
            </c:spPr>
            <c:extLst>
              <c:ext xmlns:c16="http://schemas.microsoft.com/office/drawing/2014/chart" uri="{C3380CC4-5D6E-409C-BE32-E72D297353CC}">
                <c16:uniqueId val="{00000003-1228-4150-8510-39EA8AE9CE01}"/>
              </c:ext>
            </c:extLst>
          </c:dPt>
          <c:dPt>
            <c:idx val="2"/>
            <c:bubble3D val="0"/>
            <c:spPr>
              <a:solidFill>
                <a:schemeClr val="accent5">
                  <a:tint val="100000"/>
                  <a:shade val="100000"/>
                  <a:satMod val="100000"/>
                </a:schemeClr>
              </a:solidFill>
              <a:ln w="19050">
                <a:solidFill>
                  <a:schemeClr val="lt1"/>
                </a:solidFill>
              </a:ln>
              <a:effectLst/>
            </c:spPr>
            <c:extLst>
              <c:ext xmlns:c16="http://schemas.microsoft.com/office/drawing/2014/chart" uri="{C3380CC4-5D6E-409C-BE32-E72D297353CC}">
                <c16:uniqueId val="{00000005-1228-4150-8510-39EA8AE9CE01}"/>
              </c:ext>
            </c:extLst>
          </c:dPt>
          <c:dPt>
            <c:idx val="3"/>
            <c:bubble3D val="0"/>
            <c:spPr>
              <a:solidFill>
                <a:schemeClr val="accent1">
                  <a:lumMod val="60000"/>
                  <a:tint val="100000"/>
                  <a:shade val="100000"/>
                  <a:satMod val="100000"/>
                </a:schemeClr>
              </a:solidFill>
              <a:ln w="19050">
                <a:solidFill>
                  <a:schemeClr val="lt1"/>
                </a:solidFill>
              </a:ln>
              <a:effectLst/>
            </c:spPr>
            <c:extLst>
              <c:ext xmlns:c16="http://schemas.microsoft.com/office/drawing/2014/chart" uri="{C3380CC4-5D6E-409C-BE32-E72D297353CC}">
                <c16:uniqueId val="{00000007-1228-4150-8510-39EA8AE9CE01}"/>
              </c:ext>
            </c:extLst>
          </c:dPt>
          <c:dPt>
            <c:idx val="4"/>
            <c:bubble3D val="0"/>
            <c:spPr>
              <a:solidFill>
                <a:schemeClr val="accent3">
                  <a:lumMod val="60000"/>
                  <a:tint val="100000"/>
                  <a:shade val="100000"/>
                  <a:satMod val="100000"/>
                </a:schemeClr>
              </a:solidFill>
              <a:ln w="19050">
                <a:solidFill>
                  <a:schemeClr val="lt1"/>
                </a:solidFill>
              </a:ln>
              <a:effectLst/>
            </c:spPr>
            <c:extLst>
              <c:ext xmlns:c16="http://schemas.microsoft.com/office/drawing/2014/chart" uri="{C3380CC4-5D6E-409C-BE32-E72D297353CC}">
                <c16:uniqueId val="{00000009-1228-4150-8510-39EA8AE9CE01}"/>
              </c:ext>
            </c:extLst>
          </c:dPt>
          <c:dLbls>
            <c:dLbl>
              <c:idx val="0"/>
              <c:layout>
                <c:manualLayout>
                  <c:x val="-3.0538040982425088E-2"/>
                  <c:y val="-0.2784106557317454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28-4150-8510-39EA8AE9CE01}"/>
                </c:ext>
              </c:extLst>
            </c:dLbl>
            <c:dLbl>
              <c:idx val="1"/>
              <c:layout>
                <c:manualLayout>
                  <c:x val="-4.3267867378646635E-3"/>
                  <c:y val="3.650547836645073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28-4150-8510-39EA8AE9CE01}"/>
                </c:ext>
              </c:extLst>
            </c:dLbl>
            <c:dLbl>
              <c:idx val="2"/>
              <c:layout>
                <c:manualLayout>
                  <c:x val="-1.0440294580035763E-2"/>
                  <c:y val="2.239535847492754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28-4150-8510-39EA8AE9CE01}"/>
                </c:ext>
              </c:extLst>
            </c:dLbl>
            <c:spPr>
              <a:noFill/>
              <a:ln>
                <a:solidFill>
                  <a:srgbClr val="0F0D29">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ar-EG"/>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الصين الشعبية 18.34%</c:v>
                </c:pt>
                <c:pt idx="1">
                  <c:v>الولايات المتحدة الأمريكية 7.71%</c:v>
                </c:pt>
                <c:pt idx="2">
                  <c:v>المانيا الاتحادية 5.38%</c:v>
                </c:pt>
                <c:pt idx="3">
                  <c:v>تركيا  4.52 % </c:v>
                </c:pt>
                <c:pt idx="4">
                  <c:v>روسيا  4.35% </c:v>
                </c:pt>
              </c:strCache>
            </c:strRef>
          </c:cat>
          <c:val>
            <c:numRef>
              <c:f>Sheet1!$B$2:$B$6</c:f>
              <c:numCache>
                <c:formatCode>_("$"* #,##0.000_);_("$"* \(#,##0.000\);_("$"* "-"??_);_(@_)</c:formatCode>
                <c:ptCount val="5"/>
                <c:pt idx="0">
                  <c:v>14.08</c:v>
                </c:pt>
                <c:pt idx="1">
                  <c:v>5.54</c:v>
                </c:pt>
                <c:pt idx="2">
                  <c:v>4.13</c:v>
                </c:pt>
                <c:pt idx="3">
                  <c:v>3.47</c:v>
                </c:pt>
                <c:pt idx="4">
                  <c:v>3.34</c:v>
                </c:pt>
              </c:numCache>
            </c:numRef>
          </c:val>
          <c:extLst>
            <c:ext xmlns:c16="http://schemas.microsoft.com/office/drawing/2014/chart" uri="{C3380CC4-5D6E-409C-BE32-E72D297353CC}">
              <c16:uniqueId val="{0000000A-1228-4150-8510-39EA8AE9CE01}"/>
            </c:ext>
          </c:extLst>
        </c:ser>
        <c:dLbls>
          <c:showLegendKey val="0"/>
          <c:showVal val="1"/>
          <c:showCatName val="1"/>
          <c:showSerName val="0"/>
          <c:showPercent val="0"/>
          <c:showBubbleSize val="0"/>
          <c:showLeaderLines val="0"/>
        </c:dLbls>
        <c:firstSliceAng val="0"/>
      </c:pieChart>
      <c:spPr>
        <a:noFill/>
        <a:ln>
          <a:noFill/>
        </a:ln>
        <a:effectLst/>
      </c:spPr>
    </c:plotArea>
    <c:legend>
      <c:legendPos val="b"/>
      <c:layout>
        <c:manualLayout>
          <c:xMode val="edge"/>
          <c:yMode val="edge"/>
          <c:x val="0"/>
          <c:y val="0.15966974600615869"/>
          <c:w val="0.31159635696878885"/>
          <c:h val="0.78258747184161026"/>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ar-EG"/>
        </a:p>
      </c:txPr>
    </c:legend>
    <c:plotVisOnly val="1"/>
    <c:dispBlanksAs val="gap"/>
    <c:showDLblsOverMax val="0"/>
  </c:chart>
  <c:spPr>
    <a:noFill/>
    <a:ln w="9525" cap="flat" cmpd="sng" algn="ctr">
      <a:noFill/>
      <a:round/>
    </a:ln>
    <a:effectLst/>
  </c:spPr>
  <c:txPr>
    <a:bodyPr/>
    <a:lstStyle/>
    <a:p>
      <a:pPr>
        <a:defRPr b="1">
          <a:solidFill>
            <a:sysClr val="windowText" lastClr="000000"/>
          </a:solidFill>
        </a:defRPr>
      </a:pPr>
      <a:endParaRPr lang="ar-EG"/>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431588000652458E-2"/>
          <c:y val="0.11379894721724416"/>
          <c:w val="0.90385278111422518"/>
          <c:h val="0.81895833203244517"/>
        </c:manualLayout>
      </c:layout>
      <c:barChart>
        <c:barDir val="col"/>
        <c:grouping val="clustered"/>
        <c:varyColors val="1"/>
        <c:ser>
          <c:idx val="0"/>
          <c:order val="0"/>
          <c:tx>
            <c:strRef>
              <c:f>'Africa''s Imports from World  '!$A$4</c:f>
              <c:strCache>
                <c:ptCount val="1"/>
                <c:pt idx="0">
                  <c:v>Africa's Imports from the World </c:v>
                </c:pt>
              </c:strCache>
            </c:strRef>
          </c:tx>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C90E-4125-8F24-EB21B64BF506}"/>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C90E-4125-8F24-EB21B64BF506}"/>
              </c:ext>
            </c:extLst>
          </c:dPt>
          <c:dPt>
            <c:idx val="2"/>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5-C90E-4125-8F24-EB21B64BF506}"/>
              </c:ext>
            </c:extLst>
          </c:dPt>
          <c:dPt>
            <c:idx val="3"/>
            <c:invertIfNegative val="0"/>
            <c:bubble3D val="0"/>
            <c:spPr>
              <a:solidFill>
                <a:schemeClr val="accent6">
                  <a:lumMod val="60000"/>
                </a:schemeClr>
              </a:solidFill>
              <a:ln>
                <a:noFill/>
              </a:ln>
              <a:effectLst/>
            </c:spPr>
            <c:extLst>
              <c:ext xmlns:c16="http://schemas.microsoft.com/office/drawing/2014/chart" uri="{C3380CC4-5D6E-409C-BE32-E72D297353CC}">
                <c16:uniqueId val="{00000007-C90E-4125-8F24-EB21B64BF506}"/>
              </c:ext>
            </c:extLst>
          </c:dPt>
          <c:dPt>
            <c:idx val="4"/>
            <c:invertIfNegative val="0"/>
            <c:bubble3D val="0"/>
            <c:spPr>
              <a:solidFill>
                <a:schemeClr val="accent5">
                  <a:lumMod val="60000"/>
                </a:schemeClr>
              </a:solidFill>
              <a:ln>
                <a:noFill/>
              </a:ln>
              <a:effectLst/>
            </c:spPr>
            <c:extLst>
              <c:ext xmlns:c16="http://schemas.microsoft.com/office/drawing/2014/chart" uri="{C3380CC4-5D6E-409C-BE32-E72D297353CC}">
                <c16:uniqueId val="{00000009-C90E-4125-8F24-EB21B64BF506}"/>
              </c:ext>
            </c:extLst>
          </c:dPt>
          <c:dLbls>
            <c:dLbl>
              <c:idx val="0"/>
              <c:tx>
                <c:rich>
                  <a:bodyPr/>
                  <a:lstStyle/>
                  <a:p>
                    <a:r>
                      <a:rPr lang="en-US" baseline="0"/>
                      <a:t> </a:t>
                    </a:r>
                    <a:fld id="{22919388-3910-48D7-8037-E151223D1BF3}" type="VALUE">
                      <a:rPr lang="en-US" baseline="0"/>
                      <a:pPr/>
                      <a:t>[القيمة]</a:t>
                    </a:fld>
                    <a:endParaRPr lang="en-US" baseline="0"/>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90E-4125-8F24-EB21B64BF506}"/>
                </c:ext>
              </c:extLst>
            </c:dLbl>
            <c:dLbl>
              <c:idx val="1"/>
              <c:tx>
                <c:rich>
                  <a:bodyPr/>
                  <a:lstStyle/>
                  <a:p>
                    <a:fld id="{42C80AEE-8C03-4038-ADB5-463DCD6AAFE1}" type="VALUE">
                      <a:rPr lang="en-US" baseline="0"/>
                      <a:pPr/>
                      <a:t>[القيمة]</a:t>
                    </a:fld>
                    <a:endParaRPr lang="ar-SA"/>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90E-4125-8F24-EB21B64BF506}"/>
                </c:ext>
              </c:extLst>
            </c:dLbl>
            <c:dLbl>
              <c:idx val="2"/>
              <c:tx>
                <c:rich>
                  <a:bodyPr/>
                  <a:lstStyle/>
                  <a:p>
                    <a:r>
                      <a:rPr lang="en-US" baseline="0"/>
                      <a:t> </a:t>
                    </a:r>
                    <a:fld id="{F59C3438-0C6B-47A0-8263-756FEA806DBB}" type="VALUE">
                      <a:rPr lang="en-US" baseline="0"/>
                      <a:pPr/>
                      <a:t>[القيمة]</a:t>
                    </a:fld>
                    <a:endParaRPr lang="en-US" baseline="0"/>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90E-4125-8F24-EB21B64BF506}"/>
                </c:ext>
              </c:extLst>
            </c:dLbl>
            <c:dLbl>
              <c:idx val="3"/>
              <c:tx>
                <c:rich>
                  <a:bodyPr/>
                  <a:lstStyle/>
                  <a:p>
                    <a:fld id="{626E7C7F-0C86-4E32-BF11-CBE1CC49E1E4}" type="VALUE">
                      <a:rPr lang="en-US" baseline="0"/>
                      <a:pPr/>
                      <a:t>[القيمة]</a:t>
                    </a:fld>
                    <a:endParaRPr lang="ar-SA"/>
                  </a:p>
                </c:rich>
              </c:tx>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90E-4125-8F24-EB21B64BF506}"/>
                </c:ext>
              </c:extLst>
            </c:dLbl>
            <c:dLbl>
              <c:idx val="4"/>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fld id="{52572BD8-B4C9-4272-96A8-92BCF96E19DB}" type="VALUE">
                      <a:rPr lang="en-US" baseline="0">
                        <a:solidFill>
                          <a:schemeClr val="bg1"/>
                        </a:solidFill>
                      </a:rPr>
                      <a:pPr>
                        <a:defRPr>
                          <a:solidFill>
                            <a:schemeClr val="bg1"/>
                          </a:solidFill>
                        </a:defRPr>
                      </a:pPr>
                      <a:t>[القيمة]</a:t>
                    </a:fld>
                    <a:endParaRPr lang="ar-SA"/>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ar-EG"/>
                </a:p>
              </c:txPr>
              <c:dLblPos val="in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90E-4125-8F24-EB21B64BF50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ar-EG"/>
              </a:p>
            </c:txPr>
            <c:dLblPos val="inEnd"/>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'Africa''s Imports from World  '!$B$3:$F$3</c:f>
              <c:numCache>
                <c:formatCode>General</c:formatCode>
                <c:ptCount val="5"/>
                <c:pt idx="0">
                  <c:v>2017</c:v>
                </c:pt>
                <c:pt idx="1">
                  <c:v>2018</c:v>
                </c:pt>
                <c:pt idx="2">
                  <c:v>2019</c:v>
                </c:pt>
                <c:pt idx="3">
                  <c:v>2020</c:v>
                </c:pt>
                <c:pt idx="4">
                  <c:v>2021</c:v>
                </c:pt>
              </c:numCache>
            </c:numRef>
          </c:cat>
          <c:val>
            <c:numRef>
              <c:f>'Africa''s Imports from World  '!$B$4:$F$4</c:f>
              <c:numCache>
                <c:formatCode>#,##0.00</c:formatCode>
                <c:ptCount val="5"/>
                <c:pt idx="0">
                  <c:v>433.89372700000001</c:v>
                </c:pt>
                <c:pt idx="1">
                  <c:v>486.83891</c:v>
                </c:pt>
                <c:pt idx="2">
                  <c:v>491.61024099999997</c:v>
                </c:pt>
                <c:pt idx="3">
                  <c:v>450.63567499999999</c:v>
                </c:pt>
                <c:pt idx="4">
                  <c:v>508.68658799999997</c:v>
                </c:pt>
              </c:numCache>
            </c:numRef>
          </c:val>
          <c:extLst>
            <c:ext xmlns:c16="http://schemas.microsoft.com/office/drawing/2014/chart" uri="{C3380CC4-5D6E-409C-BE32-E72D297353CC}">
              <c16:uniqueId val="{00000000-D738-43CF-8A04-D42DB6BDDF9F}"/>
            </c:ext>
          </c:extLst>
        </c:ser>
        <c:dLbls>
          <c:dLblPos val="inEnd"/>
          <c:showLegendKey val="0"/>
          <c:showVal val="1"/>
          <c:showCatName val="0"/>
          <c:showSerName val="0"/>
          <c:showPercent val="0"/>
          <c:showBubbleSize val="0"/>
        </c:dLbls>
        <c:gapWidth val="199"/>
        <c:axId val="520788992"/>
        <c:axId val="520789776"/>
      </c:barChart>
      <c:catAx>
        <c:axId val="52078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mn-lt"/>
                <a:ea typeface="+mn-ea"/>
                <a:cs typeface="+mn-cs"/>
              </a:defRPr>
            </a:pPr>
            <a:endParaRPr lang="ar-EG"/>
          </a:p>
        </c:txPr>
        <c:crossAx val="520789776"/>
        <c:crosses val="autoZero"/>
        <c:auto val="1"/>
        <c:lblAlgn val="ctr"/>
        <c:lblOffset val="100"/>
        <c:noMultiLvlLbl val="0"/>
      </c:catAx>
      <c:valAx>
        <c:axId val="52078977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ar-EG"/>
          </a:p>
        </c:txPr>
        <c:crossAx val="5207889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ar-EG"/>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ar-EG"/>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4A-4BA5-869E-DD5542E966C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34A-4BA5-869E-DD5542E966C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34A-4BA5-869E-DD5542E966C2}"/>
              </c:ext>
            </c:extLst>
          </c:dPt>
          <c:dPt>
            <c:idx val="3"/>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7-134A-4BA5-869E-DD5542E966C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34A-4BA5-869E-DD5542E966C2}"/>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ar-EG"/>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شمال افريقيا</c:v>
                </c:pt>
                <c:pt idx="1">
                  <c:v>جنوب افريقيا</c:v>
                </c:pt>
                <c:pt idx="2">
                  <c:v> غرب افريقيا </c:v>
                </c:pt>
                <c:pt idx="3">
                  <c:v>شرق افريقيا</c:v>
                </c:pt>
                <c:pt idx="4">
                  <c:v>وسط افريقا</c:v>
                </c:pt>
              </c:strCache>
            </c:strRef>
          </c:cat>
          <c:val>
            <c:numRef>
              <c:f>Sheet1!$B$2:$B$6</c:f>
              <c:numCache>
                <c:formatCode>General</c:formatCode>
                <c:ptCount val="5"/>
                <c:pt idx="0">
                  <c:v>186.84</c:v>
                </c:pt>
                <c:pt idx="1">
                  <c:v>119.6</c:v>
                </c:pt>
                <c:pt idx="2">
                  <c:v>112</c:v>
                </c:pt>
                <c:pt idx="3">
                  <c:v>66.459999999999994</c:v>
                </c:pt>
                <c:pt idx="4">
                  <c:v>21.99</c:v>
                </c:pt>
              </c:numCache>
            </c:numRef>
          </c:val>
          <c:extLst>
            <c:ext xmlns:c16="http://schemas.microsoft.com/office/drawing/2014/chart" uri="{C3380CC4-5D6E-409C-BE32-E72D297353CC}">
              <c16:uniqueId val="{0000000A-134A-4BA5-869E-DD5542E966C2}"/>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ar-EG"/>
        </a:p>
      </c:txPr>
    </c:legend>
    <c:plotVisOnly val="1"/>
    <c:dispBlanksAs val="gap"/>
    <c:showDLblsOverMax val="0"/>
  </c:chart>
  <c:spPr>
    <a:noFill/>
    <a:ln w="9525" cap="flat" cmpd="sng" algn="ctr">
      <a:solidFill>
        <a:schemeClr val="accent1">
          <a:alpha val="0"/>
        </a:schemeClr>
      </a:solidFill>
      <a:round/>
    </a:ln>
    <a:effectLst/>
  </c:spPr>
  <c:txPr>
    <a:bodyPr/>
    <a:lstStyle/>
    <a:p>
      <a:pPr>
        <a:defRPr sz="1050" b="1">
          <a:solidFill>
            <a:schemeClr val="tx1"/>
          </a:solidFill>
        </a:defRPr>
      </a:pPr>
      <a:endParaRPr lang="ar-E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0.xml.rels><?xml version="1.0" encoding="UTF-8" standalone="yes"?>
<Relationships xmlns="http://schemas.openxmlformats.org/package/2006/relationships"><Relationship Id="rId8" Type="http://schemas.openxmlformats.org/officeDocument/2006/relationships/image" Target="../media/image37.png" /><Relationship Id="rId13" Type="http://schemas.openxmlformats.org/officeDocument/2006/relationships/image" Target="../media/image41.png" /><Relationship Id="rId18" Type="http://schemas.openxmlformats.org/officeDocument/2006/relationships/image" Target="../media/image45.png" /><Relationship Id="rId3" Type="http://schemas.openxmlformats.org/officeDocument/2006/relationships/image" Target="../media/image32.png" /><Relationship Id="rId7" Type="http://schemas.openxmlformats.org/officeDocument/2006/relationships/image" Target="../media/image36.png" /><Relationship Id="rId12" Type="http://schemas.openxmlformats.org/officeDocument/2006/relationships/image" Target="../media/image26.png" /><Relationship Id="rId17" Type="http://schemas.openxmlformats.org/officeDocument/2006/relationships/image" Target="../media/image44.png" /><Relationship Id="rId2" Type="http://schemas.openxmlformats.org/officeDocument/2006/relationships/image" Target="../media/image31.png" /><Relationship Id="rId16" Type="http://schemas.openxmlformats.org/officeDocument/2006/relationships/image" Target="../media/image43.png" /><Relationship Id="rId1" Type="http://schemas.openxmlformats.org/officeDocument/2006/relationships/image" Target="../media/image30.png" /><Relationship Id="rId6" Type="http://schemas.openxmlformats.org/officeDocument/2006/relationships/image" Target="../media/image35.png" /><Relationship Id="rId11" Type="http://schemas.openxmlformats.org/officeDocument/2006/relationships/image" Target="../media/image40.png" /><Relationship Id="rId5" Type="http://schemas.openxmlformats.org/officeDocument/2006/relationships/image" Target="../media/image34.jpeg" /><Relationship Id="rId15" Type="http://schemas.openxmlformats.org/officeDocument/2006/relationships/image" Target="../media/image9.png" /><Relationship Id="rId10" Type="http://schemas.openxmlformats.org/officeDocument/2006/relationships/image" Target="../media/image39.png" /><Relationship Id="rId4" Type="http://schemas.openxmlformats.org/officeDocument/2006/relationships/image" Target="../media/image33.png" /><Relationship Id="rId9" Type="http://schemas.openxmlformats.org/officeDocument/2006/relationships/image" Target="../media/image38.png" /><Relationship Id="rId14" Type="http://schemas.openxmlformats.org/officeDocument/2006/relationships/image" Target="../media/image42.png" /></Relationships>
</file>

<file path=word/diagrams/_rels/data12.xml.rels><?xml version="1.0" encoding="UTF-8" standalone="yes"?>
<Relationships xmlns="http://schemas.openxmlformats.org/package/2006/relationships"><Relationship Id="rId3" Type="http://schemas.openxmlformats.org/officeDocument/2006/relationships/image" Target="../media/image8.png" /><Relationship Id="rId2" Type="http://schemas.openxmlformats.org/officeDocument/2006/relationships/image" Target="../media/image50.png" /><Relationship Id="rId1" Type="http://schemas.openxmlformats.org/officeDocument/2006/relationships/image" Target="../media/image49.png" /><Relationship Id="rId5" Type="http://schemas.openxmlformats.org/officeDocument/2006/relationships/image" Target="../media/image52.png" /><Relationship Id="rId4" Type="http://schemas.openxmlformats.org/officeDocument/2006/relationships/image" Target="../media/image51.png" /></Relationships>
</file>

<file path=word/diagrams/_rels/data13.xml.rels><?xml version="1.0" encoding="UTF-8" standalone="yes"?>
<Relationships xmlns="http://schemas.openxmlformats.org/package/2006/relationships"><Relationship Id="rId3" Type="http://schemas.openxmlformats.org/officeDocument/2006/relationships/image" Target="../media/image57.png" /><Relationship Id="rId2" Type="http://schemas.openxmlformats.org/officeDocument/2006/relationships/image" Target="../media/image56.png" /><Relationship Id="rId1" Type="http://schemas.openxmlformats.org/officeDocument/2006/relationships/image" Target="../media/image41.png" /><Relationship Id="rId5" Type="http://schemas.openxmlformats.org/officeDocument/2006/relationships/image" Target="../media/image59.png" /><Relationship Id="rId4" Type="http://schemas.openxmlformats.org/officeDocument/2006/relationships/image" Target="../media/image58.png" /></Relationships>
</file>

<file path=word/diagrams/_rels/data9.xml.rels><?xml version="1.0" encoding="UTF-8" standalone="yes"?>
<Relationships xmlns="http://schemas.openxmlformats.org/package/2006/relationships"><Relationship Id="rId8" Type="http://schemas.openxmlformats.org/officeDocument/2006/relationships/image" Target="../media/image15.png" /><Relationship Id="rId13" Type="http://schemas.openxmlformats.org/officeDocument/2006/relationships/image" Target="../media/image20.png" /><Relationship Id="rId18" Type="http://schemas.openxmlformats.org/officeDocument/2006/relationships/image" Target="../media/image25.png" /><Relationship Id="rId3" Type="http://schemas.openxmlformats.org/officeDocument/2006/relationships/image" Target="../media/image10.png" /><Relationship Id="rId21" Type="http://schemas.openxmlformats.org/officeDocument/2006/relationships/image" Target="../media/image28.png" /><Relationship Id="rId7" Type="http://schemas.openxmlformats.org/officeDocument/2006/relationships/image" Target="../media/image14.png" /><Relationship Id="rId12" Type="http://schemas.openxmlformats.org/officeDocument/2006/relationships/image" Target="../media/image19.png" /><Relationship Id="rId17" Type="http://schemas.openxmlformats.org/officeDocument/2006/relationships/image" Target="../media/image24.png" /><Relationship Id="rId2" Type="http://schemas.openxmlformats.org/officeDocument/2006/relationships/image" Target="../media/image9.png" /><Relationship Id="rId16" Type="http://schemas.openxmlformats.org/officeDocument/2006/relationships/image" Target="../media/image23.png" /><Relationship Id="rId20" Type="http://schemas.openxmlformats.org/officeDocument/2006/relationships/image" Target="../media/image27.png" /><Relationship Id="rId1" Type="http://schemas.openxmlformats.org/officeDocument/2006/relationships/image" Target="../media/image8.png" /><Relationship Id="rId6" Type="http://schemas.openxmlformats.org/officeDocument/2006/relationships/image" Target="../media/image13.png" /><Relationship Id="rId11" Type="http://schemas.openxmlformats.org/officeDocument/2006/relationships/image" Target="../media/image18.png" /><Relationship Id="rId5" Type="http://schemas.openxmlformats.org/officeDocument/2006/relationships/image" Target="../media/image12.png" /><Relationship Id="rId15" Type="http://schemas.openxmlformats.org/officeDocument/2006/relationships/image" Target="../media/image22.png" /><Relationship Id="rId10" Type="http://schemas.openxmlformats.org/officeDocument/2006/relationships/image" Target="../media/image17.png" /><Relationship Id="rId19" Type="http://schemas.openxmlformats.org/officeDocument/2006/relationships/image" Target="../media/image26.png" /><Relationship Id="rId4" Type="http://schemas.openxmlformats.org/officeDocument/2006/relationships/image" Target="../media/image11.png" /><Relationship Id="rId9" Type="http://schemas.openxmlformats.org/officeDocument/2006/relationships/image" Target="../media/image16.png" /><Relationship Id="rId14" Type="http://schemas.openxmlformats.org/officeDocument/2006/relationships/image" Target="../media/image21.png" /></Relationships>
</file>

<file path=word/diagrams/_rels/drawing10.xml.rels><?xml version="1.0" encoding="UTF-8" standalone="yes"?>
<Relationships xmlns="http://schemas.openxmlformats.org/package/2006/relationships"><Relationship Id="rId8" Type="http://schemas.openxmlformats.org/officeDocument/2006/relationships/image" Target="../media/image37.png" /><Relationship Id="rId13" Type="http://schemas.openxmlformats.org/officeDocument/2006/relationships/image" Target="../media/image41.png" /><Relationship Id="rId18" Type="http://schemas.openxmlformats.org/officeDocument/2006/relationships/image" Target="../media/image45.png" /><Relationship Id="rId3" Type="http://schemas.openxmlformats.org/officeDocument/2006/relationships/image" Target="../media/image32.png" /><Relationship Id="rId7" Type="http://schemas.openxmlformats.org/officeDocument/2006/relationships/image" Target="../media/image36.png" /><Relationship Id="rId12" Type="http://schemas.openxmlformats.org/officeDocument/2006/relationships/image" Target="../media/image26.png" /><Relationship Id="rId17" Type="http://schemas.openxmlformats.org/officeDocument/2006/relationships/image" Target="../media/image44.png" /><Relationship Id="rId2" Type="http://schemas.openxmlformats.org/officeDocument/2006/relationships/image" Target="../media/image31.png" /><Relationship Id="rId16" Type="http://schemas.openxmlformats.org/officeDocument/2006/relationships/image" Target="../media/image43.png" /><Relationship Id="rId1" Type="http://schemas.openxmlformats.org/officeDocument/2006/relationships/image" Target="../media/image30.png" /><Relationship Id="rId6" Type="http://schemas.openxmlformats.org/officeDocument/2006/relationships/image" Target="../media/image35.png" /><Relationship Id="rId11" Type="http://schemas.openxmlformats.org/officeDocument/2006/relationships/image" Target="../media/image40.png" /><Relationship Id="rId5" Type="http://schemas.openxmlformats.org/officeDocument/2006/relationships/image" Target="../media/image34.jpeg" /><Relationship Id="rId15" Type="http://schemas.openxmlformats.org/officeDocument/2006/relationships/image" Target="../media/image9.png" /><Relationship Id="rId10" Type="http://schemas.openxmlformats.org/officeDocument/2006/relationships/image" Target="../media/image39.png" /><Relationship Id="rId4" Type="http://schemas.openxmlformats.org/officeDocument/2006/relationships/image" Target="../media/image33.png" /><Relationship Id="rId9" Type="http://schemas.openxmlformats.org/officeDocument/2006/relationships/image" Target="../media/image38.png" /><Relationship Id="rId14" Type="http://schemas.openxmlformats.org/officeDocument/2006/relationships/image" Target="../media/image42.png" /></Relationships>
</file>

<file path=word/diagrams/_rels/drawing12.xml.rels><?xml version="1.0" encoding="UTF-8" standalone="yes"?>
<Relationships xmlns="http://schemas.openxmlformats.org/package/2006/relationships"><Relationship Id="rId3" Type="http://schemas.openxmlformats.org/officeDocument/2006/relationships/image" Target="../media/image51.png" /><Relationship Id="rId2" Type="http://schemas.openxmlformats.org/officeDocument/2006/relationships/image" Target="../media/image50.png" /><Relationship Id="rId1" Type="http://schemas.openxmlformats.org/officeDocument/2006/relationships/image" Target="../media/image49.png" /><Relationship Id="rId5" Type="http://schemas.openxmlformats.org/officeDocument/2006/relationships/image" Target="../media/image8.png" /><Relationship Id="rId4" Type="http://schemas.openxmlformats.org/officeDocument/2006/relationships/image" Target="../media/image52.png" /></Relationships>
</file>

<file path=word/diagrams/_rels/drawing13.xml.rels><?xml version="1.0" encoding="UTF-8" standalone="yes"?>
<Relationships xmlns="http://schemas.openxmlformats.org/package/2006/relationships"><Relationship Id="rId3" Type="http://schemas.openxmlformats.org/officeDocument/2006/relationships/image" Target="../media/image59.png" /><Relationship Id="rId2" Type="http://schemas.openxmlformats.org/officeDocument/2006/relationships/image" Target="../media/image56.png" /><Relationship Id="rId1" Type="http://schemas.openxmlformats.org/officeDocument/2006/relationships/image" Target="../media/image41.png" /><Relationship Id="rId5" Type="http://schemas.openxmlformats.org/officeDocument/2006/relationships/image" Target="../media/image57.png" /><Relationship Id="rId4" Type="http://schemas.openxmlformats.org/officeDocument/2006/relationships/image" Target="../media/image58.png" /></Relationships>
</file>

<file path=word/diagrams/_rels/drawing9.xml.rels><?xml version="1.0" encoding="UTF-8" standalone="yes"?>
<Relationships xmlns="http://schemas.openxmlformats.org/package/2006/relationships"><Relationship Id="rId8" Type="http://schemas.openxmlformats.org/officeDocument/2006/relationships/image" Target="../media/image15.png" /><Relationship Id="rId13" Type="http://schemas.openxmlformats.org/officeDocument/2006/relationships/image" Target="../media/image20.png" /><Relationship Id="rId18" Type="http://schemas.openxmlformats.org/officeDocument/2006/relationships/image" Target="../media/image25.png" /><Relationship Id="rId3" Type="http://schemas.openxmlformats.org/officeDocument/2006/relationships/image" Target="../media/image10.png" /><Relationship Id="rId21" Type="http://schemas.openxmlformats.org/officeDocument/2006/relationships/image" Target="../media/image28.png" /><Relationship Id="rId7" Type="http://schemas.openxmlformats.org/officeDocument/2006/relationships/image" Target="../media/image14.png" /><Relationship Id="rId12" Type="http://schemas.openxmlformats.org/officeDocument/2006/relationships/image" Target="../media/image19.png" /><Relationship Id="rId17" Type="http://schemas.openxmlformats.org/officeDocument/2006/relationships/image" Target="../media/image24.png" /><Relationship Id="rId2" Type="http://schemas.openxmlformats.org/officeDocument/2006/relationships/image" Target="../media/image9.png" /><Relationship Id="rId16" Type="http://schemas.openxmlformats.org/officeDocument/2006/relationships/image" Target="../media/image23.png" /><Relationship Id="rId20" Type="http://schemas.openxmlformats.org/officeDocument/2006/relationships/image" Target="../media/image27.png" /><Relationship Id="rId1" Type="http://schemas.openxmlformats.org/officeDocument/2006/relationships/image" Target="../media/image8.png" /><Relationship Id="rId6" Type="http://schemas.openxmlformats.org/officeDocument/2006/relationships/image" Target="../media/image13.png" /><Relationship Id="rId11" Type="http://schemas.openxmlformats.org/officeDocument/2006/relationships/image" Target="../media/image18.png" /><Relationship Id="rId5" Type="http://schemas.openxmlformats.org/officeDocument/2006/relationships/image" Target="../media/image12.png" /><Relationship Id="rId15" Type="http://schemas.openxmlformats.org/officeDocument/2006/relationships/image" Target="../media/image22.png" /><Relationship Id="rId10" Type="http://schemas.openxmlformats.org/officeDocument/2006/relationships/image" Target="../media/image17.png" /><Relationship Id="rId19" Type="http://schemas.openxmlformats.org/officeDocument/2006/relationships/image" Target="../media/image26.png" /><Relationship Id="rId4" Type="http://schemas.openxmlformats.org/officeDocument/2006/relationships/image" Target="../media/image11.png" /><Relationship Id="rId9" Type="http://schemas.openxmlformats.org/officeDocument/2006/relationships/image" Target="../media/image16.png" /><Relationship Id="rId14" Type="http://schemas.openxmlformats.org/officeDocument/2006/relationships/image" Target="../media/image21.png" /></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1DEC90-7039-47A4-8D9C-CC4587836792}" type="doc">
      <dgm:prSet loTypeId="urn:microsoft.com/office/officeart/2005/8/layout/cycle7" loCatId="cycle" qsTypeId="urn:microsoft.com/office/officeart/2005/8/quickstyle/simple1" qsCatId="simple" csTypeId="urn:microsoft.com/office/officeart/2005/8/colors/colorful5" csCatId="colorful" phldr="1"/>
      <dgm:spPr/>
      <dgm:t>
        <a:bodyPr/>
        <a:lstStyle/>
        <a:p>
          <a:endParaRPr lang="en-US"/>
        </a:p>
      </dgm:t>
    </dgm:pt>
    <dgm:pt modelId="{027A9BDD-80E4-42D5-A099-D292D0B63B9A}">
      <dgm:prSet phldrT="[Text]" custT="1"/>
      <dgm:spPr>
        <a:solidFill>
          <a:schemeClr val="accent1">
            <a:lumMod val="40000"/>
            <a:lumOff val="60000"/>
          </a:schemeClr>
        </a:solidFill>
      </dgm:spPr>
      <dgm:t>
        <a:bodyPr/>
        <a:lstStyle/>
        <a:p>
          <a:pPr algn="ctr" rtl="1"/>
          <a:r>
            <a:rPr lang="ar-SA" sz="1100" b="1">
              <a:solidFill>
                <a:sysClr val="windowText" lastClr="000000"/>
              </a:solidFill>
              <a:cs typeface="+mn-cs"/>
            </a:rPr>
            <a:t>منتجات قابلة للتصدير من حيث الجودة والسعر المناسب ومطابقتها لشروط وذوق ومواصفات السوق في بلد الاستيراد</a:t>
          </a:r>
          <a:r>
            <a:rPr lang="en-US" sz="1100" b="1">
              <a:solidFill>
                <a:sysClr val="windowText" lastClr="000000"/>
              </a:solidFill>
              <a:cs typeface="+mn-cs"/>
            </a:rPr>
            <a:t>.</a:t>
          </a:r>
        </a:p>
      </dgm:t>
    </dgm:pt>
    <dgm:pt modelId="{22723494-600E-4B7A-AAE9-D7DF786CA50E}" type="parTrans" cxnId="{CA695600-B3EE-4697-80BC-E24542BE843F}">
      <dgm:prSet/>
      <dgm:spPr/>
      <dgm:t>
        <a:bodyPr/>
        <a:lstStyle/>
        <a:p>
          <a:pPr algn="ctr" rtl="1"/>
          <a:endParaRPr lang="en-US" sz="1100" b="1">
            <a:solidFill>
              <a:sysClr val="windowText" lastClr="000000"/>
            </a:solidFill>
            <a:cs typeface="+mn-cs"/>
          </a:endParaRPr>
        </a:p>
      </dgm:t>
    </dgm:pt>
    <dgm:pt modelId="{FAF9D03A-6A7F-4C1C-ABEF-43813229885B}" type="sibTrans" cxnId="{CA695600-B3EE-4697-80BC-E24542BE843F}">
      <dgm:prSet custT="1"/>
      <dgm:spPr>
        <a:solidFill>
          <a:schemeClr val="accent1">
            <a:lumMod val="60000"/>
            <a:lumOff val="40000"/>
          </a:schemeClr>
        </a:solidFill>
      </dgm:spPr>
      <dgm:t>
        <a:bodyPr/>
        <a:lstStyle/>
        <a:p>
          <a:pPr algn="ctr" rtl="1"/>
          <a:endParaRPr lang="en-US" sz="1100" b="1">
            <a:solidFill>
              <a:sysClr val="windowText" lastClr="000000"/>
            </a:solidFill>
            <a:cs typeface="+mn-cs"/>
          </a:endParaRPr>
        </a:p>
      </dgm:t>
    </dgm:pt>
    <dgm:pt modelId="{B155C421-CE29-4A1F-90DA-B33C946219C4}">
      <dgm:prSet phldrT="[Text]" custT="1"/>
      <dgm:spPr>
        <a:solidFill>
          <a:srgbClr val="FFCCCC"/>
        </a:solidFill>
      </dgm:spPr>
      <dgm:t>
        <a:bodyPr/>
        <a:lstStyle/>
        <a:p>
          <a:pPr algn="ctr" rtl="1"/>
          <a:r>
            <a:rPr lang="ar-SA" sz="1100" b="1">
              <a:solidFill>
                <a:sysClr val="windowText" lastClr="000000"/>
              </a:solidFill>
              <a:cs typeface="+mn-cs"/>
            </a:rPr>
            <a:t>سوق قوي يتمتع بنظام مصرفي مستقر ومصنف دوليا وقادر على سداد قيمة وارداته</a:t>
          </a:r>
          <a:r>
            <a:rPr lang="en-US" sz="1100" b="1">
              <a:solidFill>
                <a:sysClr val="windowText" lastClr="000000"/>
              </a:solidFill>
              <a:cs typeface="+mn-cs"/>
            </a:rPr>
            <a:t>.</a:t>
          </a:r>
        </a:p>
      </dgm:t>
    </dgm:pt>
    <dgm:pt modelId="{D92212BD-3A66-4B76-897F-C346039D9303}" type="parTrans" cxnId="{5CDE985F-DA11-48D8-9ACE-9D521D095AB8}">
      <dgm:prSet/>
      <dgm:spPr/>
      <dgm:t>
        <a:bodyPr/>
        <a:lstStyle/>
        <a:p>
          <a:pPr algn="ctr" rtl="1"/>
          <a:endParaRPr lang="en-US" sz="1100" b="1">
            <a:solidFill>
              <a:sysClr val="windowText" lastClr="000000"/>
            </a:solidFill>
            <a:cs typeface="+mn-cs"/>
          </a:endParaRPr>
        </a:p>
      </dgm:t>
    </dgm:pt>
    <dgm:pt modelId="{2C69897A-5196-4E2B-9137-96B82A6017A0}" type="sibTrans" cxnId="{5CDE985F-DA11-48D8-9ACE-9D521D095AB8}">
      <dgm:prSet custT="1"/>
      <dgm:spPr>
        <a:solidFill>
          <a:srgbClr val="FFCCCC"/>
        </a:solidFill>
      </dgm:spPr>
      <dgm:t>
        <a:bodyPr/>
        <a:lstStyle/>
        <a:p>
          <a:pPr algn="ctr" rtl="1"/>
          <a:endParaRPr lang="en-US" sz="1100" b="1">
            <a:solidFill>
              <a:sysClr val="windowText" lastClr="000000"/>
            </a:solidFill>
            <a:cs typeface="+mn-cs"/>
          </a:endParaRPr>
        </a:p>
      </dgm:t>
    </dgm:pt>
    <dgm:pt modelId="{FD9C85CF-43E2-4924-A77D-27A19BFB27ED}">
      <dgm:prSet phldrT="[Text]" custT="1"/>
      <dgm:spPr>
        <a:solidFill>
          <a:schemeClr val="accent6">
            <a:lumMod val="60000"/>
            <a:lumOff val="40000"/>
          </a:schemeClr>
        </a:solidFill>
      </dgm:spPr>
      <dgm:t>
        <a:bodyPr/>
        <a:lstStyle/>
        <a:p>
          <a:pPr algn="ctr" rtl="1"/>
          <a:r>
            <a:rPr lang="ar-SA" sz="1100" b="1">
              <a:solidFill>
                <a:sysClr val="windowText" lastClr="000000"/>
              </a:solidFill>
              <a:cs typeface="+mn-cs"/>
            </a:rPr>
            <a:t>عبور المنتجات من بلد المنشأ الي بلد الاستيراد يكون عن طريق التسويق الفاعل (المعارض -البعثات الترويجية -الإعلان)</a:t>
          </a:r>
          <a:r>
            <a:rPr lang="en-US" sz="1100" b="1">
              <a:solidFill>
                <a:sysClr val="windowText" lastClr="000000"/>
              </a:solidFill>
              <a:cs typeface="+mn-cs"/>
            </a:rPr>
            <a:t>.</a:t>
          </a:r>
        </a:p>
      </dgm:t>
    </dgm:pt>
    <dgm:pt modelId="{6B369AE0-2608-4133-ABA4-747F7E4F4FEF}" type="parTrans" cxnId="{5FECA22E-3F30-44A7-92FA-E067EB21A1E1}">
      <dgm:prSet/>
      <dgm:spPr/>
      <dgm:t>
        <a:bodyPr/>
        <a:lstStyle/>
        <a:p>
          <a:pPr algn="ctr" rtl="1"/>
          <a:endParaRPr lang="en-US" sz="1100" b="1">
            <a:solidFill>
              <a:sysClr val="windowText" lastClr="000000"/>
            </a:solidFill>
            <a:cs typeface="+mn-cs"/>
          </a:endParaRPr>
        </a:p>
      </dgm:t>
    </dgm:pt>
    <dgm:pt modelId="{DCBD267C-7FEB-48F2-89AC-A85D70DF049E}" type="sibTrans" cxnId="{5FECA22E-3F30-44A7-92FA-E067EB21A1E1}">
      <dgm:prSet custT="1"/>
      <dgm:spPr/>
      <dgm:t>
        <a:bodyPr/>
        <a:lstStyle/>
        <a:p>
          <a:pPr algn="ctr" rtl="1"/>
          <a:endParaRPr lang="en-US" sz="1100" b="1">
            <a:solidFill>
              <a:sysClr val="windowText" lastClr="000000"/>
            </a:solidFill>
            <a:cs typeface="+mn-cs"/>
          </a:endParaRPr>
        </a:p>
      </dgm:t>
    </dgm:pt>
    <dgm:pt modelId="{6D466435-95B3-48B3-AD44-F9FACD4BDA86}" type="pres">
      <dgm:prSet presAssocID="{211DEC90-7039-47A4-8D9C-CC4587836792}" presName="Name0" presStyleCnt="0">
        <dgm:presLayoutVars>
          <dgm:dir/>
          <dgm:resizeHandles val="exact"/>
        </dgm:presLayoutVars>
      </dgm:prSet>
      <dgm:spPr/>
    </dgm:pt>
    <dgm:pt modelId="{0A8C006B-C04A-425F-A825-9978AF25A6AA}" type="pres">
      <dgm:prSet presAssocID="{027A9BDD-80E4-42D5-A099-D292D0B63B9A}" presName="node" presStyleLbl="node1" presStyleIdx="0" presStyleCnt="3">
        <dgm:presLayoutVars>
          <dgm:bulletEnabled val="1"/>
        </dgm:presLayoutVars>
      </dgm:prSet>
      <dgm:spPr/>
    </dgm:pt>
    <dgm:pt modelId="{07130FF7-2AC3-47D3-BEB8-2BEAD735D587}" type="pres">
      <dgm:prSet presAssocID="{FAF9D03A-6A7F-4C1C-ABEF-43813229885B}" presName="sibTrans" presStyleLbl="sibTrans2D1" presStyleIdx="0" presStyleCnt="3"/>
      <dgm:spPr/>
    </dgm:pt>
    <dgm:pt modelId="{34EB78C8-B954-4A32-86F7-67E8CC53383A}" type="pres">
      <dgm:prSet presAssocID="{FAF9D03A-6A7F-4C1C-ABEF-43813229885B}" presName="connectorText" presStyleLbl="sibTrans2D1" presStyleIdx="0" presStyleCnt="3"/>
      <dgm:spPr/>
    </dgm:pt>
    <dgm:pt modelId="{0DBAA6E1-8C46-4EF3-B696-F9E9CC3A8BC2}" type="pres">
      <dgm:prSet presAssocID="{B155C421-CE29-4A1F-90DA-B33C946219C4}" presName="node" presStyleLbl="node1" presStyleIdx="1" presStyleCnt="3">
        <dgm:presLayoutVars>
          <dgm:bulletEnabled val="1"/>
        </dgm:presLayoutVars>
      </dgm:prSet>
      <dgm:spPr/>
    </dgm:pt>
    <dgm:pt modelId="{60F2BC91-E44E-4508-9832-CF8DEDF79B77}" type="pres">
      <dgm:prSet presAssocID="{2C69897A-5196-4E2B-9137-96B82A6017A0}" presName="sibTrans" presStyleLbl="sibTrans2D1" presStyleIdx="1" presStyleCnt="3"/>
      <dgm:spPr/>
    </dgm:pt>
    <dgm:pt modelId="{267F8DAD-1D95-443E-8D19-9CBB58EC11AD}" type="pres">
      <dgm:prSet presAssocID="{2C69897A-5196-4E2B-9137-96B82A6017A0}" presName="connectorText" presStyleLbl="sibTrans2D1" presStyleIdx="1" presStyleCnt="3"/>
      <dgm:spPr/>
    </dgm:pt>
    <dgm:pt modelId="{A9DA7426-1E8D-4BAC-9FBA-845F5FC6092F}" type="pres">
      <dgm:prSet presAssocID="{FD9C85CF-43E2-4924-A77D-27A19BFB27ED}" presName="node" presStyleLbl="node1" presStyleIdx="2" presStyleCnt="3">
        <dgm:presLayoutVars>
          <dgm:bulletEnabled val="1"/>
        </dgm:presLayoutVars>
      </dgm:prSet>
      <dgm:spPr/>
    </dgm:pt>
    <dgm:pt modelId="{00A3B34E-C6E0-4DCC-8525-CF3A0A2EDE27}" type="pres">
      <dgm:prSet presAssocID="{DCBD267C-7FEB-48F2-89AC-A85D70DF049E}" presName="sibTrans" presStyleLbl="sibTrans2D1" presStyleIdx="2" presStyleCnt="3"/>
      <dgm:spPr/>
    </dgm:pt>
    <dgm:pt modelId="{866F2F9D-E411-4CC0-827D-E4E2623CDFDC}" type="pres">
      <dgm:prSet presAssocID="{DCBD267C-7FEB-48F2-89AC-A85D70DF049E}" presName="connectorText" presStyleLbl="sibTrans2D1" presStyleIdx="2" presStyleCnt="3"/>
      <dgm:spPr/>
    </dgm:pt>
  </dgm:ptLst>
  <dgm:cxnLst>
    <dgm:cxn modelId="{CA695600-B3EE-4697-80BC-E24542BE843F}" srcId="{211DEC90-7039-47A4-8D9C-CC4587836792}" destId="{027A9BDD-80E4-42D5-A099-D292D0B63B9A}" srcOrd="0" destOrd="0" parTransId="{22723494-600E-4B7A-AAE9-D7DF786CA50E}" sibTransId="{FAF9D03A-6A7F-4C1C-ABEF-43813229885B}"/>
    <dgm:cxn modelId="{DD063119-E8F6-4BE0-AEB2-ED231376A8B9}" type="presOf" srcId="{B155C421-CE29-4A1F-90DA-B33C946219C4}" destId="{0DBAA6E1-8C46-4EF3-B696-F9E9CC3A8BC2}" srcOrd="0" destOrd="0" presId="urn:microsoft.com/office/officeart/2005/8/layout/cycle7"/>
    <dgm:cxn modelId="{0ECFBE2D-0676-4AC1-A3A6-77977591601C}" type="presOf" srcId="{2C69897A-5196-4E2B-9137-96B82A6017A0}" destId="{267F8DAD-1D95-443E-8D19-9CBB58EC11AD}" srcOrd="1" destOrd="0" presId="urn:microsoft.com/office/officeart/2005/8/layout/cycle7"/>
    <dgm:cxn modelId="{5FECA22E-3F30-44A7-92FA-E067EB21A1E1}" srcId="{211DEC90-7039-47A4-8D9C-CC4587836792}" destId="{FD9C85CF-43E2-4924-A77D-27A19BFB27ED}" srcOrd="2" destOrd="0" parTransId="{6B369AE0-2608-4133-ABA4-747F7E4F4FEF}" sibTransId="{DCBD267C-7FEB-48F2-89AC-A85D70DF049E}"/>
    <dgm:cxn modelId="{5CDE985F-DA11-48D8-9ACE-9D521D095AB8}" srcId="{211DEC90-7039-47A4-8D9C-CC4587836792}" destId="{B155C421-CE29-4A1F-90DA-B33C946219C4}" srcOrd="1" destOrd="0" parTransId="{D92212BD-3A66-4B76-897F-C346039D9303}" sibTransId="{2C69897A-5196-4E2B-9137-96B82A6017A0}"/>
    <dgm:cxn modelId="{2798DF60-FD41-4362-9D6B-B80FC1F4AA16}" type="presOf" srcId="{2C69897A-5196-4E2B-9137-96B82A6017A0}" destId="{60F2BC91-E44E-4508-9832-CF8DEDF79B77}" srcOrd="0" destOrd="0" presId="urn:microsoft.com/office/officeart/2005/8/layout/cycle7"/>
    <dgm:cxn modelId="{03B8544A-818A-445D-982B-674EDBDE03AB}" type="presOf" srcId="{FD9C85CF-43E2-4924-A77D-27A19BFB27ED}" destId="{A9DA7426-1E8D-4BAC-9FBA-845F5FC6092F}" srcOrd="0" destOrd="0" presId="urn:microsoft.com/office/officeart/2005/8/layout/cycle7"/>
    <dgm:cxn modelId="{1C98924C-697A-4F12-9FE8-90F7A7473BFF}" type="presOf" srcId="{DCBD267C-7FEB-48F2-89AC-A85D70DF049E}" destId="{00A3B34E-C6E0-4DCC-8525-CF3A0A2EDE27}" srcOrd="0" destOrd="0" presId="urn:microsoft.com/office/officeart/2005/8/layout/cycle7"/>
    <dgm:cxn modelId="{FAF29150-46EA-4F2B-BC5B-13CEE6E30AAA}" type="presOf" srcId="{211DEC90-7039-47A4-8D9C-CC4587836792}" destId="{6D466435-95B3-48B3-AD44-F9FACD4BDA86}" srcOrd="0" destOrd="0" presId="urn:microsoft.com/office/officeart/2005/8/layout/cycle7"/>
    <dgm:cxn modelId="{EC5B2976-9F8A-4FCD-AB8A-8D6AB568C96E}" type="presOf" srcId="{FAF9D03A-6A7F-4C1C-ABEF-43813229885B}" destId="{34EB78C8-B954-4A32-86F7-67E8CC53383A}" srcOrd="1" destOrd="0" presId="urn:microsoft.com/office/officeart/2005/8/layout/cycle7"/>
    <dgm:cxn modelId="{F9E291A5-1439-4C57-802A-08CD186B1F95}" type="presOf" srcId="{027A9BDD-80E4-42D5-A099-D292D0B63B9A}" destId="{0A8C006B-C04A-425F-A825-9978AF25A6AA}" srcOrd="0" destOrd="0" presId="urn:microsoft.com/office/officeart/2005/8/layout/cycle7"/>
    <dgm:cxn modelId="{0D73B1B8-1D38-4D0E-AC2C-C07282C4FA67}" type="presOf" srcId="{DCBD267C-7FEB-48F2-89AC-A85D70DF049E}" destId="{866F2F9D-E411-4CC0-827D-E4E2623CDFDC}" srcOrd="1" destOrd="0" presId="urn:microsoft.com/office/officeart/2005/8/layout/cycle7"/>
    <dgm:cxn modelId="{3BFC36C7-786D-44A2-9533-15425380CE73}" type="presOf" srcId="{FAF9D03A-6A7F-4C1C-ABEF-43813229885B}" destId="{07130FF7-2AC3-47D3-BEB8-2BEAD735D587}" srcOrd="0" destOrd="0" presId="urn:microsoft.com/office/officeart/2005/8/layout/cycle7"/>
    <dgm:cxn modelId="{838756B4-B089-47DE-8CB5-1A3825C15735}" type="presParOf" srcId="{6D466435-95B3-48B3-AD44-F9FACD4BDA86}" destId="{0A8C006B-C04A-425F-A825-9978AF25A6AA}" srcOrd="0" destOrd="0" presId="urn:microsoft.com/office/officeart/2005/8/layout/cycle7"/>
    <dgm:cxn modelId="{0CBDAC2D-CAD5-40FA-981D-F05030CE3A31}" type="presParOf" srcId="{6D466435-95B3-48B3-AD44-F9FACD4BDA86}" destId="{07130FF7-2AC3-47D3-BEB8-2BEAD735D587}" srcOrd="1" destOrd="0" presId="urn:microsoft.com/office/officeart/2005/8/layout/cycle7"/>
    <dgm:cxn modelId="{491BF537-CEC5-4FD5-90B0-214BE40BC8C6}" type="presParOf" srcId="{07130FF7-2AC3-47D3-BEB8-2BEAD735D587}" destId="{34EB78C8-B954-4A32-86F7-67E8CC53383A}" srcOrd="0" destOrd="0" presId="urn:microsoft.com/office/officeart/2005/8/layout/cycle7"/>
    <dgm:cxn modelId="{A3D283FB-D02D-491A-A845-0DC6866D6827}" type="presParOf" srcId="{6D466435-95B3-48B3-AD44-F9FACD4BDA86}" destId="{0DBAA6E1-8C46-4EF3-B696-F9E9CC3A8BC2}" srcOrd="2" destOrd="0" presId="urn:microsoft.com/office/officeart/2005/8/layout/cycle7"/>
    <dgm:cxn modelId="{1B8BE8CA-5941-43F0-B38A-A0540BE218F9}" type="presParOf" srcId="{6D466435-95B3-48B3-AD44-F9FACD4BDA86}" destId="{60F2BC91-E44E-4508-9832-CF8DEDF79B77}" srcOrd="3" destOrd="0" presId="urn:microsoft.com/office/officeart/2005/8/layout/cycle7"/>
    <dgm:cxn modelId="{5F42ED13-C3B1-404C-A5E7-F262F1145D50}" type="presParOf" srcId="{60F2BC91-E44E-4508-9832-CF8DEDF79B77}" destId="{267F8DAD-1D95-443E-8D19-9CBB58EC11AD}" srcOrd="0" destOrd="0" presId="urn:microsoft.com/office/officeart/2005/8/layout/cycle7"/>
    <dgm:cxn modelId="{1136AFED-6D18-45AA-97D7-032CEE45B181}" type="presParOf" srcId="{6D466435-95B3-48B3-AD44-F9FACD4BDA86}" destId="{A9DA7426-1E8D-4BAC-9FBA-845F5FC6092F}" srcOrd="4" destOrd="0" presId="urn:microsoft.com/office/officeart/2005/8/layout/cycle7"/>
    <dgm:cxn modelId="{BFB7285D-60B2-40AF-B24E-0B7E5675BFB0}" type="presParOf" srcId="{6D466435-95B3-48B3-AD44-F9FACD4BDA86}" destId="{00A3B34E-C6E0-4DCC-8525-CF3A0A2EDE27}" srcOrd="5" destOrd="0" presId="urn:microsoft.com/office/officeart/2005/8/layout/cycle7"/>
    <dgm:cxn modelId="{9393E9E0-9C62-4492-980F-116B6DE8950B}" type="presParOf" srcId="{00A3B34E-C6E0-4DCC-8525-CF3A0A2EDE27}" destId="{866F2F9D-E411-4CC0-827D-E4E2623CDFDC}" srcOrd="0" destOrd="0" presId="urn:microsoft.com/office/officeart/2005/8/layout/cycle7"/>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1045A21-C467-47B8-B141-F64A3885E987}" type="doc">
      <dgm:prSet loTypeId="urn:microsoft.com/office/officeart/2005/8/layout/pList1" loCatId="picture" qsTypeId="urn:microsoft.com/office/officeart/2005/8/quickstyle/simple1" qsCatId="simple" csTypeId="urn:microsoft.com/office/officeart/2005/8/colors/accent1_2" csCatId="accent1" phldr="1"/>
      <dgm:spPr/>
      <dgm:t>
        <a:bodyPr/>
        <a:lstStyle/>
        <a:p>
          <a:endParaRPr lang="en-US"/>
        </a:p>
      </dgm:t>
    </dgm:pt>
    <dgm:pt modelId="{2E2262CD-76B1-497B-9767-4D60A992D8DC}">
      <dgm:prSet phldrT="[Text]"/>
      <dgm:spPr>
        <a:xfrm>
          <a:off x="1009" y="865748"/>
          <a:ext cx="715116" cy="265308"/>
        </a:xfrm>
        <a:noFill/>
        <a:ln>
          <a:noFill/>
        </a:ln>
        <a:effectLst/>
      </dgm:spPr>
      <dgm:t>
        <a:bodyPr/>
        <a:lstStyle/>
        <a:p>
          <a:r>
            <a:rPr lang="ar-EG" b="1" i="0">
              <a:solidFill>
                <a:sysClr val="windowText" lastClr="000000">
                  <a:hueOff val="0"/>
                  <a:satOff val="0"/>
                  <a:lumOff val="0"/>
                  <a:alphaOff val="0"/>
                </a:sysClr>
              </a:solidFill>
              <a:latin typeface="Calibri" panose="020F0502020204030204"/>
              <a:ea typeface="+mn-ea"/>
              <a:cs typeface="Arial" panose="020B0604020202020204" pitchFamily="34" charset="0"/>
            </a:rPr>
            <a:t>الأردن</a:t>
          </a:r>
          <a:endParaRPr lang="en-US">
            <a:solidFill>
              <a:sysClr val="windowText" lastClr="000000">
                <a:hueOff val="0"/>
                <a:satOff val="0"/>
                <a:lumOff val="0"/>
                <a:alphaOff val="0"/>
              </a:sysClr>
            </a:solidFill>
            <a:latin typeface="Calibri" panose="020F0502020204030204"/>
            <a:ea typeface="+mn-ea"/>
            <a:cs typeface="+mn-cs"/>
          </a:endParaRPr>
        </a:p>
      </dgm:t>
    </dgm:pt>
    <dgm:pt modelId="{5B7E8854-B301-4FDD-84E7-A758E2DB2DE3}" type="parTrans" cxnId="{A9682DA5-2F7A-456E-8183-77BE1154E666}">
      <dgm:prSet/>
      <dgm:spPr/>
      <dgm:t>
        <a:bodyPr/>
        <a:lstStyle/>
        <a:p>
          <a:endParaRPr lang="en-US"/>
        </a:p>
      </dgm:t>
    </dgm:pt>
    <dgm:pt modelId="{4D378A95-10B0-49AD-81A9-63164136BAAB}" type="sibTrans" cxnId="{A9682DA5-2F7A-456E-8183-77BE1154E666}">
      <dgm:prSet/>
      <dgm:spPr/>
      <dgm:t>
        <a:bodyPr/>
        <a:lstStyle/>
        <a:p>
          <a:endParaRPr lang="en-US"/>
        </a:p>
      </dgm:t>
    </dgm:pt>
    <dgm:pt modelId="{388D135E-7D80-44FA-BF6E-2D7A015DD04C}">
      <dgm:prSet phldrT="[Text]"/>
      <dgm:spPr>
        <a:xfrm>
          <a:off x="2360983" y="1695283"/>
          <a:ext cx="715116" cy="265308"/>
        </a:xfrm>
        <a:noFill/>
        <a:ln>
          <a:noFill/>
        </a:ln>
        <a:effectLst/>
      </dgm:spPr>
      <dgm:t>
        <a:bodyPr/>
        <a:lstStyle/>
        <a:p>
          <a:r>
            <a:rPr lang="ar-EG" b="1" i="0">
              <a:solidFill>
                <a:sysClr val="windowText" lastClr="000000">
                  <a:hueOff val="0"/>
                  <a:satOff val="0"/>
                  <a:lumOff val="0"/>
                  <a:alphaOff val="0"/>
                </a:sysClr>
              </a:solidFill>
              <a:latin typeface="Calibri" panose="020F0502020204030204"/>
              <a:ea typeface="+mn-ea"/>
              <a:cs typeface="Arial" panose="020B0604020202020204" pitchFamily="34" charset="0"/>
            </a:rPr>
            <a:t>مصر</a:t>
          </a:r>
          <a:endParaRPr lang="en-US">
            <a:solidFill>
              <a:sysClr val="windowText" lastClr="000000">
                <a:hueOff val="0"/>
                <a:satOff val="0"/>
                <a:lumOff val="0"/>
                <a:alphaOff val="0"/>
              </a:sysClr>
            </a:solidFill>
            <a:latin typeface="Calibri" panose="020F0502020204030204"/>
            <a:ea typeface="+mn-ea"/>
            <a:cs typeface="+mn-cs"/>
          </a:endParaRPr>
        </a:p>
      </dgm:t>
    </dgm:pt>
    <dgm:pt modelId="{7FBB5E68-1179-423B-A703-B38DFD251E60}" type="parTrans" cxnId="{05F56421-8F80-4607-8948-0C746A5F12E0}">
      <dgm:prSet/>
      <dgm:spPr/>
      <dgm:t>
        <a:bodyPr/>
        <a:lstStyle/>
        <a:p>
          <a:endParaRPr lang="en-US"/>
        </a:p>
      </dgm:t>
    </dgm:pt>
    <dgm:pt modelId="{8A78FB23-840A-4C6F-84AD-BB02A8AEE91B}" type="sibTrans" cxnId="{05F56421-8F80-4607-8948-0C746A5F12E0}">
      <dgm:prSet/>
      <dgm:spPr/>
      <dgm:t>
        <a:bodyPr/>
        <a:lstStyle/>
        <a:p>
          <a:endParaRPr lang="en-US"/>
        </a:p>
      </dgm:t>
    </dgm:pt>
    <dgm:pt modelId="{79CD1027-1206-45B2-82DF-2188F914DCE2}">
      <dgm:prSet phldrT="[Text]"/>
      <dgm:spPr>
        <a:xfrm>
          <a:off x="3147641" y="1695283"/>
          <a:ext cx="715116" cy="265308"/>
        </a:xfrm>
        <a:noFill/>
        <a:ln>
          <a:noFill/>
        </a:ln>
        <a:effectLst/>
      </dgm:spPr>
      <dgm:t>
        <a:bodyPr/>
        <a:lstStyle/>
        <a:p>
          <a:r>
            <a:rPr lang="ar-EG" b="1" i="0">
              <a:solidFill>
                <a:sysClr val="windowText" lastClr="000000">
                  <a:hueOff val="0"/>
                  <a:satOff val="0"/>
                  <a:lumOff val="0"/>
                  <a:alphaOff val="0"/>
                </a:sysClr>
              </a:solidFill>
              <a:latin typeface="Calibri" panose="020F0502020204030204"/>
              <a:ea typeface="+mn-ea"/>
              <a:cs typeface="Arial" panose="020B0604020202020204" pitchFamily="34" charset="0"/>
            </a:rPr>
            <a:t>المغرب</a:t>
          </a:r>
          <a:endParaRPr lang="en-US">
            <a:solidFill>
              <a:sysClr val="windowText" lastClr="000000">
                <a:hueOff val="0"/>
                <a:satOff val="0"/>
                <a:lumOff val="0"/>
                <a:alphaOff val="0"/>
              </a:sysClr>
            </a:solidFill>
            <a:latin typeface="Calibri" panose="020F0502020204030204"/>
            <a:ea typeface="+mn-ea"/>
            <a:cs typeface="+mn-cs"/>
          </a:endParaRPr>
        </a:p>
      </dgm:t>
    </dgm:pt>
    <dgm:pt modelId="{0478553A-69E6-447B-BAEC-0128F09033FA}" type="parTrans" cxnId="{5CD6AB4A-B244-4AAC-8188-8DA6323C7BFA}">
      <dgm:prSet/>
      <dgm:spPr/>
      <dgm:t>
        <a:bodyPr/>
        <a:lstStyle/>
        <a:p>
          <a:endParaRPr lang="en-US"/>
        </a:p>
      </dgm:t>
    </dgm:pt>
    <dgm:pt modelId="{2772C07A-B205-4B0F-B647-3D9469234BEC}" type="sibTrans" cxnId="{5CD6AB4A-B244-4AAC-8188-8DA6323C7BFA}">
      <dgm:prSet/>
      <dgm:spPr/>
      <dgm:t>
        <a:bodyPr/>
        <a:lstStyle/>
        <a:p>
          <a:endParaRPr lang="en-US"/>
        </a:p>
      </dgm:t>
    </dgm:pt>
    <dgm:pt modelId="{031BA830-58AB-4113-9167-380BEB30C596}">
      <dgm:prSet phldrT="[Text]"/>
      <dgm:spPr>
        <a:xfrm>
          <a:off x="3934299" y="1695283"/>
          <a:ext cx="715116" cy="265308"/>
        </a:xfrm>
        <a:noFill/>
        <a:ln>
          <a:noFill/>
        </a:ln>
        <a:effectLst/>
      </dgm:spPr>
      <dgm:t>
        <a:bodyPr/>
        <a:lstStyle/>
        <a:p>
          <a:r>
            <a:rPr lang="ar-EG" b="1" i="0">
              <a:solidFill>
                <a:sysClr val="windowText" lastClr="000000">
                  <a:hueOff val="0"/>
                  <a:satOff val="0"/>
                  <a:lumOff val="0"/>
                  <a:alphaOff val="0"/>
                </a:sysClr>
              </a:solidFill>
              <a:latin typeface="Calibri" panose="020F0502020204030204"/>
              <a:ea typeface="+mn-ea"/>
              <a:cs typeface="Arial" panose="020B0604020202020204" pitchFamily="34" charset="0"/>
            </a:rPr>
            <a:t>السودان</a:t>
          </a:r>
          <a:endParaRPr lang="en-US">
            <a:solidFill>
              <a:sysClr val="windowText" lastClr="000000">
                <a:hueOff val="0"/>
                <a:satOff val="0"/>
                <a:lumOff val="0"/>
                <a:alphaOff val="0"/>
              </a:sysClr>
            </a:solidFill>
            <a:latin typeface="Calibri" panose="020F0502020204030204"/>
            <a:ea typeface="+mn-ea"/>
            <a:cs typeface="+mn-cs"/>
          </a:endParaRPr>
        </a:p>
      </dgm:t>
    </dgm:pt>
    <dgm:pt modelId="{261CE828-008E-476F-9464-17DCE1BCED7C}" type="parTrans" cxnId="{A1E56E39-914A-4199-B3B6-C6E9AFA45CAC}">
      <dgm:prSet/>
      <dgm:spPr/>
      <dgm:t>
        <a:bodyPr/>
        <a:lstStyle/>
        <a:p>
          <a:endParaRPr lang="en-US"/>
        </a:p>
      </dgm:t>
    </dgm:pt>
    <dgm:pt modelId="{F8694BBA-963E-4F57-8F83-574751F66272}" type="sibTrans" cxnId="{A1E56E39-914A-4199-B3B6-C6E9AFA45CAC}">
      <dgm:prSet/>
      <dgm:spPr/>
      <dgm:t>
        <a:bodyPr/>
        <a:lstStyle/>
        <a:p>
          <a:endParaRPr lang="en-US"/>
        </a:p>
      </dgm:t>
    </dgm:pt>
    <dgm:pt modelId="{182D8B98-FE5E-4E48-B1B7-59DEEA607CAC}">
      <dgm:prSet phldrT="[Text]"/>
      <dgm:spPr>
        <a:xfrm>
          <a:off x="1574325" y="1695283"/>
          <a:ext cx="715116" cy="265308"/>
        </a:xfrm>
        <a:noFill/>
        <a:ln>
          <a:noFill/>
        </a:ln>
        <a:effectLst/>
      </dgm:spPr>
      <dgm:t>
        <a:bodyPr/>
        <a:lstStyle/>
        <a:p>
          <a:r>
            <a:rPr lang="ar-EG" b="1" i="0">
              <a:solidFill>
                <a:sysClr val="windowText" lastClr="000000">
                  <a:hueOff val="0"/>
                  <a:satOff val="0"/>
                  <a:lumOff val="0"/>
                  <a:alphaOff val="0"/>
                </a:sysClr>
              </a:solidFill>
              <a:latin typeface="Calibri" panose="020F0502020204030204"/>
              <a:ea typeface="+mn-ea"/>
              <a:cs typeface="Arial" panose="020B0604020202020204" pitchFamily="34" charset="0"/>
            </a:rPr>
            <a:t>ليبيا</a:t>
          </a:r>
          <a:endParaRPr lang="en-US">
            <a:solidFill>
              <a:sysClr val="windowText" lastClr="000000">
                <a:hueOff val="0"/>
                <a:satOff val="0"/>
                <a:lumOff val="0"/>
                <a:alphaOff val="0"/>
              </a:sysClr>
            </a:solidFill>
            <a:latin typeface="Calibri" panose="020F0502020204030204"/>
            <a:ea typeface="+mn-ea"/>
            <a:cs typeface="+mn-cs"/>
          </a:endParaRPr>
        </a:p>
      </dgm:t>
    </dgm:pt>
    <dgm:pt modelId="{FF082FCE-A123-4FA0-8332-072D6399835A}" type="parTrans" cxnId="{3F0492D5-D7C1-4C4F-9A7E-59E79277A1AD}">
      <dgm:prSet/>
      <dgm:spPr/>
      <dgm:t>
        <a:bodyPr/>
        <a:lstStyle/>
        <a:p>
          <a:endParaRPr lang="en-US"/>
        </a:p>
      </dgm:t>
    </dgm:pt>
    <dgm:pt modelId="{C826E2F9-2271-4096-9F8B-B68D98CA8BC4}" type="sibTrans" cxnId="{3F0492D5-D7C1-4C4F-9A7E-59E79277A1AD}">
      <dgm:prSet/>
      <dgm:spPr/>
      <dgm:t>
        <a:bodyPr/>
        <a:lstStyle/>
        <a:p>
          <a:endParaRPr lang="en-US"/>
        </a:p>
      </dgm:t>
    </dgm:pt>
    <dgm:pt modelId="{214E849B-131A-4B73-8F5D-60A94C82710C}">
      <dgm:prSet phldrT="[Text]"/>
      <dgm:spPr>
        <a:xfrm>
          <a:off x="787667" y="865748"/>
          <a:ext cx="715116" cy="265308"/>
        </a:xfrm>
        <a:noFill/>
        <a:ln>
          <a:noFill/>
        </a:ln>
        <a:effectLst/>
      </dgm:spPr>
      <dgm:t>
        <a:bodyPr/>
        <a:lstStyle/>
        <a:p>
          <a:r>
            <a:rPr lang="ar-EG" b="1" i="0">
              <a:solidFill>
                <a:sysClr val="windowText" lastClr="000000">
                  <a:hueOff val="0"/>
                  <a:satOff val="0"/>
                  <a:lumOff val="0"/>
                  <a:alphaOff val="0"/>
                </a:sysClr>
              </a:solidFill>
              <a:latin typeface="Calibri" panose="020F0502020204030204"/>
              <a:ea typeface="+mn-ea"/>
              <a:cs typeface="Arial" panose="020B0604020202020204" pitchFamily="34" charset="0"/>
            </a:rPr>
            <a:t>الإمارات</a:t>
          </a:r>
          <a:endParaRPr lang="en-US">
            <a:solidFill>
              <a:sysClr val="windowText" lastClr="000000">
                <a:hueOff val="0"/>
                <a:satOff val="0"/>
                <a:lumOff val="0"/>
                <a:alphaOff val="0"/>
              </a:sysClr>
            </a:solidFill>
            <a:latin typeface="Calibri" panose="020F0502020204030204"/>
            <a:ea typeface="+mn-ea"/>
            <a:cs typeface="+mn-cs"/>
          </a:endParaRPr>
        </a:p>
      </dgm:t>
    </dgm:pt>
    <dgm:pt modelId="{E4E3AFEA-7012-4876-A642-E92CC61AE92A}" type="parTrans" cxnId="{691D2DDE-05B7-4F2E-A449-6A46C7417953}">
      <dgm:prSet/>
      <dgm:spPr/>
      <dgm:t>
        <a:bodyPr/>
        <a:lstStyle/>
        <a:p>
          <a:endParaRPr lang="en-US"/>
        </a:p>
      </dgm:t>
    </dgm:pt>
    <dgm:pt modelId="{D850E8F3-22F8-467D-9CA9-CECA4E97FE07}" type="sibTrans" cxnId="{691D2DDE-05B7-4F2E-A449-6A46C7417953}">
      <dgm:prSet/>
      <dgm:spPr/>
      <dgm:t>
        <a:bodyPr/>
        <a:lstStyle/>
        <a:p>
          <a:endParaRPr lang="en-US"/>
        </a:p>
      </dgm:t>
    </dgm:pt>
    <dgm:pt modelId="{D2B140BE-91FB-41FB-B430-E067504CA29C}">
      <dgm:prSet phldrT="[Text]"/>
      <dgm:spPr>
        <a:xfrm>
          <a:off x="1574325" y="865748"/>
          <a:ext cx="715116" cy="265308"/>
        </a:xfrm>
        <a:noFill/>
        <a:ln>
          <a:noFill/>
        </a:ln>
        <a:effectLst/>
      </dgm:spPr>
      <dgm:t>
        <a:bodyPr/>
        <a:lstStyle/>
        <a:p>
          <a:r>
            <a:rPr lang="ar-EG" b="1" i="0">
              <a:solidFill>
                <a:sysClr val="windowText" lastClr="000000">
                  <a:hueOff val="0"/>
                  <a:satOff val="0"/>
                  <a:lumOff val="0"/>
                  <a:alphaOff val="0"/>
                </a:sysClr>
              </a:solidFill>
              <a:latin typeface="Calibri" panose="020F0502020204030204"/>
              <a:ea typeface="+mn-ea"/>
              <a:cs typeface="Arial" panose="020B0604020202020204" pitchFamily="34" charset="0"/>
            </a:rPr>
            <a:t>البحرين</a:t>
          </a:r>
          <a:endParaRPr lang="en-US">
            <a:solidFill>
              <a:sysClr val="windowText" lastClr="000000">
                <a:hueOff val="0"/>
                <a:satOff val="0"/>
                <a:lumOff val="0"/>
                <a:alphaOff val="0"/>
              </a:sysClr>
            </a:solidFill>
            <a:latin typeface="Calibri" panose="020F0502020204030204"/>
            <a:ea typeface="+mn-ea"/>
            <a:cs typeface="+mn-cs"/>
          </a:endParaRPr>
        </a:p>
      </dgm:t>
    </dgm:pt>
    <dgm:pt modelId="{30271593-5909-44E5-964C-324C3F9826FF}" type="parTrans" cxnId="{169C7BDA-E73A-4639-B3A6-6774DD78E059}">
      <dgm:prSet/>
      <dgm:spPr/>
      <dgm:t>
        <a:bodyPr/>
        <a:lstStyle/>
        <a:p>
          <a:endParaRPr lang="en-US"/>
        </a:p>
      </dgm:t>
    </dgm:pt>
    <dgm:pt modelId="{8E27A571-F422-486D-A1F9-84CCED9DD89D}" type="sibTrans" cxnId="{169C7BDA-E73A-4639-B3A6-6774DD78E059}">
      <dgm:prSet/>
      <dgm:spPr/>
      <dgm:t>
        <a:bodyPr/>
        <a:lstStyle/>
        <a:p>
          <a:endParaRPr lang="en-US"/>
        </a:p>
      </dgm:t>
    </dgm:pt>
    <dgm:pt modelId="{47E5F61C-D407-4FAD-B4EB-BC369B84DE02}">
      <dgm:prSet phldrT="[Text]"/>
      <dgm:spPr>
        <a:xfrm>
          <a:off x="2360983" y="865748"/>
          <a:ext cx="715116" cy="265308"/>
        </a:xfrm>
        <a:noFill/>
        <a:ln>
          <a:noFill/>
        </a:ln>
        <a:effectLst/>
      </dgm:spPr>
      <dgm:t>
        <a:bodyPr/>
        <a:lstStyle/>
        <a:p>
          <a:r>
            <a:rPr lang="ar-EG" b="1" i="0">
              <a:solidFill>
                <a:sysClr val="windowText" lastClr="000000">
                  <a:hueOff val="0"/>
                  <a:satOff val="0"/>
                  <a:lumOff val="0"/>
                  <a:alphaOff val="0"/>
                </a:sysClr>
              </a:solidFill>
              <a:latin typeface="Calibri" panose="020F0502020204030204"/>
              <a:ea typeface="+mn-ea"/>
              <a:cs typeface="Arial" panose="020B0604020202020204" pitchFamily="34" charset="0"/>
            </a:rPr>
            <a:t>تونس</a:t>
          </a:r>
          <a:endParaRPr lang="en-US">
            <a:solidFill>
              <a:sysClr val="windowText" lastClr="000000">
                <a:hueOff val="0"/>
                <a:satOff val="0"/>
                <a:lumOff val="0"/>
                <a:alphaOff val="0"/>
              </a:sysClr>
            </a:solidFill>
            <a:latin typeface="Calibri" panose="020F0502020204030204"/>
            <a:ea typeface="+mn-ea"/>
            <a:cs typeface="+mn-cs"/>
          </a:endParaRPr>
        </a:p>
      </dgm:t>
    </dgm:pt>
    <dgm:pt modelId="{B70498A2-61C9-4521-ADD6-9D3867EE856E}" type="parTrans" cxnId="{73F58373-55DE-4F97-A85E-32C03DE3E6AC}">
      <dgm:prSet/>
      <dgm:spPr/>
      <dgm:t>
        <a:bodyPr/>
        <a:lstStyle/>
        <a:p>
          <a:endParaRPr lang="en-US"/>
        </a:p>
      </dgm:t>
    </dgm:pt>
    <dgm:pt modelId="{81E963AD-6E3F-4344-B5DA-BCD94E1CB4ED}" type="sibTrans" cxnId="{73F58373-55DE-4F97-A85E-32C03DE3E6AC}">
      <dgm:prSet/>
      <dgm:spPr/>
      <dgm:t>
        <a:bodyPr/>
        <a:lstStyle/>
        <a:p>
          <a:endParaRPr lang="en-US"/>
        </a:p>
      </dgm:t>
    </dgm:pt>
    <dgm:pt modelId="{B2A60CDF-97FD-4E1F-BE5A-6F2F9FA37B6A}">
      <dgm:prSet phldrT="[Text]"/>
      <dgm:spPr>
        <a:xfrm>
          <a:off x="3147641" y="865748"/>
          <a:ext cx="715116" cy="265308"/>
        </a:xfrm>
        <a:noFill/>
        <a:ln>
          <a:noFill/>
        </a:ln>
        <a:effectLst/>
      </dgm:spPr>
      <dgm:t>
        <a:bodyPr/>
        <a:lstStyle/>
        <a:p>
          <a:r>
            <a:rPr lang="ar-EG" b="1" i="0">
              <a:solidFill>
                <a:sysClr val="windowText" lastClr="000000">
                  <a:hueOff val="0"/>
                  <a:satOff val="0"/>
                  <a:lumOff val="0"/>
                  <a:alphaOff val="0"/>
                </a:sysClr>
              </a:solidFill>
              <a:latin typeface="Calibri" panose="020F0502020204030204"/>
              <a:ea typeface="+mn-ea"/>
              <a:cs typeface="Arial" panose="020B0604020202020204" pitchFamily="34" charset="0"/>
            </a:rPr>
            <a:t>السعودية</a:t>
          </a:r>
          <a:endParaRPr lang="en-US">
            <a:solidFill>
              <a:sysClr val="windowText" lastClr="000000">
                <a:hueOff val="0"/>
                <a:satOff val="0"/>
                <a:lumOff val="0"/>
                <a:alphaOff val="0"/>
              </a:sysClr>
            </a:solidFill>
            <a:latin typeface="Calibri" panose="020F0502020204030204"/>
            <a:ea typeface="+mn-ea"/>
            <a:cs typeface="+mn-cs"/>
          </a:endParaRPr>
        </a:p>
      </dgm:t>
    </dgm:pt>
    <dgm:pt modelId="{7AAAD67B-1779-4DB1-89AE-25E700733887}" type="parTrans" cxnId="{6D654B13-B6B8-4AD8-9278-D4A1943D609D}">
      <dgm:prSet/>
      <dgm:spPr/>
      <dgm:t>
        <a:bodyPr/>
        <a:lstStyle/>
        <a:p>
          <a:endParaRPr lang="en-US"/>
        </a:p>
      </dgm:t>
    </dgm:pt>
    <dgm:pt modelId="{29D51776-837F-4CFB-9982-A0CDF4C2BCC0}" type="sibTrans" cxnId="{6D654B13-B6B8-4AD8-9278-D4A1943D609D}">
      <dgm:prSet/>
      <dgm:spPr/>
      <dgm:t>
        <a:bodyPr/>
        <a:lstStyle/>
        <a:p>
          <a:endParaRPr lang="en-US"/>
        </a:p>
      </dgm:t>
    </dgm:pt>
    <dgm:pt modelId="{3EB7E1A4-6D96-43EA-A7C9-FB188FD1862B}">
      <dgm:prSet phldrT="[Text]"/>
      <dgm:spPr>
        <a:xfrm>
          <a:off x="3934299" y="865748"/>
          <a:ext cx="715116" cy="265308"/>
        </a:xfrm>
        <a:noFill/>
        <a:ln>
          <a:noFill/>
        </a:ln>
        <a:effectLst/>
      </dgm:spPr>
      <dgm:t>
        <a:bodyPr/>
        <a:lstStyle/>
        <a:p>
          <a:r>
            <a:rPr lang="ar-EG" b="1" i="0">
              <a:solidFill>
                <a:sysClr val="windowText" lastClr="000000">
                  <a:hueOff val="0"/>
                  <a:satOff val="0"/>
                  <a:lumOff val="0"/>
                  <a:alphaOff val="0"/>
                </a:sysClr>
              </a:solidFill>
              <a:latin typeface="Calibri" panose="020F0502020204030204"/>
              <a:ea typeface="+mn-ea"/>
              <a:cs typeface="Arial" panose="020B0604020202020204" pitchFamily="34" charset="0"/>
            </a:rPr>
            <a:t>سورية</a:t>
          </a:r>
          <a:endParaRPr lang="en-US">
            <a:solidFill>
              <a:sysClr val="windowText" lastClr="000000">
                <a:hueOff val="0"/>
                <a:satOff val="0"/>
                <a:lumOff val="0"/>
                <a:alphaOff val="0"/>
              </a:sysClr>
            </a:solidFill>
            <a:latin typeface="Calibri" panose="020F0502020204030204"/>
            <a:ea typeface="+mn-ea"/>
            <a:cs typeface="+mn-cs"/>
          </a:endParaRPr>
        </a:p>
      </dgm:t>
    </dgm:pt>
    <dgm:pt modelId="{AA20E85F-8572-4849-B6C0-8A193DC31E0F}" type="parTrans" cxnId="{B05B8362-E13F-4C8B-9392-8B47EF2D6545}">
      <dgm:prSet/>
      <dgm:spPr/>
      <dgm:t>
        <a:bodyPr/>
        <a:lstStyle/>
        <a:p>
          <a:endParaRPr lang="en-US"/>
        </a:p>
      </dgm:t>
    </dgm:pt>
    <dgm:pt modelId="{DDC2802F-4F4B-42C2-B07B-E6A5ED4F0D36}" type="sibTrans" cxnId="{B05B8362-E13F-4C8B-9392-8B47EF2D6545}">
      <dgm:prSet/>
      <dgm:spPr/>
      <dgm:t>
        <a:bodyPr/>
        <a:lstStyle/>
        <a:p>
          <a:endParaRPr lang="en-US"/>
        </a:p>
      </dgm:t>
    </dgm:pt>
    <dgm:pt modelId="{5988A41B-D1E3-4064-AA6E-1E5164E1A37F}">
      <dgm:prSet phldrT="[Text]"/>
      <dgm:spPr>
        <a:xfrm>
          <a:off x="4720957" y="865748"/>
          <a:ext cx="715116" cy="265308"/>
        </a:xfrm>
        <a:noFill/>
        <a:ln>
          <a:noFill/>
        </a:ln>
        <a:effectLst/>
      </dgm:spPr>
      <dgm:t>
        <a:bodyPr/>
        <a:lstStyle/>
        <a:p>
          <a:r>
            <a:rPr lang="ar-EG" b="1" i="0">
              <a:solidFill>
                <a:sysClr val="windowText" lastClr="000000">
                  <a:hueOff val="0"/>
                  <a:satOff val="0"/>
                  <a:lumOff val="0"/>
                  <a:alphaOff val="0"/>
                </a:sysClr>
              </a:solidFill>
              <a:latin typeface="Calibri" panose="020F0502020204030204"/>
              <a:ea typeface="+mn-ea"/>
              <a:cs typeface="Arial" panose="020B0604020202020204" pitchFamily="34" charset="0"/>
            </a:rPr>
            <a:t>العراق</a:t>
          </a:r>
          <a:endParaRPr lang="en-US">
            <a:solidFill>
              <a:sysClr val="windowText" lastClr="000000">
                <a:hueOff val="0"/>
                <a:satOff val="0"/>
                <a:lumOff val="0"/>
                <a:alphaOff val="0"/>
              </a:sysClr>
            </a:solidFill>
            <a:latin typeface="Calibri" panose="020F0502020204030204"/>
            <a:ea typeface="+mn-ea"/>
            <a:cs typeface="+mn-cs"/>
          </a:endParaRPr>
        </a:p>
      </dgm:t>
    </dgm:pt>
    <dgm:pt modelId="{2D13083D-803E-416B-BF11-B6366B867B57}" type="parTrans" cxnId="{AA67CBAC-8FA9-4757-B8B6-527457E28BC1}">
      <dgm:prSet/>
      <dgm:spPr/>
      <dgm:t>
        <a:bodyPr/>
        <a:lstStyle/>
        <a:p>
          <a:endParaRPr lang="en-US"/>
        </a:p>
      </dgm:t>
    </dgm:pt>
    <dgm:pt modelId="{F7A468B6-CE98-439F-A1EB-25DB820D3122}" type="sibTrans" cxnId="{AA67CBAC-8FA9-4757-B8B6-527457E28BC1}">
      <dgm:prSet/>
      <dgm:spPr/>
      <dgm:t>
        <a:bodyPr/>
        <a:lstStyle/>
        <a:p>
          <a:endParaRPr lang="en-US"/>
        </a:p>
      </dgm:t>
    </dgm:pt>
    <dgm:pt modelId="{0FFE963E-4E6A-4F71-89BD-941417078237}">
      <dgm:prSet phldrT="[Text]"/>
      <dgm:spPr>
        <a:xfrm>
          <a:off x="5507615" y="865748"/>
          <a:ext cx="715116" cy="265308"/>
        </a:xfrm>
        <a:noFill/>
        <a:ln>
          <a:noFill/>
        </a:ln>
        <a:effectLst/>
      </dgm:spPr>
      <dgm:t>
        <a:bodyPr/>
        <a:lstStyle/>
        <a:p>
          <a:r>
            <a:rPr lang="ar-EG" b="1" i="0">
              <a:solidFill>
                <a:sysClr val="windowText" lastClr="000000">
                  <a:hueOff val="0"/>
                  <a:satOff val="0"/>
                  <a:lumOff val="0"/>
                  <a:alphaOff val="0"/>
                </a:sysClr>
              </a:solidFill>
              <a:latin typeface="Calibri" panose="020F0502020204030204"/>
              <a:ea typeface="+mn-ea"/>
              <a:cs typeface="Arial" panose="020B0604020202020204" pitchFamily="34" charset="0"/>
            </a:rPr>
            <a:t>سلطنة عمان</a:t>
          </a:r>
          <a:endParaRPr lang="en-US">
            <a:solidFill>
              <a:sysClr val="windowText" lastClr="000000">
                <a:hueOff val="0"/>
                <a:satOff val="0"/>
                <a:lumOff val="0"/>
                <a:alphaOff val="0"/>
              </a:sysClr>
            </a:solidFill>
            <a:latin typeface="Calibri" panose="020F0502020204030204"/>
            <a:ea typeface="+mn-ea"/>
            <a:cs typeface="+mn-cs"/>
          </a:endParaRPr>
        </a:p>
      </dgm:t>
    </dgm:pt>
    <dgm:pt modelId="{39B0223D-33E2-4B46-A98E-BB5BB3A83134}" type="parTrans" cxnId="{17520107-33A3-43A9-A764-971767F0BA43}">
      <dgm:prSet/>
      <dgm:spPr/>
      <dgm:t>
        <a:bodyPr/>
        <a:lstStyle/>
        <a:p>
          <a:endParaRPr lang="en-US"/>
        </a:p>
      </dgm:t>
    </dgm:pt>
    <dgm:pt modelId="{7A40501B-4D16-4006-94FC-6873F137911A}" type="sibTrans" cxnId="{17520107-33A3-43A9-A764-971767F0BA43}">
      <dgm:prSet/>
      <dgm:spPr/>
      <dgm:t>
        <a:bodyPr/>
        <a:lstStyle/>
        <a:p>
          <a:endParaRPr lang="en-US"/>
        </a:p>
      </dgm:t>
    </dgm:pt>
    <dgm:pt modelId="{548DFF6F-9B7B-4565-80CA-46E1595B61E8}">
      <dgm:prSet phldrT="[Text]"/>
      <dgm:spPr>
        <a:xfrm>
          <a:off x="6294273" y="865748"/>
          <a:ext cx="715116" cy="265308"/>
        </a:xfrm>
        <a:noFill/>
        <a:ln>
          <a:noFill/>
        </a:ln>
        <a:effectLst/>
      </dgm:spPr>
      <dgm:t>
        <a:bodyPr/>
        <a:lstStyle/>
        <a:p>
          <a:r>
            <a:rPr lang="ar-EG" b="1" i="0">
              <a:solidFill>
                <a:sysClr val="windowText" lastClr="000000">
                  <a:hueOff val="0"/>
                  <a:satOff val="0"/>
                  <a:lumOff val="0"/>
                  <a:alphaOff val="0"/>
                </a:sysClr>
              </a:solidFill>
              <a:latin typeface="Calibri" panose="020F0502020204030204"/>
              <a:ea typeface="+mn-ea"/>
              <a:cs typeface="Arial" panose="020B0604020202020204" pitchFamily="34" charset="0"/>
            </a:rPr>
            <a:t>قطر</a:t>
          </a:r>
          <a:endParaRPr lang="en-US">
            <a:solidFill>
              <a:sysClr val="windowText" lastClr="000000">
                <a:hueOff val="0"/>
                <a:satOff val="0"/>
                <a:lumOff val="0"/>
                <a:alphaOff val="0"/>
              </a:sysClr>
            </a:solidFill>
            <a:latin typeface="Calibri" panose="020F0502020204030204"/>
            <a:ea typeface="+mn-ea"/>
            <a:cs typeface="+mn-cs"/>
          </a:endParaRPr>
        </a:p>
      </dgm:t>
    </dgm:pt>
    <dgm:pt modelId="{5AE6C6F4-8F50-410C-B144-EF90B4A3F383}" type="parTrans" cxnId="{D6856145-B191-47B1-B0CE-B6056973DD56}">
      <dgm:prSet/>
      <dgm:spPr/>
      <dgm:t>
        <a:bodyPr/>
        <a:lstStyle/>
        <a:p>
          <a:endParaRPr lang="en-US"/>
        </a:p>
      </dgm:t>
    </dgm:pt>
    <dgm:pt modelId="{9323D8D3-EF14-44D1-8142-857D2FBB63EB}" type="sibTrans" cxnId="{D6856145-B191-47B1-B0CE-B6056973DD56}">
      <dgm:prSet/>
      <dgm:spPr/>
      <dgm:t>
        <a:bodyPr/>
        <a:lstStyle/>
        <a:p>
          <a:endParaRPr lang="en-US"/>
        </a:p>
      </dgm:t>
    </dgm:pt>
    <dgm:pt modelId="{DFCCFEA4-E0FA-4FC7-BDBE-378C90A24C91}">
      <dgm:prSet phldrT="[Text]"/>
      <dgm:spPr>
        <a:xfrm>
          <a:off x="1009" y="1695283"/>
          <a:ext cx="715116" cy="265308"/>
        </a:xfrm>
        <a:noFill/>
        <a:ln>
          <a:noFill/>
        </a:ln>
        <a:effectLst/>
      </dgm:spPr>
      <dgm:t>
        <a:bodyPr/>
        <a:lstStyle/>
        <a:p>
          <a:r>
            <a:rPr lang="ar-EG" b="1" i="0">
              <a:solidFill>
                <a:sysClr val="windowText" lastClr="000000">
                  <a:hueOff val="0"/>
                  <a:satOff val="0"/>
                  <a:lumOff val="0"/>
                  <a:alphaOff val="0"/>
                </a:sysClr>
              </a:solidFill>
              <a:latin typeface="Calibri" panose="020F0502020204030204"/>
              <a:ea typeface="+mn-ea"/>
              <a:cs typeface="Arial" panose="020B0604020202020204" pitchFamily="34" charset="0"/>
            </a:rPr>
            <a:t>الكويت</a:t>
          </a:r>
          <a:endParaRPr lang="en-US">
            <a:solidFill>
              <a:sysClr val="windowText" lastClr="000000">
                <a:hueOff val="0"/>
                <a:satOff val="0"/>
                <a:lumOff val="0"/>
                <a:alphaOff val="0"/>
              </a:sysClr>
            </a:solidFill>
            <a:latin typeface="Calibri" panose="020F0502020204030204"/>
            <a:ea typeface="+mn-ea"/>
            <a:cs typeface="+mn-cs"/>
          </a:endParaRPr>
        </a:p>
      </dgm:t>
    </dgm:pt>
    <dgm:pt modelId="{CD4F117E-3682-4DD1-8012-19553BF6B3FF}" type="parTrans" cxnId="{FE673AF5-92BE-4C66-A2FD-890D1108E60A}">
      <dgm:prSet/>
      <dgm:spPr/>
      <dgm:t>
        <a:bodyPr/>
        <a:lstStyle/>
        <a:p>
          <a:endParaRPr lang="en-US"/>
        </a:p>
      </dgm:t>
    </dgm:pt>
    <dgm:pt modelId="{651DA58B-5FDC-42BD-BD66-1D26E7E978B9}" type="sibTrans" cxnId="{FE673AF5-92BE-4C66-A2FD-890D1108E60A}">
      <dgm:prSet/>
      <dgm:spPr/>
      <dgm:t>
        <a:bodyPr/>
        <a:lstStyle/>
        <a:p>
          <a:endParaRPr lang="en-US"/>
        </a:p>
      </dgm:t>
    </dgm:pt>
    <dgm:pt modelId="{86A53DE9-2C01-4CC4-A691-E9467D83A4CA}">
      <dgm:prSet phldrT="[Text]"/>
      <dgm:spPr>
        <a:xfrm>
          <a:off x="787667" y="1695283"/>
          <a:ext cx="715116" cy="265308"/>
        </a:xfrm>
        <a:noFill/>
        <a:ln>
          <a:noFill/>
        </a:ln>
        <a:effectLst/>
      </dgm:spPr>
      <dgm:t>
        <a:bodyPr/>
        <a:lstStyle/>
        <a:p>
          <a:r>
            <a:rPr lang="ar-EG" b="1" i="0">
              <a:solidFill>
                <a:sysClr val="windowText" lastClr="000000">
                  <a:hueOff val="0"/>
                  <a:satOff val="0"/>
                  <a:lumOff val="0"/>
                  <a:alphaOff val="0"/>
                </a:sysClr>
              </a:solidFill>
              <a:latin typeface="Calibri" panose="020F0502020204030204"/>
              <a:ea typeface="+mn-ea"/>
              <a:cs typeface="Arial" panose="020B0604020202020204" pitchFamily="34" charset="0"/>
            </a:rPr>
            <a:t>لبنان</a:t>
          </a:r>
          <a:endParaRPr lang="en-US">
            <a:solidFill>
              <a:sysClr val="windowText" lastClr="000000">
                <a:hueOff val="0"/>
                <a:satOff val="0"/>
                <a:lumOff val="0"/>
                <a:alphaOff val="0"/>
              </a:sysClr>
            </a:solidFill>
            <a:latin typeface="Calibri" panose="020F0502020204030204"/>
            <a:ea typeface="+mn-ea"/>
            <a:cs typeface="+mn-cs"/>
          </a:endParaRPr>
        </a:p>
      </dgm:t>
    </dgm:pt>
    <dgm:pt modelId="{8CD7D912-C53B-44A7-AE30-817AA03CCE1B}" type="parTrans" cxnId="{F84ABEB8-5992-4534-8BE4-DBCF893482C6}">
      <dgm:prSet/>
      <dgm:spPr/>
      <dgm:t>
        <a:bodyPr/>
        <a:lstStyle/>
        <a:p>
          <a:endParaRPr lang="en-US"/>
        </a:p>
      </dgm:t>
    </dgm:pt>
    <dgm:pt modelId="{CBB891BE-A193-4D3B-AF95-DA4FD55AFDE7}" type="sibTrans" cxnId="{F84ABEB8-5992-4534-8BE4-DBCF893482C6}">
      <dgm:prSet/>
      <dgm:spPr/>
      <dgm:t>
        <a:bodyPr/>
        <a:lstStyle/>
        <a:p>
          <a:endParaRPr lang="en-US"/>
        </a:p>
      </dgm:t>
    </dgm:pt>
    <dgm:pt modelId="{5611B57D-79FB-4C81-995D-05152849EEBB}">
      <dgm:prSet phldrT="[Text]"/>
      <dgm:spPr>
        <a:xfrm>
          <a:off x="4720957" y="1695283"/>
          <a:ext cx="715116" cy="265308"/>
        </a:xfrm>
        <a:noFill/>
        <a:ln>
          <a:noFill/>
        </a:ln>
        <a:effectLst/>
      </dgm:spPr>
      <dgm:t>
        <a:bodyPr/>
        <a:lstStyle/>
        <a:p>
          <a:r>
            <a:rPr lang="ar-EG" b="1" i="0">
              <a:solidFill>
                <a:sysClr val="windowText" lastClr="000000">
                  <a:hueOff val="0"/>
                  <a:satOff val="0"/>
                  <a:lumOff val="0"/>
                  <a:alphaOff val="0"/>
                </a:sysClr>
              </a:solidFill>
              <a:latin typeface="Calibri" panose="020F0502020204030204"/>
              <a:ea typeface="+mn-ea"/>
              <a:cs typeface="Arial" panose="020B0604020202020204" pitchFamily="34" charset="0"/>
            </a:rPr>
            <a:t>فلسطين</a:t>
          </a:r>
          <a:endParaRPr lang="en-US">
            <a:solidFill>
              <a:sysClr val="windowText" lastClr="000000">
                <a:hueOff val="0"/>
                <a:satOff val="0"/>
                <a:lumOff val="0"/>
                <a:alphaOff val="0"/>
              </a:sysClr>
            </a:solidFill>
            <a:latin typeface="Calibri" panose="020F0502020204030204"/>
            <a:ea typeface="+mn-ea"/>
            <a:cs typeface="+mn-cs"/>
          </a:endParaRPr>
        </a:p>
      </dgm:t>
    </dgm:pt>
    <dgm:pt modelId="{ECCD0957-B906-4F25-8EC9-5F12938E6ADC}" type="parTrans" cxnId="{BA362137-827E-411F-A653-A769B3AD75DC}">
      <dgm:prSet/>
      <dgm:spPr/>
      <dgm:t>
        <a:bodyPr/>
        <a:lstStyle/>
        <a:p>
          <a:endParaRPr lang="en-US"/>
        </a:p>
      </dgm:t>
    </dgm:pt>
    <dgm:pt modelId="{9717BD64-AA3C-4DFA-8A26-3F7767F266A4}" type="sibTrans" cxnId="{BA362137-827E-411F-A653-A769B3AD75DC}">
      <dgm:prSet/>
      <dgm:spPr/>
      <dgm:t>
        <a:bodyPr/>
        <a:lstStyle/>
        <a:p>
          <a:endParaRPr lang="en-US"/>
        </a:p>
      </dgm:t>
    </dgm:pt>
    <dgm:pt modelId="{6E042CD6-7763-47D1-8ADC-4C371D248832}">
      <dgm:prSet phldrT="[Text]"/>
      <dgm:spPr>
        <a:xfrm>
          <a:off x="5507615" y="1695283"/>
          <a:ext cx="715116" cy="265308"/>
        </a:xfrm>
        <a:noFill/>
        <a:ln>
          <a:noFill/>
        </a:ln>
        <a:effectLst/>
      </dgm:spPr>
      <dgm:t>
        <a:bodyPr/>
        <a:lstStyle/>
        <a:p>
          <a:r>
            <a:rPr lang="ar-EG" b="1" i="0">
              <a:solidFill>
                <a:sysClr val="windowText" lastClr="000000">
                  <a:hueOff val="0"/>
                  <a:satOff val="0"/>
                  <a:lumOff val="0"/>
                  <a:alphaOff val="0"/>
                </a:sysClr>
              </a:solidFill>
              <a:latin typeface="Calibri" panose="020F0502020204030204"/>
              <a:ea typeface="+mn-ea"/>
              <a:cs typeface="Arial" panose="020B0604020202020204" pitchFamily="34" charset="0"/>
            </a:rPr>
            <a:t>اليمن</a:t>
          </a:r>
          <a:endParaRPr lang="en-US">
            <a:solidFill>
              <a:sysClr val="windowText" lastClr="000000">
                <a:hueOff val="0"/>
                <a:satOff val="0"/>
                <a:lumOff val="0"/>
                <a:alphaOff val="0"/>
              </a:sysClr>
            </a:solidFill>
            <a:latin typeface="Calibri" panose="020F0502020204030204"/>
            <a:ea typeface="+mn-ea"/>
            <a:cs typeface="+mn-cs"/>
          </a:endParaRPr>
        </a:p>
      </dgm:t>
    </dgm:pt>
    <dgm:pt modelId="{44AF050F-61F9-49E1-89C0-80E97D461305}" type="parTrans" cxnId="{1B610210-6F6D-40D7-B5A9-3D1465F70BC8}">
      <dgm:prSet/>
      <dgm:spPr/>
      <dgm:t>
        <a:bodyPr/>
        <a:lstStyle/>
        <a:p>
          <a:endParaRPr lang="en-US"/>
        </a:p>
      </dgm:t>
    </dgm:pt>
    <dgm:pt modelId="{56A45DC2-7606-43F5-B5BB-5B65E7D8CC74}" type="sibTrans" cxnId="{1B610210-6F6D-40D7-B5A9-3D1465F70BC8}">
      <dgm:prSet/>
      <dgm:spPr/>
      <dgm:t>
        <a:bodyPr/>
        <a:lstStyle/>
        <a:p>
          <a:endParaRPr lang="en-US"/>
        </a:p>
      </dgm:t>
    </dgm:pt>
    <dgm:pt modelId="{827095F9-37F4-4215-9ECE-AB2573814E95}">
      <dgm:prSet phldrT="[Text]"/>
      <dgm:spPr>
        <a:xfrm>
          <a:off x="6294273" y="1695283"/>
          <a:ext cx="715116" cy="265308"/>
        </a:xfrm>
        <a:noFill/>
        <a:ln>
          <a:noFill/>
        </a:ln>
        <a:effectLst/>
      </dgm:spPr>
      <dgm:t>
        <a:bodyPr/>
        <a:lstStyle/>
        <a:p>
          <a:r>
            <a:rPr lang="ar-EG" b="1" i="0">
              <a:solidFill>
                <a:sysClr val="windowText" lastClr="000000">
                  <a:hueOff val="0"/>
                  <a:satOff val="0"/>
                  <a:lumOff val="0"/>
                  <a:alphaOff val="0"/>
                </a:sysClr>
              </a:solidFill>
              <a:latin typeface="Calibri" panose="020F0502020204030204"/>
              <a:ea typeface="+mn-ea"/>
              <a:cs typeface="Arial" panose="020B0604020202020204" pitchFamily="34" charset="0"/>
            </a:rPr>
            <a:t>الجزائر </a:t>
          </a:r>
          <a:endParaRPr lang="en-US">
            <a:solidFill>
              <a:sysClr val="windowText" lastClr="000000">
                <a:hueOff val="0"/>
                <a:satOff val="0"/>
                <a:lumOff val="0"/>
                <a:alphaOff val="0"/>
              </a:sysClr>
            </a:solidFill>
            <a:latin typeface="Calibri" panose="020F0502020204030204"/>
            <a:ea typeface="+mn-ea"/>
            <a:cs typeface="+mn-cs"/>
          </a:endParaRPr>
        </a:p>
      </dgm:t>
    </dgm:pt>
    <dgm:pt modelId="{74CCE867-8F0E-4A97-A8E9-F0D580008FDB}" type="parTrans" cxnId="{DAA6D2AA-9613-4D05-B22F-87C2258CFFA9}">
      <dgm:prSet/>
      <dgm:spPr/>
      <dgm:t>
        <a:bodyPr/>
        <a:lstStyle/>
        <a:p>
          <a:endParaRPr lang="en-US"/>
        </a:p>
      </dgm:t>
    </dgm:pt>
    <dgm:pt modelId="{4FD4AC64-71A8-42D4-A824-71DEC127A2AF}" type="sibTrans" cxnId="{DAA6D2AA-9613-4D05-B22F-87C2258CFFA9}">
      <dgm:prSet/>
      <dgm:spPr/>
      <dgm:t>
        <a:bodyPr/>
        <a:lstStyle/>
        <a:p>
          <a:endParaRPr lang="en-US"/>
        </a:p>
      </dgm:t>
    </dgm:pt>
    <dgm:pt modelId="{97A565E3-EBB9-4D8A-BC19-B6F22CB34B89}" type="pres">
      <dgm:prSet presAssocID="{01045A21-C467-47B8-B141-F64A3885E987}" presName="Name0" presStyleCnt="0">
        <dgm:presLayoutVars>
          <dgm:dir/>
          <dgm:resizeHandles val="exact"/>
        </dgm:presLayoutVars>
      </dgm:prSet>
      <dgm:spPr/>
    </dgm:pt>
    <dgm:pt modelId="{37C39C0A-F44E-4C3C-9FAC-679929C36C42}" type="pres">
      <dgm:prSet presAssocID="{2E2262CD-76B1-497B-9767-4D60A992D8DC}" presName="compNode" presStyleCnt="0"/>
      <dgm:spPr/>
    </dgm:pt>
    <dgm:pt modelId="{B78778D6-58CE-4C8D-8303-34BEFB5B0AAC}" type="pres">
      <dgm:prSet presAssocID="{2E2262CD-76B1-497B-9767-4D60A992D8DC}" presName="pictRect" presStyleLbl="node1" presStyleIdx="0" presStyleCnt="18"/>
      <dgm:spPr>
        <a:xfrm>
          <a:off x="1009" y="373033"/>
          <a:ext cx="715116" cy="492715"/>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9000" r="-19000"/>
          </a:stretch>
        </a:blipFill>
        <a:ln w="12700" cap="flat" cmpd="sng" algn="ctr">
          <a:solidFill>
            <a:sysClr val="window" lastClr="FFFFFF">
              <a:hueOff val="0"/>
              <a:satOff val="0"/>
              <a:lumOff val="0"/>
              <a:alphaOff val="0"/>
            </a:sysClr>
          </a:solidFill>
          <a:prstDash val="solid"/>
          <a:miter lim="800000"/>
        </a:ln>
        <a:effectLst/>
      </dgm:spPr>
    </dgm:pt>
    <dgm:pt modelId="{6CBF8837-514E-4947-8FD9-4D138F51BDE1}" type="pres">
      <dgm:prSet presAssocID="{2E2262CD-76B1-497B-9767-4D60A992D8DC}" presName="textRect" presStyleLbl="revTx" presStyleIdx="0" presStyleCnt="18">
        <dgm:presLayoutVars>
          <dgm:bulletEnabled val="1"/>
        </dgm:presLayoutVars>
      </dgm:prSet>
      <dgm:spPr>
        <a:prstGeom prst="rect">
          <a:avLst/>
        </a:prstGeom>
      </dgm:spPr>
    </dgm:pt>
    <dgm:pt modelId="{D434E6F4-20DC-4F72-8040-79D7732606A4}" type="pres">
      <dgm:prSet presAssocID="{4D378A95-10B0-49AD-81A9-63164136BAAB}" presName="sibTrans" presStyleLbl="sibTrans2D1" presStyleIdx="0" presStyleCnt="0"/>
      <dgm:spPr/>
    </dgm:pt>
    <dgm:pt modelId="{8E3F493B-AC94-470E-B550-2A99AE45E088}" type="pres">
      <dgm:prSet presAssocID="{214E849B-131A-4B73-8F5D-60A94C82710C}" presName="compNode" presStyleCnt="0"/>
      <dgm:spPr/>
    </dgm:pt>
    <dgm:pt modelId="{CEC0925C-B8BD-41B6-9E43-2400F91A2121}" type="pres">
      <dgm:prSet presAssocID="{214E849B-131A-4B73-8F5D-60A94C82710C}" presName="pictRect" presStyleLbl="node1" presStyleIdx="1" presStyleCnt="18"/>
      <dgm:spPr>
        <a:xfrm>
          <a:off x="787667" y="373033"/>
          <a:ext cx="715116" cy="492715"/>
        </a:xfrm>
        <a:prstGeom prst="round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9000" r="-19000"/>
          </a:stretch>
        </a:blipFill>
        <a:ln w="12700" cap="flat" cmpd="sng" algn="ctr">
          <a:solidFill>
            <a:sysClr val="window" lastClr="FFFFFF">
              <a:hueOff val="0"/>
              <a:satOff val="0"/>
              <a:lumOff val="0"/>
              <a:alphaOff val="0"/>
            </a:sysClr>
          </a:solidFill>
          <a:prstDash val="solid"/>
          <a:miter lim="800000"/>
        </a:ln>
        <a:effectLst/>
      </dgm:spPr>
    </dgm:pt>
    <dgm:pt modelId="{2E5F2DBF-B9F1-41BA-90D1-C8CE81074CC2}" type="pres">
      <dgm:prSet presAssocID="{214E849B-131A-4B73-8F5D-60A94C82710C}" presName="textRect" presStyleLbl="revTx" presStyleIdx="1" presStyleCnt="18">
        <dgm:presLayoutVars>
          <dgm:bulletEnabled val="1"/>
        </dgm:presLayoutVars>
      </dgm:prSet>
      <dgm:spPr>
        <a:prstGeom prst="rect">
          <a:avLst/>
        </a:prstGeom>
      </dgm:spPr>
    </dgm:pt>
    <dgm:pt modelId="{B1370C19-B6E5-491E-966D-29798B5E9E1E}" type="pres">
      <dgm:prSet presAssocID="{D850E8F3-22F8-467D-9CA9-CECA4E97FE07}" presName="sibTrans" presStyleLbl="sibTrans2D1" presStyleIdx="0" presStyleCnt="0"/>
      <dgm:spPr/>
    </dgm:pt>
    <dgm:pt modelId="{AEEE9FB2-1F28-48B8-B2B4-9910C033A261}" type="pres">
      <dgm:prSet presAssocID="{D2B140BE-91FB-41FB-B430-E067504CA29C}" presName="compNode" presStyleCnt="0"/>
      <dgm:spPr/>
    </dgm:pt>
    <dgm:pt modelId="{DDBA85C8-67A8-434C-86A0-8C601604ECB0}" type="pres">
      <dgm:prSet presAssocID="{D2B140BE-91FB-41FB-B430-E067504CA29C}" presName="pictRect" presStyleLbl="node1" presStyleIdx="2" presStyleCnt="18"/>
      <dgm:spPr>
        <a:xfrm>
          <a:off x="1574325" y="373033"/>
          <a:ext cx="715116" cy="492715"/>
        </a:xfrm>
        <a:prstGeom prst="round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7000" r="-7000"/>
          </a:stretch>
        </a:blipFill>
        <a:ln w="12700" cap="flat" cmpd="sng" algn="ctr">
          <a:solidFill>
            <a:sysClr val="window" lastClr="FFFFFF">
              <a:hueOff val="0"/>
              <a:satOff val="0"/>
              <a:lumOff val="0"/>
              <a:alphaOff val="0"/>
            </a:sysClr>
          </a:solidFill>
          <a:prstDash val="solid"/>
          <a:miter lim="800000"/>
        </a:ln>
        <a:effectLst/>
      </dgm:spPr>
    </dgm:pt>
    <dgm:pt modelId="{A826D986-1814-4E75-8B10-05C8F3E9E07C}" type="pres">
      <dgm:prSet presAssocID="{D2B140BE-91FB-41FB-B430-E067504CA29C}" presName="textRect" presStyleLbl="revTx" presStyleIdx="2" presStyleCnt="18">
        <dgm:presLayoutVars>
          <dgm:bulletEnabled val="1"/>
        </dgm:presLayoutVars>
      </dgm:prSet>
      <dgm:spPr>
        <a:prstGeom prst="rect">
          <a:avLst/>
        </a:prstGeom>
      </dgm:spPr>
    </dgm:pt>
    <dgm:pt modelId="{4148C567-BDD2-446C-BEF5-C9C28D54A376}" type="pres">
      <dgm:prSet presAssocID="{8E27A571-F422-486D-A1F9-84CCED9DD89D}" presName="sibTrans" presStyleLbl="sibTrans2D1" presStyleIdx="0" presStyleCnt="0"/>
      <dgm:spPr/>
    </dgm:pt>
    <dgm:pt modelId="{2C1E5F65-534C-4090-A881-1C2788994FC9}" type="pres">
      <dgm:prSet presAssocID="{47E5F61C-D407-4FAD-B4EB-BC369B84DE02}" presName="compNode" presStyleCnt="0"/>
      <dgm:spPr/>
    </dgm:pt>
    <dgm:pt modelId="{038E6AFD-CC85-4B6F-BCBC-8A323C6D1A3D}" type="pres">
      <dgm:prSet presAssocID="{47E5F61C-D407-4FAD-B4EB-BC369B84DE02}" presName="pictRect" presStyleLbl="node1" presStyleIdx="3" presStyleCnt="18"/>
      <dgm:spPr>
        <a:xfrm>
          <a:off x="2360983" y="373033"/>
          <a:ext cx="715116" cy="492715"/>
        </a:xfrm>
        <a:prstGeom prst="round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2000" r="-2000"/>
          </a:stretch>
        </a:blipFill>
        <a:ln w="12700" cap="flat" cmpd="sng" algn="ctr">
          <a:solidFill>
            <a:sysClr val="window" lastClr="FFFFFF">
              <a:hueOff val="0"/>
              <a:satOff val="0"/>
              <a:lumOff val="0"/>
              <a:alphaOff val="0"/>
            </a:sysClr>
          </a:solidFill>
          <a:prstDash val="solid"/>
          <a:miter lim="800000"/>
        </a:ln>
        <a:effectLst/>
      </dgm:spPr>
    </dgm:pt>
    <dgm:pt modelId="{B63D1AA3-B2BE-44D9-9CE9-390A7D509F2F}" type="pres">
      <dgm:prSet presAssocID="{47E5F61C-D407-4FAD-B4EB-BC369B84DE02}" presName="textRect" presStyleLbl="revTx" presStyleIdx="3" presStyleCnt="18">
        <dgm:presLayoutVars>
          <dgm:bulletEnabled val="1"/>
        </dgm:presLayoutVars>
      </dgm:prSet>
      <dgm:spPr>
        <a:prstGeom prst="rect">
          <a:avLst/>
        </a:prstGeom>
      </dgm:spPr>
    </dgm:pt>
    <dgm:pt modelId="{F1AA53BA-F659-4601-A1AC-39D749560F7E}" type="pres">
      <dgm:prSet presAssocID="{81E963AD-6E3F-4344-B5DA-BCD94E1CB4ED}" presName="sibTrans" presStyleLbl="sibTrans2D1" presStyleIdx="0" presStyleCnt="0"/>
      <dgm:spPr/>
    </dgm:pt>
    <dgm:pt modelId="{EA0F8A89-0CD2-4EA8-A383-F3B903A875B0}" type="pres">
      <dgm:prSet presAssocID="{B2A60CDF-97FD-4E1F-BE5A-6F2F9FA37B6A}" presName="compNode" presStyleCnt="0"/>
      <dgm:spPr/>
    </dgm:pt>
    <dgm:pt modelId="{7C0DDC11-BB6F-4113-9997-7DA1804F952A}" type="pres">
      <dgm:prSet presAssocID="{B2A60CDF-97FD-4E1F-BE5A-6F2F9FA37B6A}" presName="pictRect" presStyleLbl="node1" presStyleIdx="4" presStyleCnt="18"/>
      <dgm:spPr>
        <a:xfrm>
          <a:off x="3147641" y="373033"/>
          <a:ext cx="715116" cy="492715"/>
        </a:xfrm>
        <a:prstGeom prst="round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2000" r="-2000"/>
          </a:stretch>
        </a:blipFill>
        <a:ln w="12700" cap="flat" cmpd="sng" algn="ctr">
          <a:solidFill>
            <a:sysClr val="window" lastClr="FFFFFF">
              <a:hueOff val="0"/>
              <a:satOff val="0"/>
              <a:lumOff val="0"/>
              <a:alphaOff val="0"/>
            </a:sysClr>
          </a:solidFill>
          <a:prstDash val="solid"/>
          <a:miter lim="800000"/>
        </a:ln>
        <a:effectLst/>
      </dgm:spPr>
    </dgm:pt>
    <dgm:pt modelId="{A0E23BEA-6AC4-4A66-959F-B8457AC0CB82}" type="pres">
      <dgm:prSet presAssocID="{B2A60CDF-97FD-4E1F-BE5A-6F2F9FA37B6A}" presName="textRect" presStyleLbl="revTx" presStyleIdx="4" presStyleCnt="18">
        <dgm:presLayoutVars>
          <dgm:bulletEnabled val="1"/>
        </dgm:presLayoutVars>
      </dgm:prSet>
      <dgm:spPr>
        <a:prstGeom prst="rect">
          <a:avLst/>
        </a:prstGeom>
      </dgm:spPr>
    </dgm:pt>
    <dgm:pt modelId="{990C1C25-B557-4904-BBD8-8A1DA36E5EA5}" type="pres">
      <dgm:prSet presAssocID="{29D51776-837F-4CFB-9982-A0CDF4C2BCC0}" presName="sibTrans" presStyleLbl="sibTrans2D1" presStyleIdx="0" presStyleCnt="0"/>
      <dgm:spPr/>
    </dgm:pt>
    <dgm:pt modelId="{53E2AD42-A155-4DB0-A2F7-CBB8B1D8E97D}" type="pres">
      <dgm:prSet presAssocID="{3EB7E1A4-6D96-43EA-A7C9-FB188FD1862B}" presName="compNode" presStyleCnt="0"/>
      <dgm:spPr/>
    </dgm:pt>
    <dgm:pt modelId="{B7FE0968-7070-4D0E-91DA-4059ADE6631C}" type="pres">
      <dgm:prSet presAssocID="{3EB7E1A4-6D96-43EA-A7C9-FB188FD1862B}" presName="pictRect" presStyleLbl="node1" presStyleIdx="5" presStyleCnt="18"/>
      <dgm:spPr>
        <a:xfrm>
          <a:off x="3934299" y="373033"/>
          <a:ext cx="715116" cy="492715"/>
        </a:xfrm>
        <a:prstGeom prst="roundRect">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2000" r="-2000"/>
          </a:stretch>
        </a:blipFill>
        <a:ln w="12700" cap="flat" cmpd="sng" algn="ctr">
          <a:solidFill>
            <a:sysClr val="window" lastClr="FFFFFF">
              <a:hueOff val="0"/>
              <a:satOff val="0"/>
              <a:lumOff val="0"/>
              <a:alphaOff val="0"/>
            </a:sysClr>
          </a:solidFill>
          <a:prstDash val="solid"/>
          <a:miter lim="800000"/>
        </a:ln>
        <a:effectLst/>
      </dgm:spPr>
    </dgm:pt>
    <dgm:pt modelId="{24A5C629-1CA7-42FF-ABE3-C710E577C482}" type="pres">
      <dgm:prSet presAssocID="{3EB7E1A4-6D96-43EA-A7C9-FB188FD1862B}" presName="textRect" presStyleLbl="revTx" presStyleIdx="5" presStyleCnt="18">
        <dgm:presLayoutVars>
          <dgm:bulletEnabled val="1"/>
        </dgm:presLayoutVars>
      </dgm:prSet>
      <dgm:spPr>
        <a:prstGeom prst="rect">
          <a:avLst/>
        </a:prstGeom>
      </dgm:spPr>
    </dgm:pt>
    <dgm:pt modelId="{364F2C76-2D55-4D67-930D-BED892745730}" type="pres">
      <dgm:prSet presAssocID="{DDC2802F-4F4B-42C2-B07B-E6A5ED4F0D36}" presName="sibTrans" presStyleLbl="sibTrans2D1" presStyleIdx="0" presStyleCnt="0"/>
      <dgm:spPr/>
    </dgm:pt>
    <dgm:pt modelId="{6EDE8174-1498-40C1-BA1B-F166D93A3AAA}" type="pres">
      <dgm:prSet presAssocID="{5988A41B-D1E3-4064-AA6E-1E5164E1A37F}" presName="compNode" presStyleCnt="0"/>
      <dgm:spPr/>
    </dgm:pt>
    <dgm:pt modelId="{0EE2A9BB-BFC5-40DA-BACD-46806EE5EBAE}" type="pres">
      <dgm:prSet presAssocID="{5988A41B-D1E3-4064-AA6E-1E5164E1A37F}" presName="pictRect" presStyleLbl="node1" presStyleIdx="6" presStyleCnt="18"/>
      <dgm:spPr>
        <a:xfrm>
          <a:off x="4720957" y="373033"/>
          <a:ext cx="715116" cy="492715"/>
        </a:xfrm>
        <a:prstGeom prst="roundRect">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l="-2000" r="-2000"/>
          </a:stretch>
        </a:blipFill>
        <a:ln w="12700" cap="flat" cmpd="sng" algn="ctr">
          <a:solidFill>
            <a:sysClr val="window" lastClr="FFFFFF">
              <a:hueOff val="0"/>
              <a:satOff val="0"/>
              <a:lumOff val="0"/>
              <a:alphaOff val="0"/>
            </a:sysClr>
          </a:solidFill>
          <a:prstDash val="solid"/>
          <a:miter lim="800000"/>
        </a:ln>
        <a:effectLst/>
      </dgm:spPr>
    </dgm:pt>
    <dgm:pt modelId="{3B755303-F77D-4712-9C25-E4390B6DE704}" type="pres">
      <dgm:prSet presAssocID="{5988A41B-D1E3-4064-AA6E-1E5164E1A37F}" presName="textRect" presStyleLbl="revTx" presStyleIdx="6" presStyleCnt="18">
        <dgm:presLayoutVars>
          <dgm:bulletEnabled val="1"/>
        </dgm:presLayoutVars>
      </dgm:prSet>
      <dgm:spPr>
        <a:prstGeom prst="rect">
          <a:avLst/>
        </a:prstGeom>
      </dgm:spPr>
    </dgm:pt>
    <dgm:pt modelId="{CDC881C1-F7D9-4EF0-B341-2FB1A9BDA65E}" type="pres">
      <dgm:prSet presAssocID="{F7A468B6-CE98-439F-A1EB-25DB820D3122}" presName="sibTrans" presStyleLbl="sibTrans2D1" presStyleIdx="0" presStyleCnt="0"/>
      <dgm:spPr/>
    </dgm:pt>
    <dgm:pt modelId="{9F59A639-1E73-494F-9962-4E31491510A8}" type="pres">
      <dgm:prSet presAssocID="{0FFE963E-4E6A-4F71-89BD-941417078237}" presName="compNode" presStyleCnt="0"/>
      <dgm:spPr/>
    </dgm:pt>
    <dgm:pt modelId="{E7FC53B4-5C00-4665-85F7-98A1379D874A}" type="pres">
      <dgm:prSet presAssocID="{0FFE963E-4E6A-4F71-89BD-941417078237}" presName="pictRect" presStyleLbl="node1" presStyleIdx="7" presStyleCnt="18"/>
      <dgm:spPr>
        <a:xfrm>
          <a:off x="5507615" y="373033"/>
          <a:ext cx="715116" cy="492715"/>
        </a:xfrm>
        <a:prstGeom prst="roundRect">
          <a:avLst/>
        </a:prstGeom>
        <a:blipFill>
          <a:blip xmlns:r="http://schemas.openxmlformats.org/officeDocument/2006/relationships" r:embed="rId8">
            <a:extLst>
              <a:ext uri="{28A0092B-C50C-407E-A947-70E740481C1C}">
                <a14:useLocalDpi xmlns:a14="http://schemas.microsoft.com/office/drawing/2010/main" val="0"/>
              </a:ext>
            </a:extLst>
          </a:blip>
          <a:srcRect/>
          <a:stretch>
            <a:fillRect l="-19000" r="-19000"/>
          </a:stretch>
        </a:blipFill>
        <a:ln w="12700" cap="flat" cmpd="sng" algn="ctr">
          <a:solidFill>
            <a:sysClr val="window" lastClr="FFFFFF">
              <a:hueOff val="0"/>
              <a:satOff val="0"/>
              <a:lumOff val="0"/>
              <a:alphaOff val="0"/>
            </a:sysClr>
          </a:solidFill>
          <a:prstDash val="solid"/>
          <a:miter lim="800000"/>
        </a:ln>
        <a:effectLst/>
      </dgm:spPr>
    </dgm:pt>
    <dgm:pt modelId="{4E8881C8-A724-4C80-9C87-4BA0E128823A}" type="pres">
      <dgm:prSet presAssocID="{0FFE963E-4E6A-4F71-89BD-941417078237}" presName="textRect" presStyleLbl="revTx" presStyleIdx="7" presStyleCnt="18">
        <dgm:presLayoutVars>
          <dgm:bulletEnabled val="1"/>
        </dgm:presLayoutVars>
      </dgm:prSet>
      <dgm:spPr>
        <a:prstGeom prst="rect">
          <a:avLst/>
        </a:prstGeom>
      </dgm:spPr>
    </dgm:pt>
    <dgm:pt modelId="{C429E69E-C2B6-4AF8-84C1-6D2C8ECFF208}" type="pres">
      <dgm:prSet presAssocID="{7A40501B-4D16-4006-94FC-6873F137911A}" presName="sibTrans" presStyleLbl="sibTrans2D1" presStyleIdx="0" presStyleCnt="0"/>
      <dgm:spPr/>
    </dgm:pt>
    <dgm:pt modelId="{75A0BA91-0178-496E-871B-DC609AFD02A1}" type="pres">
      <dgm:prSet presAssocID="{548DFF6F-9B7B-4565-80CA-46E1595B61E8}" presName="compNode" presStyleCnt="0"/>
      <dgm:spPr/>
    </dgm:pt>
    <dgm:pt modelId="{EF17782C-FE8E-4C25-8E4D-8BDEFF1BC770}" type="pres">
      <dgm:prSet presAssocID="{548DFF6F-9B7B-4565-80CA-46E1595B61E8}" presName="pictRect" presStyleLbl="node1" presStyleIdx="8" presStyleCnt="18"/>
      <dgm:spPr>
        <a:xfrm>
          <a:off x="6294273" y="373033"/>
          <a:ext cx="715116" cy="492715"/>
        </a:xfrm>
        <a:prstGeom prst="roundRect">
          <a:avLst/>
        </a:prstGeom>
        <a:blipFill>
          <a:blip xmlns:r="http://schemas.openxmlformats.org/officeDocument/2006/relationships" r:embed="rId9">
            <a:extLst>
              <a:ext uri="{28A0092B-C50C-407E-A947-70E740481C1C}">
                <a14:useLocalDpi xmlns:a14="http://schemas.microsoft.com/office/drawing/2010/main" val="0"/>
              </a:ext>
            </a:extLst>
          </a:blip>
          <a:srcRect/>
          <a:stretch>
            <a:fillRect l="-37000" r="-37000"/>
          </a:stretch>
        </a:blipFill>
        <a:ln w="12700" cap="flat" cmpd="sng" algn="ctr">
          <a:solidFill>
            <a:sysClr val="window" lastClr="FFFFFF">
              <a:hueOff val="0"/>
              <a:satOff val="0"/>
              <a:lumOff val="0"/>
              <a:alphaOff val="0"/>
            </a:sysClr>
          </a:solidFill>
          <a:prstDash val="solid"/>
          <a:miter lim="800000"/>
        </a:ln>
        <a:effectLst/>
      </dgm:spPr>
    </dgm:pt>
    <dgm:pt modelId="{E557B10E-71DF-44D8-9468-2AC7F62E11C2}" type="pres">
      <dgm:prSet presAssocID="{548DFF6F-9B7B-4565-80CA-46E1595B61E8}" presName="textRect" presStyleLbl="revTx" presStyleIdx="8" presStyleCnt="18">
        <dgm:presLayoutVars>
          <dgm:bulletEnabled val="1"/>
        </dgm:presLayoutVars>
      </dgm:prSet>
      <dgm:spPr>
        <a:prstGeom prst="rect">
          <a:avLst/>
        </a:prstGeom>
      </dgm:spPr>
    </dgm:pt>
    <dgm:pt modelId="{5E447D6E-EE9A-49B1-875A-0555D7D0E95D}" type="pres">
      <dgm:prSet presAssocID="{9323D8D3-EF14-44D1-8142-857D2FBB63EB}" presName="sibTrans" presStyleLbl="sibTrans2D1" presStyleIdx="0" presStyleCnt="0"/>
      <dgm:spPr/>
    </dgm:pt>
    <dgm:pt modelId="{1C7BCEFA-28CF-4F91-BEAD-4E43148C1E9A}" type="pres">
      <dgm:prSet presAssocID="{DFCCFEA4-E0FA-4FC7-BDBE-378C90A24C91}" presName="compNode" presStyleCnt="0"/>
      <dgm:spPr/>
    </dgm:pt>
    <dgm:pt modelId="{B8DC2E5E-6F1B-43F6-8A9A-5F6C041DC4D1}" type="pres">
      <dgm:prSet presAssocID="{DFCCFEA4-E0FA-4FC7-BDBE-378C90A24C91}" presName="pictRect" presStyleLbl="node1" presStyleIdx="9" presStyleCnt="18"/>
      <dgm:spPr>
        <a:xfrm>
          <a:off x="1009" y="1202568"/>
          <a:ext cx="715116" cy="492715"/>
        </a:xfrm>
        <a:prstGeom prst="roundRect">
          <a:avLst/>
        </a:prstGeom>
        <a:blipFill>
          <a:blip xmlns:r="http://schemas.openxmlformats.org/officeDocument/2006/relationships" r:embed="rId10">
            <a:extLst>
              <a:ext uri="{28A0092B-C50C-407E-A947-70E740481C1C}">
                <a14:useLocalDpi xmlns:a14="http://schemas.microsoft.com/office/drawing/2010/main" val="0"/>
              </a:ext>
            </a:extLst>
          </a:blip>
          <a:srcRect/>
          <a:stretch>
            <a:fillRect l="-19000" r="-19000"/>
          </a:stretch>
        </a:blipFill>
        <a:ln w="12700" cap="flat" cmpd="sng" algn="ctr">
          <a:solidFill>
            <a:sysClr val="window" lastClr="FFFFFF">
              <a:hueOff val="0"/>
              <a:satOff val="0"/>
              <a:lumOff val="0"/>
              <a:alphaOff val="0"/>
            </a:sysClr>
          </a:solidFill>
          <a:prstDash val="solid"/>
          <a:miter lim="800000"/>
        </a:ln>
        <a:effectLst/>
      </dgm:spPr>
    </dgm:pt>
    <dgm:pt modelId="{11F95DDF-DC70-42E2-A7AA-267865AB1FD5}" type="pres">
      <dgm:prSet presAssocID="{DFCCFEA4-E0FA-4FC7-BDBE-378C90A24C91}" presName="textRect" presStyleLbl="revTx" presStyleIdx="9" presStyleCnt="18">
        <dgm:presLayoutVars>
          <dgm:bulletEnabled val="1"/>
        </dgm:presLayoutVars>
      </dgm:prSet>
      <dgm:spPr>
        <a:prstGeom prst="rect">
          <a:avLst/>
        </a:prstGeom>
      </dgm:spPr>
    </dgm:pt>
    <dgm:pt modelId="{340B292E-3B59-4564-8330-29BB96EE26C3}" type="pres">
      <dgm:prSet presAssocID="{651DA58B-5FDC-42BD-BD66-1D26E7E978B9}" presName="sibTrans" presStyleLbl="sibTrans2D1" presStyleIdx="0" presStyleCnt="0"/>
      <dgm:spPr/>
    </dgm:pt>
    <dgm:pt modelId="{2DFA8377-26CC-49B8-AC23-787BCD878289}" type="pres">
      <dgm:prSet presAssocID="{86A53DE9-2C01-4CC4-A691-E9467D83A4CA}" presName="compNode" presStyleCnt="0"/>
      <dgm:spPr/>
    </dgm:pt>
    <dgm:pt modelId="{6DE1EA0D-BC56-45EB-8497-FF7053CBD959}" type="pres">
      <dgm:prSet presAssocID="{86A53DE9-2C01-4CC4-A691-E9467D83A4CA}" presName="pictRect" presStyleLbl="node1" presStyleIdx="10" presStyleCnt="18"/>
      <dgm:spPr>
        <a:xfrm>
          <a:off x="787667" y="1202568"/>
          <a:ext cx="715116" cy="492715"/>
        </a:xfrm>
        <a:prstGeom prst="roundRect">
          <a:avLst/>
        </a:prstGeom>
        <a:blipFill>
          <a:blip xmlns:r="http://schemas.openxmlformats.org/officeDocument/2006/relationships" r:embed="rId11">
            <a:extLst>
              <a:ext uri="{28A0092B-C50C-407E-A947-70E740481C1C}">
                <a14:useLocalDpi xmlns:a14="http://schemas.microsoft.com/office/drawing/2010/main" val="0"/>
              </a:ext>
            </a:extLst>
          </a:blip>
          <a:srcRect/>
          <a:stretch>
            <a:fillRect l="-7000" r="-7000"/>
          </a:stretch>
        </a:blipFill>
        <a:ln w="12700" cap="flat" cmpd="sng" algn="ctr">
          <a:solidFill>
            <a:sysClr val="window" lastClr="FFFFFF">
              <a:hueOff val="0"/>
              <a:satOff val="0"/>
              <a:lumOff val="0"/>
              <a:alphaOff val="0"/>
            </a:sysClr>
          </a:solidFill>
          <a:prstDash val="solid"/>
          <a:miter lim="800000"/>
        </a:ln>
        <a:effectLst/>
      </dgm:spPr>
    </dgm:pt>
    <dgm:pt modelId="{3CF3E188-EB3D-4147-BE09-2D851306A3A6}" type="pres">
      <dgm:prSet presAssocID="{86A53DE9-2C01-4CC4-A691-E9467D83A4CA}" presName="textRect" presStyleLbl="revTx" presStyleIdx="10" presStyleCnt="18">
        <dgm:presLayoutVars>
          <dgm:bulletEnabled val="1"/>
        </dgm:presLayoutVars>
      </dgm:prSet>
      <dgm:spPr>
        <a:prstGeom prst="rect">
          <a:avLst/>
        </a:prstGeom>
      </dgm:spPr>
    </dgm:pt>
    <dgm:pt modelId="{F62BCDC2-33CD-4EE4-90E2-3F624F9D00F8}" type="pres">
      <dgm:prSet presAssocID="{CBB891BE-A193-4D3B-AF95-DA4FD55AFDE7}" presName="sibTrans" presStyleLbl="sibTrans2D1" presStyleIdx="0" presStyleCnt="0"/>
      <dgm:spPr/>
    </dgm:pt>
    <dgm:pt modelId="{C0EA79E1-4E65-4054-AF19-ACBD86697A74}" type="pres">
      <dgm:prSet presAssocID="{182D8B98-FE5E-4E48-B1B7-59DEEA607CAC}" presName="compNode" presStyleCnt="0"/>
      <dgm:spPr/>
    </dgm:pt>
    <dgm:pt modelId="{C121A276-97C5-4388-A995-E6CFEE861261}" type="pres">
      <dgm:prSet presAssocID="{182D8B98-FE5E-4E48-B1B7-59DEEA607CAC}" presName="pictRect" presStyleLbl="node1" presStyleIdx="11" presStyleCnt="18"/>
      <dgm:spPr>
        <a:xfrm>
          <a:off x="1574325" y="1202568"/>
          <a:ext cx="715116" cy="492715"/>
        </a:xfrm>
        <a:prstGeom prst="roundRect">
          <a:avLst/>
        </a:prstGeom>
        <a:blipFill>
          <a:blip xmlns:r="http://schemas.openxmlformats.org/officeDocument/2006/relationships" r:embed="rId12">
            <a:extLst>
              <a:ext uri="{28A0092B-C50C-407E-A947-70E740481C1C}">
                <a14:useLocalDpi xmlns:a14="http://schemas.microsoft.com/office/drawing/2010/main" val="0"/>
              </a:ext>
            </a:extLst>
          </a:blip>
          <a:srcRect/>
          <a:stretch>
            <a:fillRect l="-19000" r="-19000"/>
          </a:stretch>
        </a:blipFill>
        <a:ln w="12700" cap="flat" cmpd="sng" algn="ctr">
          <a:solidFill>
            <a:sysClr val="window" lastClr="FFFFFF">
              <a:hueOff val="0"/>
              <a:satOff val="0"/>
              <a:lumOff val="0"/>
              <a:alphaOff val="0"/>
            </a:sysClr>
          </a:solidFill>
          <a:prstDash val="solid"/>
          <a:miter lim="800000"/>
        </a:ln>
        <a:effectLst/>
      </dgm:spPr>
    </dgm:pt>
    <dgm:pt modelId="{4E2E3A6E-1C47-4DD2-9A0D-10245A4E950B}" type="pres">
      <dgm:prSet presAssocID="{182D8B98-FE5E-4E48-B1B7-59DEEA607CAC}" presName="textRect" presStyleLbl="revTx" presStyleIdx="11" presStyleCnt="18">
        <dgm:presLayoutVars>
          <dgm:bulletEnabled val="1"/>
        </dgm:presLayoutVars>
      </dgm:prSet>
      <dgm:spPr>
        <a:prstGeom prst="rect">
          <a:avLst/>
        </a:prstGeom>
      </dgm:spPr>
    </dgm:pt>
    <dgm:pt modelId="{69FF8C77-6E7C-48FF-87C3-6B5821F6AA11}" type="pres">
      <dgm:prSet presAssocID="{C826E2F9-2271-4096-9F8B-B68D98CA8BC4}" presName="sibTrans" presStyleLbl="sibTrans2D1" presStyleIdx="0" presStyleCnt="0"/>
      <dgm:spPr/>
    </dgm:pt>
    <dgm:pt modelId="{FCDD8BA7-8D17-4AF1-82D1-CE1EA5E090DB}" type="pres">
      <dgm:prSet presAssocID="{388D135E-7D80-44FA-BF6E-2D7A015DD04C}" presName="compNode" presStyleCnt="0"/>
      <dgm:spPr/>
    </dgm:pt>
    <dgm:pt modelId="{7DE6F043-A89D-4EEF-B48E-A5E80A5E5467}" type="pres">
      <dgm:prSet presAssocID="{388D135E-7D80-44FA-BF6E-2D7A015DD04C}" presName="pictRect" presStyleLbl="node1" presStyleIdx="12" presStyleCnt="18"/>
      <dgm:spPr>
        <a:xfrm>
          <a:off x="2360983" y="1202568"/>
          <a:ext cx="715116" cy="492715"/>
        </a:xfrm>
        <a:prstGeom prst="roundRect">
          <a:avLst/>
        </a:prstGeom>
        <a:blipFill>
          <a:blip xmlns:r="http://schemas.openxmlformats.org/officeDocument/2006/relationships" r:embed="rId13">
            <a:extLst>
              <a:ext uri="{28A0092B-C50C-407E-A947-70E740481C1C}">
                <a14:useLocalDpi xmlns:a14="http://schemas.microsoft.com/office/drawing/2010/main" val="0"/>
              </a:ext>
            </a:extLst>
          </a:blip>
          <a:srcRect/>
          <a:stretch>
            <a:fillRect l="-2000" r="-2000"/>
          </a:stretch>
        </a:blipFill>
        <a:ln w="12700" cap="flat" cmpd="sng" algn="ctr">
          <a:solidFill>
            <a:sysClr val="window" lastClr="FFFFFF">
              <a:hueOff val="0"/>
              <a:satOff val="0"/>
              <a:lumOff val="0"/>
              <a:alphaOff val="0"/>
            </a:sysClr>
          </a:solidFill>
          <a:prstDash val="solid"/>
          <a:miter lim="800000"/>
        </a:ln>
        <a:effectLst/>
      </dgm:spPr>
    </dgm:pt>
    <dgm:pt modelId="{6BAC4FA6-9566-44EB-A65C-149EFBB0BBCC}" type="pres">
      <dgm:prSet presAssocID="{388D135E-7D80-44FA-BF6E-2D7A015DD04C}" presName="textRect" presStyleLbl="revTx" presStyleIdx="12" presStyleCnt="18">
        <dgm:presLayoutVars>
          <dgm:bulletEnabled val="1"/>
        </dgm:presLayoutVars>
      </dgm:prSet>
      <dgm:spPr>
        <a:prstGeom prst="rect">
          <a:avLst/>
        </a:prstGeom>
      </dgm:spPr>
    </dgm:pt>
    <dgm:pt modelId="{247A835C-56A3-4A33-9347-F19E01F18B52}" type="pres">
      <dgm:prSet presAssocID="{8A78FB23-840A-4C6F-84AD-BB02A8AEE91B}" presName="sibTrans" presStyleLbl="sibTrans2D1" presStyleIdx="0" presStyleCnt="0"/>
      <dgm:spPr/>
    </dgm:pt>
    <dgm:pt modelId="{BC0CD750-6619-42F4-85C0-D5601BFE776E}" type="pres">
      <dgm:prSet presAssocID="{79CD1027-1206-45B2-82DF-2188F914DCE2}" presName="compNode" presStyleCnt="0"/>
      <dgm:spPr/>
    </dgm:pt>
    <dgm:pt modelId="{92A0BA4B-66F3-46E2-8E96-A56443DF1102}" type="pres">
      <dgm:prSet presAssocID="{79CD1027-1206-45B2-82DF-2188F914DCE2}" presName="pictRect" presStyleLbl="node1" presStyleIdx="13" presStyleCnt="18"/>
      <dgm:spPr>
        <a:xfrm>
          <a:off x="3147641" y="1202568"/>
          <a:ext cx="715116" cy="492715"/>
        </a:xfrm>
        <a:prstGeom prst="roundRect">
          <a:avLst/>
        </a:prstGeom>
        <a:blipFill>
          <a:blip xmlns:r="http://schemas.openxmlformats.org/officeDocument/2006/relationships" r:embed="rId14">
            <a:extLst>
              <a:ext uri="{28A0092B-C50C-407E-A947-70E740481C1C}">
                <a14:useLocalDpi xmlns:a14="http://schemas.microsoft.com/office/drawing/2010/main" val="0"/>
              </a:ext>
            </a:extLst>
          </a:blip>
          <a:srcRect/>
          <a:stretch>
            <a:fillRect l="-2000" r="-2000"/>
          </a:stretch>
        </a:blipFill>
        <a:ln w="12700" cap="flat" cmpd="sng" algn="ctr">
          <a:solidFill>
            <a:sysClr val="window" lastClr="FFFFFF">
              <a:hueOff val="0"/>
              <a:satOff val="0"/>
              <a:lumOff val="0"/>
              <a:alphaOff val="0"/>
            </a:sysClr>
          </a:solidFill>
          <a:prstDash val="solid"/>
          <a:miter lim="800000"/>
        </a:ln>
        <a:effectLst/>
      </dgm:spPr>
    </dgm:pt>
    <dgm:pt modelId="{9511599D-79A7-4FD0-8530-0C851D130D8E}" type="pres">
      <dgm:prSet presAssocID="{79CD1027-1206-45B2-82DF-2188F914DCE2}" presName="textRect" presStyleLbl="revTx" presStyleIdx="13" presStyleCnt="18">
        <dgm:presLayoutVars>
          <dgm:bulletEnabled val="1"/>
        </dgm:presLayoutVars>
      </dgm:prSet>
      <dgm:spPr>
        <a:prstGeom prst="rect">
          <a:avLst/>
        </a:prstGeom>
      </dgm:spPr>
    </dgm:pt>
    <dgm:pt modelId="{6E897D2F-EDBF-4238-A005-98C8DC72F481}" type="pres">
      <dgm:prSet presAssocID="{2772C07A-B205-4B0F-B647-3D9469234BEC}" presName="sibTrans" presStyleLbl="sibTrans2D1" presStyleIdx="0" presStyleCnt="0"/>
      <dgm:spPr/>
    </dgm:pt>
    <dgm:pt modelId="{72C40EBF-846F-49FE-AA02-A476D847BF04}" type="pres">
      <dgm:prSet presAssocID="{031BA830-58AB-4113-9167-380BEB30C596}" presName="compNode" presStyleCnt="0"/>
      <dgm:spPr/>
    </dgm:pt>
    <dgm:pt modelId="{EB49FFB8-3F0F-4F63-A749-C94BD1CE42ED}" type="pres">
      <dgm:prSet presAssocID="{031BA830-58AB-4113-9167-380BEB30C596}" presName="pictRect" presStyleLbl="node1" presStyleIdx="14" presStyleCnt="18"/>
      <dgm:spPr>
        <a:xfrm>
          <a:off x="3934299" y="1202568"/>
          <a:ext cx="715116" cy="492715"/>
        </a:xfrm>
        <a:prstGeom prst="roundRect">
          <a:avLst/>
        </a:prstGeom>
        <a:blipFill>
          <a:blip xmlns:r="http://schemas.openxmlformats.org/officeDocument/2006/relationships" r:embed="rId15">
            <a:extLst>
              <a:ext uri="{28A0092B-C50C-407E-A947-70E740481C1C}">
                <a14:useLocalDpi xmlns:a14="http://schemas.microsoft.com/office/drawing/2010/main" val="0"/>
              </a:ext>
            </a:extLst>
          </a:blip>
          <a:srcRect/>
          <a:stretch>
            <a:fillRect l="-19000" r="-19000"/>
          </a:stretch>
        </a:blipFill>
        <a:ln w="12700" cap="flat" cmpd="sng" algn="ctr">
          <a:solidFill>
            <a:sysClr val="window" lastClr="FFFFFF">
              <a:hueOff val="0"/>
              <a:satOff val="0"/>
              <a:lumOff val="0"/>
              <a:alphaOff val="0"/>
            </a:sysClr>
          </a:solidFill>
          <a:prstDash val="solid"/>
          <a:miter lim="800000"/>
        </a:ln>
        <a:effectLst/>
      </dgm:spPr>
    </dgm:pt>
    <dgm:pt modelId="{8A3E87FA-B311-4865-A52F-786D912A05DE}" type="pres">
      <dgm:prSet presAssocID="{031BA830-58AB-4113-9167-380BEB30C596}" presName="textRect" presStyleLbl="revTx" presStyleIdx="14" presStyleCnt="18">
        <dgm:presLayoutVars>
          <dgm:bulletEnabled val="1"/>
        </dgm:presLayoutVars>
      </dgm:prSet>
      <dgm:spPr>
        <a:prstGeom prst="rect">
          <a:avLst/>
        </a:prstGeom>
      </dgm:spPr>
    </dgm:pt>
    <dgm:pt modelId="{241185B1-6AA0-434A-A3E2-187B2CAE7AE1}" type="pres">
      <dgm:prSet presAssocID="{F8694BBA-963E-4F57-8F83-574751F66272}" presName="sibTrans" presStyleLbl="sibTrans2D1" presStyleIdx="0" presStyleCnt="0"/>
      <dgm:spPr/>
    </dgm:pt>
    <dgm:pt modelId="{C53E3D1C-CF52-48DF-A5C9-B8225039511F}" type="pres">
      <dgm:prSet presAssocID="{5611B57D-79FB-4C81-995D-05152849EEBB}" presName="compNode" presStyleCnt="0"/>
      <dgm:spPr/>
    </dgm:pt>
    <dgm:pt modelId="{213C10BA-67C0-49E9-A200-094F33F86648}" type="pres">
      <dgm:prSet presAssocID="{5611B57D-79FB-4C81-995D-05152849EEBB}" presName="pictRect" presStyleLbl="node1" presStyleIdx="15" presStyleCnt="18"/>
      <dgm:spPr>
        <a:xfrm>
          <a:off x="4720957" y="1202568"/>
          <a:ext cx="715116" cy="492715"/>
        </a:xfrm>
        <a:prstGeom prst="roundRect">
          <a:avLst/>
        </a:prstGeom>
        <a:blipFill>
          <a:blip xmlns:r="http://schemas.openxmlformats.org/officeDocument/2006/relationships" r:embed="rId16">
            <a:extLst>
              <a:ext uri="{28A0092B-C50C-407E-A947-70E740481C1C}">
                <a14:useLocalDpi xmlns:a14="http://schemas.microsoft.com/office/drawing/2010/main" val="0"/>
              </a:ext>
            </a:extLst>
          </a:blip>
          <a:srcRect/>
          <a:stretch>
            <a:fillRect l="-19000" r="-19000"/>
          </a:stretch>
        </a:blipFill>
        <a:ln w="12700" cap="flat" cmpd="sng" algn="ctr">
          <a:solidFill>
            <a:sysClr val="window" lastClr="FFFFFF">
              <a:hueOff val="0"/>
              <a:satOff val="0"/>
              <a:lumOff val="0"/>
              <a:alphaOff val="0"/>
            </a:sysClr>
          </a:solidFill>
          <a:prstDash val="solid"/>
          <a:miter lim="800000"/>
        </a:ln>
        <a:effectLst/>
      </dgm:spPr>
    </dgm:pt>
    <dgm:pt modelId="{E2AE547A-2F46-4716-A004-407101E76998}" type="pres">
      <dgm:prSet presAssocID="{5611B57D-79FB-4C81-995D-05152849EEBB}" presName="textRect" presStyleLbl="revTx" presStyleIdx="15" presStyleCnt="18">
        <dgm:presLayoutVars>
          <dgm:bulletEnabled val="1"/>
        </dgm:presLayoutVars>
      </dgm:prSet>
      <dgm:spPr>
        <a:prstGeom prst="rect">
          <a:avLst/>
        </a:prstGeom>
      </dgm:spPr>
    </dgm:pt>
    <dgm:pt modelId="{BFAE19ED-7B2A-4A34-9F23-79ABFED7843E}" type="pres">
      <dgm:prSet presAssocID="{9717BD64-AA3C-4DFA-8A26-3F7767F266A4}" presName="sibTrans" presStyleLbl="sibTrans2D1" presStyleIdx="0" presStyleCnt="0"/>
      <dgm:spPr/>
    </dgm:pt>
    <dgm:pt modelId="{E56789A6-9FB4-4DCE-A395-07C9E12BE57C}" type="pres">
      <dgm:prSet presAssocID="{6E042CD6-7763-47D1-8ADC-4C371D248832}" presName="compNode" presStyleCnt="0"/>
      <dgm:spPr/>
    </dgm:pt>
    <dgm:pt modelId="{AD72D1F0-9F16-4B95-BB85-5AD8EE816B81}" type="pres">
      <dgm:prSet presAssocID="{6E042CD6-7763-47D1-8ADC-4C371D248832}" presName="pictRect" presStyleLbl="node1" presStyleIdx="16" presStyleCnt="18"/>
      <dgm:spPr>
        <a:xfrm>
          <a:off x="5507615" y="1202568"/>
          <a:ext cx="715116" cy="492715"/>
        </a:xfrm>
        <a:prstGeom prst="roundRect">
          <a:avLst/>
        </a:prstGeom>
        <a:blipFill>
          <a:blip xmlns:r="http://schemas.openxmlformats.org/officeDocument/2006/relationships" r:embed="rId17">
            <a:extLst>
              <a:ext uri="{28A0092B-C50C-407E-A947-70E740481C1C}">
                <a14:useLocalDpi xmlns:a14="http://schemas.microsoft.com/office/drawing/2010/main" val="0"/>
              </a:ext>
            </a:extLst>
          </a:blip>
          <a:srcRect/>
          <a:stretch>
            <a:fillRect l="-2000" r="-2000"/>
          </a:stretch>
        </a:blipFill>
        <a:ln w="12700" cap="flat" cmpd="sng" algn="ctr">
          <a:solidFill>
            <a:sysClr val="window" lastClr="FFFFFF">
              <a:hueOff val="0"/>
              <a:satOff val="0"/>
              <a:lumOff val="0"/>
              <a:alphaOff val="0"/>
            </a:sysClr>
          </a:solidFill>
          <a:prstDash val="solid"/>
          <a:miter lim="800000"/>
        </a:ln>
        <a:effectLst/>
      </dgm:spPr>
    </dgm:pt>
    <dgm:pt modelId="{C92662E5-0CE1-4693-A56B-48F34A106860}" type="pres">
      <dgm:prSet presAssocID="{6E042CD6-7763-47D1-8ADC-4C371D248832}" presName="textRect" presStyleLbl="revTx" presStyleIdx="16" presStyleCnt="18">
        <dgm:presLayoutVars>
          <dgm:bulletEnabled val="1"/>
        </dgm:presLayoutVars>
      </dgm:prSet>
      <dgm:spPr>
        <a:prstGeom prst="rect">
          <a:avLst/>
        </a:prstGeom>
      </dgm:spPr>
    </dgm:pt>
    <dgm:pt modelId="{2F1F275E-2C12-4B6C-BEE1-0F756B7AD6AD}" type="pres">
      <dgm:prSet presAssocID="{56A45DC2-7606-43F5-B5BB-5B65E7D8CC74}" presName="sibTrans" presStyleLbl="sibTrans2D1" presStyleIdx="0" presStyleCnt="0"/>
      <dgm:spPr/>
    </dgm:pt>
    <dgm:pt modelId="{DD7D677A-65A5-4C0B-BF2B-FCD42B1C42A4}" type="pres">
      <dgm:prSet presAssocID="{827095F9-37F4-4215-9ECE-AB2573814E95}" presName="compNode" presStyleCnt="0"/>
      <dgm:spPr/>
    </dgm:pt>
    <dgm:pt modelId="{A19FE6BD-83BC-416F-BFB8-F4FFF2875BC1}" type="pres">
      <dgm:prSet presAssocID="{827095F9-37F4-4215-9ECE-AB2573814E95}" presName="pictRect" presStyleLbl="node1" presStyleIdx="17" presStyleCnt="18"/>
      <dgm:spPr>
        <a:xfrm>
          <a:off x="6294273" y="1202568"/>
          <a:ext cx="715116" cy="492715"/>
        </a:xfrm>
        <a:prstGeom prst="roundRect">
          <a:avLst/>
        </a:prstGeom>
        <a:blipFill>
          <a:blip xmlns:r="http://schemas.openxmlformats.org/officeDocument/2006/relationships" r:embed="rId18">
            <a:extLst>
              <a:ext uri="{28A0092B-C50C-407E-A947-70E740481C1C}">
                <a14:useLocalDpi xmlns:a14="http://schemas.microsoft.com/office/drawing/2010/main" val="0"/>
              </a:ext>
            </a:extLst>
          </a:blip>
          <a:srcRect/>
          <a:stretch>
            <a:fillRect l="-2000" r="-2000"/>
          </a:stretch>
        </a:blipFill>
        <a:ln w="12700" cap="flat" cmpd="sng" algn="ctr">
          <a:solidFill>
            <a:sysClr val="window" lastClr="FFFFFF">
              <a:hueOff val="0"/>
              <a:satOff val="0"/>
              <a:lumOff val="0"/>
              <a:alphaOff val="0"/>
            </a:sysClr>
          </a:solidFill>
          <a:prstDash val="solid"/>
          <a:miter lim="800000"/>
        </a:ln>
        <a:effectLst/>
      </dgm:spPr>
    </dgm:pt>
    <dgm:pt modelId="{E7EE967C-5B7E-4D2A-AE6B-69425240DF7D}" type="pres">
      <dgm:prSet presAssocID="{827095F9-37F4-4215-9ECE-AB2573814E95}" presName="textRect" presStyleLbl="revTx" presStyleIdx="17" presStyleCnt="18">
        <dgm:presLayoutVars>
          <dgm:bulletEnabled val="1"/>
        </dgm:presLayoutVars>
      </dgm:prSet>
      <dgm:spPr>
        <a:prstGeom prst="rect">
          <a:avLst/>
        </a:prstGeom>
      </dgm:spPr>
    </dgm:pt>
  </dgm:ptLst>
  <dgm:cxnLst>
    <dgm:cxn modelId="{17520107-33A3-43A9-A764-971767F0BA43}" srcId="{01045A21-C467-47B8-B141-F64A3885E987}" destId="{0FFE963E-4E6A-4F71-89BD-941417078237}" srcOrd="7" destOrd="0" parTransId="{39B0223D-33E2-4B46-A98E-BB5BB3A83134}" sibTransId="{7A40501B-4D16-4006-94FC-6873F137911A}"/>
    <dgm:cxn modelId="{253C120C-2185-4B78-A329-48EBAAFCCB01}" type="presOf" srcId="{651DA58B-5FDC-42BD-BD66-1D26E7E978B9}" destId="{340B292E-3B59-4564-8330-29BB96EE26C3}" srcOrd="0" destOrd="0" presId="urn:microsoft.com/office/officeart/2005/8/layout/pList1"/>
    <dgm:cxn modelId="{1B610210-6F6D-40D7-B5A9-3D1465F70BC8}" srcId="{01045A21-C467-47B8-B141-F64A3885E987}" destId="{6E042CD6-7763-47D1-8ADC-4C371D248832}" srcOrd="16" destOrd="0" parTransId="{44AF050F-61F9-49E1-89C0-80E97D461305}" sibTransId="{56A45DC2-7606-43F5-B5BB-5B65E7D8CC74}"/>
    <dgm:cxn modelId="{4E0ABF12-5CCD-4FBF-8CA3-25C65AADBE04}" type="presOf" srcId="{79CD1027-1206-45B2-82DF-2188F914DCE2}" destId="{9511599D-79A7-4FD0-8530-0C851D130D8E}" srcOrd="0" destOrd="0" presId="urn:microsoft.com/office/officeart/2005/8/layout/pList1"/>
    <dgm:cxn modelId="{6D654B13-B6B8-4AD8-9278-D4A1943D609D}" srcId="{01045A21-C467-47B8-B141-F64A3885E987}" destId="{B2A60CDF-97FD-4E1F-BE5A-6F2F9FA37B6A}" srcOrd="4" destOrd="0" parTransId="{7AAAD67B-1779-4DB1-89AE-25E700733887}" sibTransId="{29D51776-837F-4CFB-9982-A0CDF4C2BCC0}"/>
    <dgm:cxn modelId="{E0949C13-700C-44EE-BE5D-1012398147EB}" type="presOf" srcId="{D850E8F3-22F8-467D-9CA9-CECA4E97FE07}" destId="{B1370C19-B6E5-491E-966D-29798B5E9E1E}" srcOrd="0" destOrd="0" presId="urn:microsoft.com/office/officeart/2005/8/layout/pList1"/>
    <dgm:cxn modelId="{F3376B1C-E6E8-42A0-B786-523CFE5BFD97}" type="presOf" srcId="{8A78FB23-840A-4C6F-84AD-BB02A8AEE91B}" destId="{247A835C-56A3-4A33-9347-F19E01F18B52}" srcOrd="0" destOrd="0" presId="urn:microsoft.com/office/officeart/2005/8/layout/pList1"/>
    <dgm:cxn modelId="{05F56421-8F80-4607-8948-0C746A5F12E0}" srcId="{01045A21-C467-47B8-B141-F64A3885E987}" destId="{388D135E-7D80-44FA-BF6E-2D7A015DD04C}" srcOrd="12" destOrd="0" parTransId="{7FBB5E68-1179-423B-A703-B38DFD251E60}" sibTransId="{8A78FB23-840A-4C6F-84AD-BB02A8AEE91B}"/>
    <dgm:cxn modelId="{81E82827-7C21-4232-B37F-10A66545C722}" type="presOf" srcId="{3EB7E1A4-6D96-43EA-A7C9-FB188FD1862B}" destId="{24A5C629-1CA7-42FF-ABE3-C710E577C482}" srcOrd="0" destOrd="0" presId="urn:microsoft.com/office/officeart/2005/8/layout/pList1"/>
    <dgm:cxn modelId="{4F1C9227-A43B-404B-9E13-7B90EE767365}" type="presOf" srcId="{CBB891BE-A193-4D3B-AF95-DA4FD55AFDE7}" destId="{F62BCDC2-33CD-4EE4-90E2-3F624F9D00F8}" srcOrd="0" destOrd="0" presId="urn:microsoft.com/office/officeart/2005/8/layout/pList1"/>
    <dgm:cxn modelId="{C3866E28-9425-423A-A350-A9AC41026618}" type="presOf" srcId="{827095F9-37F4-4215-9ECE-AB2573814E95}" destId="{E7EE967C-5B7E-4D2A-AE6B-69425240DF7D}" srcOrd="0" destOrd="0" presId="urn:microsoft.com/office/officeart/2005/8/layout/pList1"/>
    <dgm:cxn modelId="{91E5362B-FFE5-43B9-A8D6-13CD63DB8EAD}" type="presOf" srcId="{2772C07A-B205-4B0F-B647-3D9469234BEC}" destId="{6E897D2F-EDBF-4238-A005-98C8DC72F481}" srcOrd="0" destOrd="0" presId="urn:microsoft.com/office/officeart/2005/8/layout/pList1"/>
    <dgm:cxn modelId="{6DF1862E-AD36-4484-8266-D5136691FD3A}" type="presOf" srcId="{86A53DE9-2C01-4CC4-A691-E9467D83A4CA}" destId="{3CF3E188-EB3D-4147-BE09-2D851306A3A6}" srcOrd="0" destOrd="0" presId="urn:microsoft.com/office/officeart/2005/8/layout/pList1"/>
    <dgm:cxn modelId="{4FF77731-451D-4217-81A6-70D80CE20581}" type="presOf" srcId="{031BA830-58AB-4113-9167-380BEB30C596}" destId="{8A3E87FA-B311-4865-A52F-786D912A05DE}" srcOrd="0" destOrd="0" presId="urn:microsoft.com/office/officeart/2005/8/layout/pList1"/>
    <dgm:cxn modelId="{BA362137-827E-411F-A653-A769B3AD75DC}" srcId="{01045A21-C467-47B8-B141-F64A3885E987}" destId="{5611B57D-79FB-4C81-995D-05152849EEBB}" srcOrd="15" destOrd="0" parTransId="{ECCD0957-B906-4F25-8EC9-5F12938E6ADC}" sibTransId="{9717BD64-AA3C-4DFA-8A26-3F7767F266A4}"/>
    <dgm:cxn modelId="{A1E56E39-914A-4199-B3B6-C6E9AFA45CAC}" srcId="{01045A21-C467-47B8-B141-F64A3885E987}" destId="{031BA830-58AB-4113-9167-380BEB30C596}" srcOrd="14" destOrd="0" parTransId="{261CE828-008E-476F-9464-17DCE1BCED7C}" sibTransId="{F8694BBA-963E-4F57-8F83-574751F66272}"/>
    <dgm:cxn modelId="{249F0760-4C72-424C-BFA1-FDE31BAC7215}" type="presOf" srcId="{6E042CD6-7763-47D1-8ADC-4C371D248832}" destId="{C92662E5-0CE1-4693-A56B-48F34A106860}" srcOrd="0" destOrd="0" presId="urn:microsoft.com/office/officeart/2005/8/layout/pList1"/>
    <dgm:cxn modelId="{5EAE1741-5A08-4E32-B31D-04E7E7E801E5}" type="presOf" srcId="{214E849B-131A-4B73-8F5D-60A94C82710C}" destId="{2E5F2DBF-B9F1-41BA-90D1-C8CE81074CC2}" srcOrd="0" destOrd="0" presId="urn:microsoft.com/office/officeart/2005/8/layout/pList1"/>
    <dgm:cxn modelId="{6E8D6041-5973-4B67-9D58-B5613D01FF82}" type="presOf" srcId="{F8694BBA-963E-4F57-8F83-574751F66272}" destId="{241185B1-6AA0-434A-A3E2-187B2CAE7AE1}" srcOrd="0" destOrd="0" presId="urn:microsoft.com/office/officeart/2005/8/layout/pList1"/>
    <dgm:cxn modelId="{B05B8362-E13F-4C8B-9392-8B47EF2D6545}" srcId="{01045A21-C467-47B8-B141-F64A3885E987}" destId="{3EB7E1A4-6D96-43EA-A7C9-FB188FD1862B}" srcOrd="5" destOrd="0" parTransId="{AA20E85F-8572-4849-B6C0-8A193DC31E0F}" sibTransId="{DDC2802F-4F4B-42C2-B07B-E6A5ED4F0D36}"/>
    <dgm:cxn modelId="{D6856145-B191-47B1-B0CE-B6056973DD56}" srcId="{01045A21-C467-47B8-B141-F64A3885E987}" destId="{548DFF6F-9B7B-4565-80CA-46E1595B61E8}" srcOrd="8" destOrd="0" parTransId="{5AE6C6F4-8F50-410C-B144-EF90B4A3F383}" sibTransId="{9323D8D3-EF14-44D1-8142-857D2FBB63EB}"/>
    <dgm:cxn modelId="{6676EE66-9577-48A4-B2AE-CBD1BC8E5A7F}" type="presOf" srcId="{8E27A571-F422-486D-A1F9-84CCED9DD89D}" destId="{4148C567-BDD2-446C-BEF5-C9C28D54A376}" srcOrd="0" destOrd="0" presId="urn:microsoft.com/office/officeart/2005/8/layout/pList1"/>
    <dgm:cxn modelId="{5CD6AB4A-B244-4AAC-8188-8DA6323C7BFA}" srcId="{01045A21-C467-47B8-B141-F64A3885E987}" destId="{79CD1027-1206-45B2-82DF-2188F914DCE2}" srcOrd="13" destOrd="0" parTransId="{0478553A-69E6-447B-BAEC-0128F09033FA}" sibTransId="{2772C07A-B205-4B0F-B647-3D9469234BEC}"/>
    <dgm:cxn modelId="{E310176C-DFFA-42CF-891D-F818762CBB90}" type="presOf" srcId="{7A40501B-4D16-4006-94FC-6873F137911A}" destId="{C429E69E-C2B6-4AF8-84C1-6D2C8ECFF208}" srcOrd="0" destOrd="0" presId="urn:microsoft.com/office/officeart/2005/8/layout/pList1"/>
    <dgm:cxn modelId="{8EDB176C-BD4B-4B5C-913E-CD9989C47342}" type="presOf" srcId="{5988A41B-D1E3-4064-AA6E-1E5164E1A37F}" destId="{3B755303-F77D-4712-9C25-E4390B6DE704}" srcOrd="0" destOrd="0" presId="urn:microsoft.com/office/officeart/2005/8/layout/pList1"/>
    <dgm:cxn modelId="{73F58373-55DE-4F97-A85E-32C03DE3E6AC}" srcId="{01045A21-C467-47B8-B141-F64A3885E987}" destId="{47E5F61C-D407-4FAD-B4EB-BC369B84DE02}" srcOrd="3" destOrd="0" parTransId="{B70498A2-61C9-4521-ADD6-9D3867EE856E}" sibTransId="{81E963AD-6E3F-4344-B5DA-BCD94E1CB4ED}"/>
    <dgm:cxn modelId="{2FD80C57-8805-4164-8A7F-37813C5B156D}" type="presOf" srcId="{B2A60CDF-97FD-4E1F-BE5A-6F2F9FA37B6A}" destId="{A0E23BEA-6AC4-4A66-959F-B8457AC0CB82}" srcOrd="0" destOrd="0" presId="urn:microsoft.com/office/officeart/2005/8/layout/pList1"/>
    <dgm:cxn modelId="{AF6FCC86-654D-4C2E-8B6E-05DFDD69B507}" type="presOf" srcId="{9323D8D3-EF14-44D1-8142-857D2FBB63EB}" destId="{5E447D6E-EE9A-49B1-875A-0555D7D0E95D}" srcOrd="0" destOrd="0" presId="urn:microsoft.com/office/officeart/2005/8/layout/pList1"/>
    <dgm:cxn modelId="{0AA4DA8A-9443-4237-A477-26370D4BC28A}" type="presOf" srcId="{56A45DC2-7606-43F5-B5BB-5B65E7D8CC74}" destId="{2F1F275E-2C12-4B6C-BEE1-0F756B7AD6AD}" srcOrd="0" destOrd="0" presId="urn:microsoft.com/office/officeart/2005/8/layout/pList1"/>
    <dgm:cxn modelId="{BDB2A59F-AB1B-4A1F-948D-D725D05992E0}" type="presOf" srcId="{2E2262CD-76B1-497B-9767-4D60A992D8DC}" destId="{6CBF8837-514E-4947-8FD9-4D138F51BDE1}" srcOrd="0" destOrd="0" presId="urn:microsoft.com/office/officeart/2005/8/layout/pList1"/>
    <dgm:cxn modelId="{A9682DA5-2F7A-456E-8183-77BE1154E666}" srcId="{01045A21-C467-47B8-B141-F64A3885E987}" destId="{2E2262CD-76B1-497B-9767-4D60A992D8DC}" srcOrd="0" destOrd="0" parTransId="{5B7E8854-B301-4FDD-84E7-A758E2DB2DE3}" sibTransId="{4D378A95-10B0-49AD-81A9-63164136BAAB}"/>
    <dgm:cxn modelId="{8B2FB8AA-6F0E-4212-A4C7-907C12C47826}" type="presOf" srcId="{5611B57D-79FB-4C81-995D-05152849EEBB}" destId="{E2AE547A-2F46-4716-A004-407101E76998}" srcOrd="0" destOrd="0" presId="urn:microsoft.com/office/officeart/2005/8/layout/pList1"/>
    <dgm:cxn modelId="{DAA6D2AA-9613-4D05-B22F-87C2258CFFA9}" srcId="{01045A21-C467-47B8-B141-F64A3885E987}" destId="{827095F9-37F4-4215-9ECE-AB2573814E95}" srcOrd="17" destOrd="0" parTransId="{74CCE867-8F0E-4A97-A8E9-F0D580008FDB}" sibTransId="{4FD4AC64-71A8-42D4-A824-71DEC127A2AF}"/>
    <dgm:cxn modelId="{4F7535AB-7026-4660-995D-65B56DD1CD6E}" type="presOf" srcId="{182D8B98-FE5E-4E48-B1B7-59DEEA607CAC}" destId="{4E2E3A6E-1C47-4DD2-9A0D-10245A4E950B}" srcOrd="0" destOrd="0" presId="urn:microsoft.com/office/officeart/2005/8/layout/pList1"/>
    <dgm:cxn modelId="{AA67CBAC-8FA9-4757-B8B6-527457E28BC1}" srcId="{01045A21-C467-47B8-B141-F64A3885E987}" destId="{5988A41B-D1E3-4064-AA6E-1E5164E1A37F}" srcOrd="6" destOrd="0" parTransId="{2D13083D-803E-416B-BF11-B6366B867B57}" sibTransId="{F7A468B6-CE98-439F-A1EB-25DB820D3122}"/>
    <dgm:cxn modelId="{BBB898B2-412E-4C9D-B75E-4F88257480F9}" type="presOf" srcId="{9717BD64-AA3C-4DFA-8A26-3F7767F266A4}" destId="{BFAE19ED-7B2A-4A34-9F23-79ABFED7843E}" srcOrd="0" destOrd="0" presId="urn:microsoft.com/office/officeart/2005/8/layout/pList1"/>
    <dgm:cxn modelId="{CC70F3B3-483B-4A03-B79E-05ADEFA3B182}" type="presOf" srcId="{47E5F61C-D407-4FAD-B4EB-BC369B84DE02}" destId="{B63D1AA3-B2BE-44D9-9CE9-390A7D509F2F}" srcOrd="0" destOrd="0" presId="urn:microsoft.com/office/officeart/2005/8/layout/pList1"/>
    <dgm:cxn modelId="{F84ABEB8-5992-4534-8BE4-DBCF893482C6}" srcId="{01045A21-C467-47B8-B141-F64A3885E987}" destId="{86A53DE9-2C01-4CC4-A691-E9467D83A4CA}" srcOrd="10" destOrd="0" parTransId="{8CD7D912-C53B-44A7-AE30-817AA03CCE1B}" sibTransId="{CBB891BE-A193-4D3B-AF95-DA4FD55AFDE7}"/>
    <dgm:cxn modelId="{9644E9C9-F704-4C26-ACF4-8FF672F9A366}" type="presOf" srcId="{DDC2802F-4F4B-42C2-B07B-E6A5ED4F0D36}" destId="{364F2C76-2D55-4D67-930D-BED892745730}" srcOrd="0" destOrd="0" presId="urn:microsoft.com/office/officeart/2005/8/layout/pList1"/>
    <dgm:cxn modelId="{01C0ADCA-1D0E-49B1-8A34-6B5C16DFA535}" type="presOf" srcId="{F7A468B6-CE98-439F-A1EB-25DB820D3122}" destId="{CDC881C1-F7D9-4EF0-B341-2FB1A9BDA65E}" srcOrd="0" destOrd="0" presId="urn:microsoft.com/office/officeart/2005/8/layout/pList1"/>
    <dgm:cxn modelId="{72ECC3CC-FA48-41E5-A5C0-7C095D5BADE6}" type="presOf" srcId="{0FFE963E-4E6A-4F71-89BD-941417078237}" destId="{4E8881C8-A724-4C80-9C87-4BA0E128823A}" srcOrd="0" destOrd="0" presId="urn:microsoft.com/office/officeart/2005/8/layout/pList1"/>
    <dgm:cxn modelId="{3F0492D5-D7C1-4C4F-9A7E-59E79277A1AD}" srcId="{01045A21-C467-47B8-B141-F64A3885E987}" destId="{182D8B98-FE5E-4E48-B1B7-59DEEA607CAC}" srcOrd="11" destOrd="0" parTransId="{FF082FCE-A123-4FA0-8332-072D6399835A}" sibTransId="{C826E2F9-2271-4096-9F8B-B68D98CA8BC4}"/>
    <dgm:cxn modelId="{34B10FD8-9D87-49E2-8870-35C8D250DAD8}" type="presOf" srcId="{29D51776-837F-4CFB-9982-A0CDF4C2BCC0}" destId="{990C1C25-B557-4904-BBD8-8A1DA36E5EA5}" srcOrd="0" destOrd="0" presId="urn:microsoft.com/office/officeart/2005/8/layout/pList1"/>
    <dgm:cxn modelId="{169C7BDA-E73A-4639-B3A6-6774DD78E059}" srcId="{01045A21-C467-47B8-B141-F64A3885E987}" destId="{D2B140BE-91FB-41FB-B430-E067504CA29C}" srcOrd="2" destOrd="0" parTransId="{30271593-5909-44E5-964C-324C3F9826FF}" sibTransId="{8E27A571-F422-486D-A1F9-84CCED9DD89D}"/>
    <dgm:cxn modelId="{691D2DDE-05B7-4F2E-A449-6A46C7417953}" srcId="{01045A21-C467-47B8-B141-F64A3885E987}" destId="{214E849B-131A-4B73-8F5D-60A94C82710C}" srcOrd="1" destOrd="0" parTransId="{E4E3AFEA-7012-4876-A642-E92CC61AE92A}" sibTransId="{D850E8F3-22F8-467D-9CA9-CECA4E97FE07}"/>
    <dgm:cxn modelId="{CECC68E5-CD1C-4380-B5C9-144CBEC8EBE6}" type="presOf" srcId="{388D135E-7D80-44FA-BF6E-2D7A015DD04C}" destId="{6BAC4FA6-9566-44EB-A65C-149EFBB0BBCC}" srcOrd="0" destOrd="0" presId="urn:microsoft.com/office/officeart/2005/8/layout/pList1"/>
    <dgm:cxn modelId="{B5000CE7-97B0-4F3A-BAE2-CA56DBFF6BC5}" type="presOf" srcId="{C826E2F9-2271-4096-9F8B-B68D98CA8BC4}" destId="{69FF8C77-6E7C-48FF-87C3-6B5821F6AA11}" srcOrd="0" destOrd="0" presId="urn:microsoft.com/office/officeart/2005/8/layout/pList1"/>
    <dgm:cxn modelId="{57D772EB-332C-4C97-AC2A-093155531233}" type="presOf" srcId="{548DFF6F-9B7B-4565-80CA-46E1595B61E8}" destId="{E557B10E-71DF-44D8-9468-2AC7F62E11C2}" srcOrd="0" destOrd="0" presId="urn:microsoft.com/office/officeart/2005/8/layout/pList1"/>
    <dgm:cxn modelId="{E33EA0F1-54F9-4402-90EF-409480153A4C}" type="presOf" srcId="{D2B140BE-91FB-41FB-B430-E067504CA29C}" destId="{A826D986-1814-4E75-8B10-05C8F3E9E07C}" srcOrd="0" destOrd="0" presId="urn:microsoft.com/office/officeart/2005/8/layout/pList1"/>
    <dgm:cxn modelId="{3E2168F3-E65A-42AA-AE6B-3C456F076FAF}" type="presOf" srcId="{4D378A95-10B0-49AD-81A9-63164136BAAB}" destId="{D434E6F4-20DC-4F72-8040-79D7732606A4}" srcOrd="0" destOrd="0" presId="urn:microsoft.com/office/officeart/2005/8/layout/pList1"/>
    <dgm:cxn modelId="{FE673AF5-92BE-4C66-A2FD-890D1108E60A}" srcId="{01045A21-C467-47B8-B141-F64A3885E987}" destId="{DFCCFEA4-E0FA-4FC7-BDBE-378C90A24C91}" srcOrd="9" destOrd="0" parTransId="{CD4F117E-3682-4DD1-8012-19553BF6B3FF}" sibTransId="{651DA58B-5FDC-42BD-BD66-1D26E7E978B9}"/>
    <dgm:cxn modelId="{DE0249F5-33D8-4651-AEAE-01EC9CA2ADD3}" type="presOf" srcId="{DFCCFEA4-E0FA-4FC7-BDBE-378C90A24C91}" destId="{11F95DDF-DC70-42E2-A7AA-267865AB1FD5}" srcOrd="0" destOrd="0" presId="urn:microsoft.com/office/officeart/2005/8/layout/pList1"/>
    <dgm:cxn modelId="{4275DEFB-D88B-4F6E-A4C4-5E17D14A202F}" type="presOf" srcId="{01045A21-C467-47B8-B141-F64A3885E987}" destId="{97A565E3-EBB9-4D8A-BC19-B6F22CB34B89}" srcOrd="0" destOrd="0" presId="urn:microsoft.com/office/officeart/2005/8/layout/pList1"/>
    <dgm:cxn modelId="{97298FFD-81FC-43EF-858C-C26D483ED978}" type="presOf" srcId="{81E963AD-6E3F-4344-B5DA-BCD94E1CB4ED}" destId="{F1AA53BA-F659-4601-A1AC-39D749560F7E}" srcOrd="0" destOrd="0" presId="urn:microsoft.com/office/officeart/2005/8/layout/pList1"/>
    <dgm:cxn modelId="{86FAE176-0292-4481-BFA6-68BF25A2944A}" type="presParOf" srcId="{97A565E3-EBB9-4D8A-BC19-B6F22CB34B89}" destId="{37C39C0A-F44E-4C3C-9FAC-679929C36C42}" srcOrd="0" destOrd="0" presId="urn:microsoft.com/office/officeart/2005/8/layout/pList1"/>
    <dgm:cxn modelId="{D138E68A-C78A-49B2-B525-957111CF9076}" type="presParOf" srcId="{37C39C0A-F44E-4C3C-9FAC-679929C36C42}" destId="{B78778D6-58CE-4C8D-8303-34BEFB5B0AAC}" srcOrd="0" destOrd="0" presId="urn:microsoft.com/office/officeart/2005/8/layout/pList1"/>
    <dgm:cxn modelId="{3CF3D4C5-3935-4B33-9616-F30C556ACCF5}" type="presParOf" srcId="{37C39C0A-F44E-4C3C-9FAC-679929C36C42}" destId="{6CBF8837-514E-4947-8FD9-4D138F51BDE1}" srcOrd="1" destOrd="0" presId="urn:microsoft.com/office/officeart/2005/8/layout/pList1"/>
    <dgm:cxn modelId="{B8A946FC-5B60-478F-9690-054702F0B101}" type="presParOf" srcId="{97A565E3-EBB9-4D8A-BC19-B6F22CB34B89}" destId="{D434E6F4-20DC-4F72-8040-79D7732606A4}" srcOrd="1" destOrd="0" presId="urn:microsoft.com/office/officeart/2005/8/layout/pList1"/>
    <dgm:cxn modelId="{C32EE5BA-34C2-4213-999B-215D5CDCE052}" type="presParOf" srcId="{97A565E3-EBB9-4D8A-BC19-B6F22CB34B89}" destId="{8E3F493B-AC94-470E-B550-2A99AE45E088}" srcOrd="2" destOrd="0" presId="urn:microsoft.com/office/officeart/2005/8/layout/pList1"/>
    <dgm:cxn modelId="{CD6B922E-6A16-4EC1-8040-8E694C8EF7B2}" type="presParOf" srcId="{8E3F493B-AC94-470E-B550-2A99AE45E088}" destId="{CEC0925C-B8BD-41B6-9E43-2400F91A2121}" srcOrd="0" destOrd="0" presId="urn:microsoft.com/office/officeart/2005/8/layout/pList1"/>
    <dgm:cxn modelId="{5CFFED41-BD35-4460-9A63-CF3C4C42642C}" type="presParOf" srcId="{8E3F493B-AC94-470E-B550-2A99AE45E088}" destId="{2E5F2DBF-B9F1-41BA-90D1-C8CE81074CC2}" srcOrd="1" destOrd="0" presId="urn:microsoft.com/office/officeart/2005/8/layout/pList1"/>
    <dgm:cxn modelId="{492FB7AF-5E4E-407F-A0D7-734714ABB9F9}" type="presParOf" srcId="{97A565E3-EBB9-4D8A-BC19-B6F22CB34B89}" destId="{B1370C19-B6E5-491E-966D-29798B5E9E1E}" srcOrd="3" destOrd="0" presId="urn:microsoft.com/office/officeart/2005/8/layout/pList1"/>
    <dgm:cxn modelId="{2C940F2A-AC74-4244-B8C6-218490DBBA87}" type="presParOf" srcId="{97A565E3-EBB9-4D8A-BC19-B6F22CB34B89}" destId="{AEEE9FB2-1F28-48B8-B2B4-9910C033A261}" srcOrd="4" destOrd="0" presId="urn:microsoft.com/office/officeart/2005/8/layout/pList1"/>
    <dgm:cxn modelId="{E27AD7D8-14C2-4DCB-9C70-B4D0029A6BD7}" type="presParOf" srcId="{AEEE9FB2-1F28-48B8-B2B4-9910C033A261}" destId="{DDBA85C8-67A8-434C-86A0-8C601604ECB0}" srcOrd="0" destOrd="0" presId="urn:microsoft.com/office/officeart/2005/8/layout/pList1"/>
    <dgm:cxn modelId="{D8FC91EA-FA8E-4A3E-8205-00E73F1C9906}" type="presParOf" srcId="{AEEE9FB2-1F28-48B8-B2B4-9910C033A261}" destId="{A826D986-1814-4E75-8B10-05C8F3E9E07C}" srcOrd="1" destOrd="0" presId="urn:microsoft.com/office/officeart/2005/8/layout/pList1"/>
    <dgm:cxn modelId="{CC39A30E-9EF2-44D0-836A-8A5245CE905A}" type="presParOf" srcId="{97A565E3-EBB9-4D8A-BC19-B6F22CB34B89}" destId="{4148C567-BDD2-446C-BEF5-C9C28D54A376}" srcOrd="5" destOrd="0" presId="urn:microsoft.com/office/officeart/2005/8/layout/pList1"/>
    <dgm:cxn modelId="{9F41F9BB-29A8-43E7-884C-168CAB02F093}" type="presParOf" srcId="{97A565E3-EBB9-4D8A-BC19-B6F22CB34B89}" destId="{2C1E5F65-534C-4090-A881-1C2788994FC9}" srcOrd="6" destOrd="0" presId="urn:microsoft.com/office/officeart/2005/8/layout/pList1"/>
    <dgm:cxn modelId="{E2C77D49-B5B0-472D-A3ED-AEC3BE7907A6}" type="presParOf" srcId="{2C1E5F65-534C-4090-A881-1C2788994FC9}" destId="{038E6AFD-CC85-4B6F-BCBC-8A323C6D1A3D}" srcOrd="0" destOrd="0" presId="urn:microsoft.com/office/officeart/2005/8/layout/pList1"/>
    <dgm:cxn modelId="{DCF770EB-4D26-4DB0-B49E-91A2404B2257}" type="presParOf" srcId="{2C1E5F65-534C-4090-A881-1C2788994FC9}" destId="{B63D1AA3-B2BE-44D9-9CE9-390A7D509F2F}" srcOrd="1" destOrd="0" presId="urn:microsoft.com/office/officeart/2005/8/layout/pList1"/>
    <dgm:cxn modelId="{358E3A37-2EAE-4D32-B2B6-D7A487E5EA56}" type="presParOf" srcId="{97A565E3-EBB9-4D8A-BC19-B6F22CB34B89}" destId="{F1AA53BA-F659-4601-A1AC-39D749560F7E}" srcOrd="7" destOrd="0" presId="urn:microsoft.com/office/officeart/2005/8/layout/pList1"/>
    <dgm:cxn modelId="{110908CB-20F4-4B97-8740-4E423094DD92}" type="presParOf" srcId="{97A565E3-EBB9-4D8A-BC19-B6F22CB34B89}" destId="{EA0F8A89-0CD2-4EA8-A383-F3B903A875B0}" srcOrd="8" destOrd="0" presId="urn:microsoft.com/office/officeart/2005/8/layout/pList1"/>
    <dgm:cxn modelId="{DDB95980-9B33-4B0F-9325-0E7B649BCF16}" type="presParOf" srcId="{EA0F8A89-0CD2-4EA8-A383-F3B903A875B0}" destId="{7C0DDC11-BB6F-4113-9997-7DA1804F952A}" srcOrd="0" destOrd="0" presId="urn:microsoft.com/office/officeart/2005/8/layout/pList1"/>
    <dgm:cxn modelId="{98EC7308-0AC4-4B9D-9540-29ED492A8603}" type="presParOf" srcId="{EA0F8A89-0CD2-4EA8-A383-F3B903A875B0}" destId="{A0E23BEA-6AC4-4A66-959F-B8457AC0CB82}" srcOrd="1" destOrd="0" presId="urn:microsoft.com/office/officeart/2005/8/layout/pList1"/>
    <dgm:cxn modelId="{2900A8A5-4D05-4775-A455-4EEA5639C1C2}" type="presParOf" srcId="{97A565E3-EBB9-4D8A-BC19-B6F22CB34B89}" destId="{990C1C25-B557-4904-BBD8-8A1DA36E5EA5}" srcOrd="9" destOrd="0" presId="urn:microsoft.com/office/officeart/2005/8/layout/pList1"/>
    <dgm:cxn modelId="{C72D1757-C2AF-43FD-A733-09E6F3254AA8}" type="presParOf" srcId="{97A565E3-EBB9-4D8A-BC19-B6F22CB34B89}" destId="{53E2AD42-A155-4DB0-A2F7-CBB8B1D8E97D}" srcOrd="10" destOrd="0" presId="urn:microsoft.com/office/officeart/2005/8/layout/pList1"/>
    <dgm:cxn modelId="{35B0AD36-F3D4-4EFC-A2FB-D62720EBF303}" type="presParOf" srcId="{53E2AD42-A155-4DB0-A2F7-CBB8B1D8E97D}" destId="{B7FE0968-7070-4D0E-91DA-4059ADE6631C}" srcOrd="0" destOrd="0" presId="urn:microsoft.com/office/officeart/2005/8/layout/pList1"/>
    <dgm:cxn modelId="{1DBE2556-7555-436B-B277-198506EDB62C}" type="presParOf" srcId="{53E2AD42-A155-4DB0-A2F7-CBB8B1D8E97D}" destId="{24A5C629-1CA7-42FF-ABE3-C710E577C482}" srcOrd="1" destOrd="0" presId="urn:microsoft.com/office/officeart/2005/8/layout/pList1"/>
    <dgm:cxn modelId="{912FCF93-B604-41D2-8D25-F9AB7D3C275D}" type="presParOf" srcId="{97A565E3-EBB9-4D8A-BC19-B6F22CB34B89}" destId="{364F2C76-2D55-4D67-930D-BED892745730}" srcOrd="11" destOrd="0" presId="urn:microsoft.com/office/officeart/2005/8/layout/pList1"/>
    <dgm:cxn modelId="{3DF0C5F8-77A0-44DF-9BED-6EE03249E9D8}" type="presParOf" srcId="{97A565E3-EBB9-4D8A-BC19-B6F22CB34B89}" destId="{6EDE8174-1498-40C1-BA1B-F166D93A3AAA}" srcOrd="12" destOrd="0" presId="urn:microsoft.com/office/officeart/2005/8/layout/pList1"/>
    <dgm:cxn modelId="{A0AC036C-D594-41EC-A720-2567C9DC523D}" type="presParOf" srcId="{6EDE8174-1498-40C1-BA1B-F166D93A3AAA}" destId="{0EE2A9BB-BFC5-40DA-BACD-46806EE5EBAE}" srcOrd="0" destOrd="0" presId="urn:microsoft.com/office/officeart/2005/8/layout/pList1"/>
    <dgm:cxn modelId="{D983EBB4-7F38-4428-9D8A-E95E9AE6C1B8}" type="presParOf" srcId="{6EDE8174-1498-40C1-BA1B-F166D93A3AAA}" destId="{3B755303-F77D-4712-9C25-E4390B6DE704}" srcOrd="1" destOrd="0" presId="urn:microsoft.com/office/officeart/2005/8/layout/pList1"/>
    <dgm:cxn modelId="{F6AAB46F-785F-4368-93A4-07372553182C}" type="presParOf" srcId="{97A565E3-EBB9-4D8A-BC19-B6F22CB34B89}" destId="{CDC881C1-F7D9-4EF0-B341-2FB1A9BDA65E}" srcOrd="13" destOrd="0" presId="urn:microsoft.com/office/officeart/2005/8/layout/pList1"/>
    <dgm:cxn modelId="{05F15294-2908-4FEE-B681-F682FF1488B2}" type="presParOf" srcId="{97A565E3-EBB9-4D8A-BC19-B6F22CB34B89}" destId="{9F59A639-1E73-494F-9962-4E31491510A8}" srcOrd="14" destOrd="0" presId="urn:microsoft.com/office/officeart/2005/8/layout/pList1"/>
    <dgm:cxn modelId="{6B4B5931-B962-42D3-A73F-EAAB366CD96E}" type="presParOf" srcId="{9F59A639-1E73-494F-9962-4E31491510A8}" destId="{E7FC53B4-5C00-4665-85F7-98A1379D874A}" srcOrd="0" destOrd="0" presId="urn:microsoft.com/office/officeart/2005/8/layout/pList1"/>
    <dgm:cxn modelId="{397DF590-2D98-4E1B-B73F-31FC40898C16}" type="presParOf" srcId="{9F59A639-1E73-494F-9962-4E31491510A8}" destId="{4E8881C8-A724-4C80-9C87-4BA0E128823A}" srcOrd="1" destOrd="0" presId="urn:microsoft.com/office/officeart/2005/8/layout/pList1"/>
    <dgm:cxn modelId="{B83C0F45-D359-4722-B95E-FA455024B204}" type="presParOf" srcId="{97A565E3-EBB9-4D8A-BC19-B6F22CB34B89}" destId="{C429E69E-C2B6-4AF8-84C1-6D2C8ECFF208}" srcOrd="15" destOrd="0" presId="urn:microsoft.com/office/officeart/2005/8/layout/pList1"/>
    <dgm:cxn modelId="{47879689-330C-4455-BA1F-B6A4B6A4ADE6}" type="presParOf" srcId="{97A565E3-EBB9-4D8A-BC19-B6F22CB34B89}" destId="{75A0BA91-0178-496E-871B-DC609AFD02A1}" srcOrd="16" destOrd="0" presId="urn:microsoft.com/office/officeart/2005/8/layout/pList1"/>
    <dgm:cxn modelId="{DF6111A3-FB14-4D24-871B-64D676043826}" type="presParOf" srcId="{75A0BA91-0178-496E-871B-DC609AFD02A1}" destId="{EF17782C-FE8E-4C25-8E4D-8BDEFF1BC770}" srcOrd="0" destOrd="0" presId="urn:microsoft.com/office/officeart/2005/8/layout/pList1"/>
    <dgm:cxn modelId="{4981E2A1-0ACF-4A2A-BC4D-5FF741C9D884}" type="presParOf" srcId="{75A0BA91-0178-496E-871B-DC609AFD02A1}" destId="{E557B10E-71DF-44D8-9468-2AC7F62E11C2}" srcOrd="1" destOrd="0" presId="urn:microsoft.com/office/officeart/2005/8/layout/pList1"/>
    <dgm:cxn modelId="{7655472E-911F-4B30-931A-6900AE3D001A}" type="presParOf" srcId="{97A565E3-EBB9-4D8A-BC19-B6F22CB34B89}" destId="{5E447D6E-EE9A-49B1-875A-0555D7D0E95D}" srcOrd="17" destOrd="0" presId="urn:microsoft.com/office/officeart/2005/8/layout/pList1"/>
    <dgm:cxn modelId="{380F0A21-01B7-4889-A303-1FE9CCF1BA10}" type="presParOf" srcId="{97A565E3-EBB9-4D8A-BC19-B6F22CB34B89}" destId="{1C7BCEFA-28CF-4F91-BEAD-4E43148C1E9A}" srcOrd="18" destOrd="0" presId="urn:microsoft.com/office/officeart/2005/8/layout/pList1"/>
    <dgm:cxn modelId="{6FA4B25F-F873-4368-8788-FBFB5026FD67}" type="presParOf" srcId="{1C7BCEFA-28CF-4F91-BEAD-4E43148C1E9A}" destId="{B8DC2E5E-6F1B-43F6-8A9A-5F6C041DC4D1}" srcOrd="0" destOrd="0" presId="urn:microsoft.com/office/officeart/2005/8/layout/pList1"/>
    <dgm:cxn modelId="{F99141BC-9BC1-47D0-8F75-5B1FB537015A}" type="presParOf" srcId="{1C7BCEFA-28CF-4F91-BEAD-4E43148C1E9A}" destId="{11F95DDF-DC70-42E2-A7AA-267865AB1FD5}" srcOrd="1" destOrd="0" presId="urn:microsoft.com/office/officeart/2005/8/layout/pList1"/>
    <dgm:cxn modelId="{DB786EBE-D599-4F87-9E06-9FB07CF99812}" type="presParOf" srcId="{97A565E3-EBB9-4D8A-BC19-B6F22CB34B89}" destId="{340B292E-3B59-4564-8330-29BB96EE26C3}" srcOrd="19" destOrd="0" presId="urn:microsoft.com/office/officeart/2005/8/layout/pList1"/>
    <dgm:cxn modelId="{369E1D1E-6678-47F8-B1D8-D113959E4118}" type="presParOf" srcId="{97A565E3-EBB9-4D8A-BC19-B6F22CB34B89}" destId="{2DFA8377-26CC-49B8-AC23-787BCD878289}" srcOrd="20" destOrd="0" presId="urn:microsoft.com/office/officeart/2005/8/layout/pList1"/>
    <dgm:cxn modelId="{906BF92C-0A61-4DDA-B128-D75C05C40D92}" type="presParOf" srcId="{2DFA8377-26CC-49B8-AC23-787BCD878289}" destId="{6DE1EA0D-BC56-45EB-8497-FF7053CBD959}" srcOrd="0" destOrd="0" presId="urn:microsoft.com/office/officeart/2005/8/layout/pList1"/>
    <dgm:cxn modelId="{E163814E-E896-49F0-8801-6576199142AD}" type="presParOf" srcId="{2DFA8377-26CC-49B8-AC23-787BCD878289}" destId="{3CF3E188-EB3D-4147-BE09-2D851306A3A6}" srcOrd="1" destOrd="0" presId="urn:microsoft.com/office/officeart/2005/8/layout/pList1"/>
    <dgm:cxn modelId="{29A86CB0-9624-416F-9419-EF183EF5DF4A}" type="presParOf" srcId="{97A565E3-EBB9-4D8A-BC19-B6F22CB34B89}" destId="{F62BCDC2-33CD-4EE4-90E2-3F624F9D00F8}" srcOrd="21" destOrd="0" presId="urn:microsoft.com/office/officeart/2005/8/layout/pList1"/>
    <dgm:cxn modelId="{50AE5D93-B66E-4079-97DF-D10C9131A1C3}" type="presParOf" srcId="{97A565E3-EBB9-4D8A-BC19-B6F22CB34B89}" destId="{C0EA79E1-4E65-4054-AF19-ACBD86697A74}" srcOrd="22" destOrd="0" presId="urn:microsoft.com/office/officeart/2005/8/layout/pList1"/>
    <dgm:cxn modelId="{BC9C633E-2A42-491E-A6AF-E0CD86A2B460}" type="presParOf" srcId="{C0EA79E1-4E65-4054-AF19-ACBD86697A74}" destId="{C121A276-97C5-4388-A995-E6CFEE861261}" srcOrd="0" destOrd="0" presId="urn:microsoft.com/office/officeart/2005/8/layout/pList1"/>
    <dgm:cxn modelId="{24561872-FEEA-49BB-8151-5BCFA72AC047}" type="presParOf" srcId="{C0EA79E1-4E65-4054-AF19-ACBD86697A74}" destId="{4E2E3A6E-1C47-4DD2-9A0D-10245A4E950B}" srcOrd="1" destOrd="0" presId="urn:microsoft.com/office/officeart/2005/8/layout/pList1"/>
    <dgm:cxn modelId="{F2883E16-E22B-4949-A52A-E1B60A20B2B0}" type="presParOf" srcId="{97A565E3-EBB9-4D8A-BC19-B6F22CB34B89}" destId="{69FF8C77-6E7C-48FF-87C3-6B5821F6AA11}" srcOrd="23" destOrd="0" presId="urn:microsoft.com/office/officeart/2005/8/layout/pList1"/>
    <dgm:cxn modelId="{B82F92A2-9F34-4FEF-8735-40CF392CE4EB}" type="presParOf" srcId="{97A565E3-EBB9-4D8A-BC19-B6F22CB34B89}" destId="{FCDD8BA7-8D17-4AF1-82D1-CE1EA5E090DB}" srcOrd="24" destOrd="0" presId="urn:microsoft.com/office/officeart/2005/8/layout/pList1"/>
    <dgm:cxn modelId="{42BF09DE-CF50-4D5D-ACE1-5688C32779D4}" type="presParOf" srcId="{FCDD8BA7-8D17-4AF1-82D1-CE1EA5E090DB}" destId="{7DE6F043-A89D-4EEF-B48E-A5E80A5E5467}" srcOrd="0" destOrd="0" presId="urn:microsoft.com/office/officeart/2005/8/layout/pList1"/>
    <dgm:cxn modelId="{6D1847EF-89F5-4B52-84AA-153FFECF6CC6}" type="presParOf" srcId="{FCDD8BA7-8D17-4AF1-82D1-CE1EA5E090DB}" destId="{6BAC4FA6-9566-44EB-A65C-149EFBB0BBCC}" srcOrd="1" destOrd="0" presId="urn:microsoft.com/office/officeart/2005/8/layout/pList1"/>
    <dgm:cxn modelId="{8AAA07CC-99DE-4DEC-8CEB-DBB871FE77AB}" type="presParOf" srcId="{97A565E3-EBB9-4D8A-BC19-B6F22CB34B89}" destId="{247A835C-56A3-4A33-9347-F19E01F18B52}" srcOrd="25" destOrd="0" presId="urn:microsoft.com/office/officeart/2005/8/layout/pList1"/>
    <dgm:cxn modelId="{33B6307D-C6E7-4B71-BDBF-D859ED39624C}" type="presParOf" srcId="{97A565E3-EBB9-4D8A-BC19-B6F22CB34B89}" destId="{BC0CD750-6619-42F4-85C0-D5601BFE776E}" srcOrd="26" destOrd="0" presId="urn:microsoft.com/office/officeart/2005/8/layout/pList1"/>
    <dgm:cxn modelId="{3512CE39-AFE8-4C02-B628-B4BC9C5E3F87}" type="presParOf" srcId="{BC0CD750-6619-42F4-85C0-D5601BFE776E}" destId="{92A0BA4B-66F3-46E2-8E96-A56443DF1102}" srcOrd="0" destOrd="0" presId="urn:microsoft.com/office/officeart/2005/8/layout/pList1"/>
    <dgm:cxn modelId="{F2B66B18-B5EE-4B1D-97DD-088ED2D63FC4}" type="presParOf" srcId="{BC0CD750-6619-42F4-85C0-D5601BFE776E}" destId="{9511599D-79A7-4FD0-8530-0C851D130D8E}" srcOrd="1" destOrd="0" presId="urn:microsoft.com/office/officeart/2005/8/layout/pList1"/>
    <dgm:cxn modelId="{C95D8189-AD2D-43F8-83A3-C1C982657255}" type="presParOf" srcId="{97A565E3-EBB9-4D8A-BC19-B6F22CB34B89}" destId="{6E897D2F-EDBF-4238-A005-98C8DC72F481}" srcOrd="27" destOrd="0" presId="urn:microsoft.com/office/officeart/2005/8/layout/pList1"/>
    <dgm:cxn modelId="{3D2DDA10-A642-478C-A9F3-1EAFB895C3F5}" type="presParOf" srcId="{97A565E3-EBB9-4D8A-BC19-B6F22CB34B89}" destId="{72C40EBF-846F-49FE-AA02-A476D847BF04}" srcOrd="28" destOrd="0" presId="urn:microsoft.com/office/officeart/2005/8/layout/pList1"/>
    <dgm:cxn modelId="{CD89E045-ABFB-4A4B-BB78-CB875977467D}" type="presParOf" srcId="{72C40EBF-846F-49FE-AA02-A476D847BF04}" destId="{EB49FFB8-3F0F-4F63-A749-C94BD1CE42ED}" srcOrd="0" destOrd="0" presId="urn:microsoft.com/office/officeart/2005/8/layout/pList1"/>
    <dgm:cxn modelId="{6761537E-4DBB-42CB-87B6-00083457FEBC}" type="presParOf" srcId="{72C40EBF-846F-49FE-AA02-A476D847BF04}" destId="{8A3E87FA-B311-4865-A52F-786D912A05DE}" srcOrd="1" destOrd="0" presId="urn:microsoft.com/office/officeart/2005/8/layout/pList1"/>
    <dgm:cxn modelId="{5AFE2689-5603-4502-A00D-A44EC380CE70}" type="presParOf" srcId="{97A565E3-EBB9-4D8A-BC19-B6F22CB34B89}" destId="{241185B1-6AA0-434A-A3E2-187B2CAE7AE1}" srcOrd="29" destOrd="0" presId="urn:microsoft.com/office/officeart/2005/8/layout/pList1"/>
    <dgm:cxn modelId="{548E34B6-099B-4F79-951B-9C24186877A2}" type="presParOf" srcId="{97A565E3-EBB9-4D8A-BC19-B6F22CB34B89}" destId="{C53E3D1C-CF52-48DF-A5C9-B8225039511F}" srcOrd="30" destOrd="0" presId="urn:microsoft.com/office/officeart/2005/8/layout/pList1"/>
    <dgm:cxn modelId="{0DBAD8DD-A4DE-4F5A-BAD0-B68383AFCB2A}" type="presParOf" srcId="{C53E3D1C-CF52-48DF-A5C9-B8225039511F}" destId="{213C10BA-67C0-49E9-A200-094F33F86648}" srcOrd="0" destOrd="0" presId="urn:microsoft.com/office/officeart/2005/8/layout/pList1"/>
    <dgm:cxn modelId="{C21B6ADC-5489-494A-87C2-5DBBB25ED79C}" type="presParOf" srcId="{C53E3D1C-CF52-48DF-A5C9-B8225039511F}" destId="{E2AE547A-2F46-4716-A004-407101E76998}" srcOrd="1" destOrd="0" presId="urn:microsoft.com/office/officeart/2005/8/layout/pList1"/>
    <dgm:cxn modelId="{3B69430E-57EB-434A-B254-411FFAF96286}" type="presParOf" srcId="{97A565E3-EBB9-4D8A-BC19-B6F22CB34B89}" destId="{BFAE19ED-7B2A-4A34-9F23-79ABFED7843E}" srcOrd="31" destOrd="0" presId="urn:microsoft.com/office/officeart/2005/8/layout/pList1"/>
    <dgm:cxn modelId="{2213990E-99FB-4FA5-8729-BE8B95FC927C}" type="presParOf" srcId="{97A565E3-EBB9-4D8A-BC19-B6F22CB34B89}" destId="{E56789A6-9FB4-4DCE-A395-07C9E12BE57C}" srcOrd="32" destOrd="0" presId="urn:microsoft.com/office/officeart/2005/8/layout/pList1"/>
    <dgm:cxn modelId="{CAD2E9CD-26D5-49EC-9E6D-4EA6E9F3732F}" type="presParOf" srcId="{E56789A6-9FB4-4DCE-A395-07C9E12BE57C}" destId="{AD72D1F0-9F16-4B95-BB85-5AD8EE816B81}" srcOrd="0" destOrd="0" presId="urn:microsoft.com/office/officeart/2005/8/layout/pList1"/>
    <dgm:cxn modelId="{6FCF0B89-2E9C-4314-B34C-D130BF77615E}" type="presParOf" srcId="{E56789A6-9FB4-4DCE-A395-07C9E12BE57C}" destId="{C92662E5-0CE1-4693-A56B-48F34A106860}" srcOrd="1" destOrd="0" presId="urn:microsoft.com/office/officeart/2005/8/layout/pList1"/>
    <dgm:cxn modelId="{9CE227F4-BAE1-41F7-BD10-EF1E43FD855A}" type="presParOf" srcId="{97A565E3-EBB9-4D8A-BC19-B6F22CB34B89}" destId="{2F1F275E-2C12-4B6C-BEE1-0F756B7AD6AD}" srcOrd="33" destOrd="0" presId="urn:microsoft.com/office/officeart/2005/8/layout/pList1"/>
    <dgm:cxn modelId="{FFDED0F7-C857-4CC4-A6A5-82A99BBD782D}" type="presParOf" srcId="{97A565E3-EBB9-4D8A-BC19-B6F22CB34B89}" destId="{DD7D677A-65A5-4C0B-BF2B-FCD42B1C42A4}" srcOrd="34" destOrd="0" presId="urn:microsoft.com/office/officeart/2005/8/layout/pList1"/>
    <dgm:cxn modelId="{1BF0F89B-E827-47F9-B839-3E9894C69B3E}" type="presParOf" srcId="{DD7D677A-65A5-4C0B-BF2B-FCD42B1C42A4}" destId="{A19FE6BD-83BC-416F-BFB8-F4FFF2875BC1}" srcOrd="0" destOrd="0" presId="urn:microsoft.com/office/officeart/2005/8/layout/pList1"/>
    <dgm:cxn modelId="{C04BEC5F-5840-4A27-B4D3-17267D5A2008}" type="presParOf" srcId="{DD7D677A-65A5-4C0B-BF2B-FCD42B1C42A4}" destId="{E7EE967C-5B7E-4D2A-AE6B-69425240DF7D}" srcOrd="1" destOrd="0" presId="urn:microsoft.com/office/officeart/2005/8/layout/pList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1953E77-C124-4D44-B406-95C26F7D1399}" type="doc">
      <dgm:prSet loTypeId="urn:microsoft.com/office/officeart/2005/8/layout/cycle3" loCatId="cycle" qsTypeId="urn:microsoft.com/office/officeart/2005/8/quickstyle/simple1" qsCatId="simple" csTypeId="urn:microsoft.com/office/officeart/2005/8/colors/colorful5" csCatId="colorful" phldr="1"/>
      <dgm:spPr/>
      <dgm:t>
        <a:bodyPr/>
        <a:lstStyle/>
        <a:p>
          <a:endParaRPr lang="en-US"/>
        </a:p>
      </dgm:t>
    </dgm:pt>
    <dgm:pt modelId="{E1724E9B-B2EE-4E9A-8ADA-5CFED7AB49C0}">
      <dgm:prSet phldrT="[Text]" custT="1"/>
      <dgm:spPr>
        <a:xfrm>
          <a:off x="3643989" y="1740"/>
          <a:ext cx="366047" cy="183023"/>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إسبانيا</a:t>
          </a:r>
          <a:endParaRPr lang="en-US" sz="600" b="1">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8AF765F6-8916-4B20-82FA-77E6D156A5BF}" type="parTrans" cxnId="{B6D4CBDC-8805-4820-9336-1CB2C04159C1}">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EA60D41B-81D2-4784-BCC3-686D2F323A5E}" type="sibTrans" cxnId="{B6D4CBDC-8805-4820-9336-1CB2C04159C1}">
      <dgm:prSet custT="1"/>
      <dgm:spPr>
        <a:xfrm>
          <a:off x="1633899" y="-163212"/>
          <a:ext cx="4386225" cy="4386225"/>
        </a:xfrm>
        <a:solidFill>
          <a:srgbClr val="4472C4">
            <a:tint val="40000"/>
            <a:hueOff val="0"/>
            <a:satOff val="0"/>
            <a:lumOff val="0"/>
            <a:alphaOff val="0"/>
          </a:srgbClr>
        </a:solidFill>
        <a:ln>
          <a:noFill/>
        </a:ln>
        <a:effectLs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AEEE7C23-935A-49C0-9733-E217237C6DDA}">
      <dgm:prSet phldrT="[Text]" custT="1"/>
      <dgm:spPr>
        <a:xfrm>
          <a:off x="4075346" y="52159"/>
          <a:ext cx="366047" cy="183023"/>
        </a:xfrm>
        <a:solidFill>
          <a:srgbClr val="4472C4">
            <a:hueOff val="-282821"/>
            <a:satOff val="-393"/>
            <a:lumOff val="-15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إستونيا</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16B23E8F-7FB6-47B2-B466-8FE83BBE8897}" type="parTrans" cxnId="{C837F485-FC3A-48CD-AB5B-9FF5BA5FADFD}">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2F998B87-D6C2-4341-93BF-84D5F88D580B}" type="sibTrans" cxnId="{C837F485-FC3A-48CD-AB5B-9FF5BA5FADFD}">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D09BFB5F-F8FE-4F48-843C-8686ED46BA4B}">
      <dgm:prSet phldrT="[Text]" custT="1"/>
      <dgm:spPr>
        <a:xfrm>
          <a:off x="4483449" y="200696"/>
          <a:ext cx="366047" cy="183023"/>
        </a:xfrm>
        <a:solidFill>
          <a:srgbClr val="4472C4">
            <a:hueOff val="-565642"/>
            <a:satOff val="-787"/>
            <a:lumOff val="-30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ألمانيا</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DAD18A5C-49A3-47AD-A036-16B00192F196}" type="parTrans" cxnId="{CED0DB36-E3AA-4766-B576-88407B31157A}">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5940F4A9-F7B9-41E8-A7BB-C80EEA33814A}" type="sibTrans" cxnId="{CED0DB36-E3AA-4766-B576-88407B31157A}">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DA72E3CF-84C5-456F-B1CA-4C25B16343B8}">
      <dgm:prSet phldrT="[Text]" custT="1"/>
      <dgm:spPr>
        <a:xfrm>
          <a:off x="4846296" y="439344"/>
          <a:ext cx="366047" cy="183023"/>
        </a:xfrm>
        <a:solidFill>
          <a:srgbClr val="4472C4">
            <a:hueOff val="-848463"/>
            <a:satOff val="-1180"/>
            <a:lumOff val="-45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آيرلندا</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918C50A6-6F15-4145-AC23-63AB21D7E854}" type="parTrans" cxnId="{EF0D2DC5-7992-448C-97CE-4BE4CE23DD5B}">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ABA601AE-FE60-4871-B68C-AF0411C8A87C}" type="sibTrans" cxnId="{EF0D2DC5-7992-448C-97CE-4BE4CE23DD5B}">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437BB18B-D603-4B7D-BF0D-F8FDDF4F503A}">
      <dgm:prSet phldrT="[Text]" custT="1"/>
      <dgm:spPr>
        <a:xfrm>
          <a:off x="1695044" y="1983402"/>
          <a:ext cx="529348" cy="178131"/>
        </a:xfrm>
        <a:solidFill>
          <a:srgbClr val="4472C4">
            <a:hueOff val="-5656419"/>
            <a:satOff val="-7868"/>
            <a:lumOff val="-301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لوكسمبورج</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36672ACD-C007-4E95-B7A3-47C275068D74}" type="parTrans" cxnId="{7DDED315-6BDE-4F58-9F82-86DF2D0B457F}">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6F1A6E59-1544-4E9D-A987-89203CB2B9E1}" type="sibTrans" cxnId="{7DDED315-6BDE-4F58-9F82-86DF2D0B457F}">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8A9B8428-7304-40AC-A6C7-142B53088719}">
      <dgm:prSet phldrT="[Text]" custT="1"/>
      <dgm:spPr>
        <a:xfrm>
          <a:off x="5144327" y="755238"/>
          <a:ext cx="366047" cy="183023"/>
        </a:xfrm>
        <a:solidFill>
          <a:srgbClr val="4472C4">
            <a:hueOff val="-1131284"/>
            <a:satOff val="-1574"/>
            <a:lumOff val="-60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إيطاليا</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1042F400-35A9-4873-9A4B-0F5DE6776C6F}" type="parTrans" cxnId="{15709041-3D2D-4B98-9E59-B2065F9E959C}">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9586C7DC-E78F-4C7E-BFF7-47FA7BCEE3FF}" type="sibTrans" cxnId="{15709041-3D2D-4B98-9E59-B2065F9E959C}">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8DFF4609-B7DF-4947-85D4-7EA441F8DDDB}">
      <dgm:prSet phldrT="[Text]" custT="1"/>
      <dgm:spPr>
        <a:xfrm>
          <a:off x="5361474" y="1131348"/>
          <a:ext cx="366047" cy="183023"/>
        </a:xfrm>
        <a:solidFill>
          <a:srgbClr val="4472C4">
            <a:hueOff val="-1414105"/>
            <a:satOff val="-1967"/>
            <a:lumOff val="-75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البرتغال</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559D6F02-1B00-4CE9-852F-875D2516F25C}" type="parTrans" cxnId="{F63F40AB-6A54-4618-9D27-827692E80FDE}">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CCD57BC1-ED55-4ADB-96CD-FB6AED8E8F5A}" type="sibTrans" cxnId="{F63F40AB-6A54-4618-9D27-827692E80FDE}">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FD6667B2-E2A2-4BDD-AE27-12E71B116934}">
      <dgm:prSet phldrT="[Text]" custT="1"/>
      <dgm:spPr>
        <a:xfrm>
          <a:off x="5486031" y="1547397"/>
          <a:ext cx="366047" cy="183023"/>
        </a:xfrm>
        <a:solidFill>
          <a:srgbClr val="4472C4">
            <a:hueOff val="-1696926"/>
            <a:satOff val="-2360"/>
            <a:lumOff val="-90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بلجيكا</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D75EB0A6-6D22-488E-AC66-6C6168BC127A}" type="parTrans" cxnId="{B5FA6709-116F-4294-8DB8-0E77C8E7D764}">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73A53E6A-09B0-424B-A94D-27EBEC39F3B1}" type="sibTrans" cxnId="{B5FA6709-116F-4294-8DB8-0E77C8E7D764}">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98DC1C42-A321-4045-A5D8-30A0C77F4B36}">
      <dgm:prSet phldrT="[Text]" custT="1"/>
      <dgm:spPr>
        <a:xfrm>
          <a:off x="5511283" y="1980956"/>
          <a:ext cx="366047" cy="183023"/>
        </a:xfrm>
        <a:solidFill>
          <a:srgbClr val="4472C4">
            <a:hueOff val="-1979747"/>
            <a:satOff val="-2754"/>
            <a:lumOff val="-105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بلغاريا</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1FA91D47-35C7-46FF-9CEE-B6518DFD9717}" type="parTrans" cxnId="{13CAF7CB-FA27-4D01-88E5-7F9A430C67B9}">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B4F91248-4935-4AB4-AAF1-CF8494D7B8C4}" type="sibTrans" cxnId="{13CAF7CB-FA27-4D01-88E5-7F9A430C67B9}">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D7F4EB97-D45A-4D2B-B536-8BCF19FFF3D9}">
      <dgm:prSet phldrT="[Text]" custT="1"/>
      <dgm:spPr>
        <a:xfrm>
          <a:off x="5435868" y="2408652"/>
          <a:ext cx="366047" cy="183023"/>
        </a:xfrm>
        <a:solidFill>
          <a:srgbClr val="4472C4">
            <a:hueOff val="-2262568"/>
            <a:satOff val="-3147"/>
            <a:lumOff val="-120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بولندا</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AEE4682D-B225-4DB0-8232-977A5215C8C2}" type="parTrans" cxnId="{C82D6CEC-4B4E-4A1B-9EDC-0A6C67A7B3B0}">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ABD0CD6F-F0FE-44A6-8EE7-14F7B783DAA1}" type="sibTrans" cxnId="{C82D6CEC-4B4E-4A1B-9EDC-0A6C67A7B3B0}">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6B714EBD-6C9C-43A3-A994-127E0433F36E}">
      <dgm:prSet phldrT="[Text]" custT="1"/>
      <dgm:spPr>
        <a:xfrm>
          <a:off x="5263853" y="2807428"/>
          <a:ext cx="366047" cy="183023"/>
        </a:xfrm>
        <a:solidFill>
          <a:srgbClr val="4472C4">
            <a:hueOff val="-2545388"/>
            <a:satOff val="-3540"/>
            <a:lumOff val="-135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التشيك</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C023D221-89C7-42DF-9A95-2FEFD8388BFA}" type="parTrans" cxnId="{6F92D171-B4B8-47EC-BDF7-4B94BF7C34EF}">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9C05B4AD-4C16-4BC4-94B8-173C58DE6A62}" type="sibTrans" cxnId="{6F92D171-B4B8-47EC-BDF7-4B94BF7C34EF}">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809E0507-56A2-48E0-9F86-B57A2A8636FE}">
      <dgm:prSet phldrT="[Text]" custT="1"/>
      <dgm:spPr>
        <a:xfrm>
          <a:off x="5004511" y="3155785"/>
          <a:ext cx="366047" cy="183023"/>
        </a:xfrm>
        <a:solidFill>
          <a:srgbClr val="4472C4">
            <a:hueOff val="-2828210"/>
            <a:satOff val="-3934"/>
            <a:lumOff val="-150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الدنمارك</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755D2260-5EFB-43D9-A15D-FF42EF2C521A}" type="parTrans" cxnId="{C09708CB-572C-4294-B1EE-9577DAA735B1}">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6F89AE1F-38F4-4C56-BC85-4B526C02785E}" type="sibTrans" cxnId="{C09708CB-572C-4294-B1EE-9577DAA735B1}">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657B0913-8F74-4874-8686-FA9A1AD60DEA}">
      <dgm:prSet phldrT="[Text]" custT="1"/>
      <dgm:spPr>
        <a:xfrm>
          <a:off x="4671822" y="3434944"/>
          <a:ext cx="366047" cy="183023"/>
        </a:xfrm>
        <a:solidFill>
          <a:srgbClr val="4472C4">
            <a:hueOff val="-3111030"/>
            <a:satOff val="-4327"/>
            <a:lumOff val="-165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رومانيا</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E11A39CB-6F7B-427C-A4DC-4F02E0AED97F}" type="parTrans" cxnId="{FECCE1A9-DB79-44BE-87CD-EEC5A5DB87F3}">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12AD4963-CB8C-48E5-BBF5-84E9F10B7902}" type="sibTrans" cxnId="{FECCE1A9-DB79-44BE-87CD-EEC5A5DB87F3}">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726187FE-4DB0-495E-9D2D-686161E9365D}">
      <dgm:prSet phldrT="[Text]" custT="1"/>
      <dgm:spPr>
        <a:xfrm>
          <a:off x="4283723" y="3629855"/>
          <a:ext cx="366047" cy="183023"/>
        </a:xfrm>
        <a:solidFill>
          <a:srgbClr val="4472C4">
            <a:hueOff val="-3393851"/>
            <a:satOff val="-4721"/>
            <a:lumOff val="-181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سلوفاكيا</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A0A8C420-8D3B-4BBD-8D2F-DAD621CAE334}" type="parTrans" cxnId="{FB547853-CA05-4B38-91B2-FD25DF49771C}">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E0AA1BDA-4E5E-4317-AD45-A861D35A375A}" type="sibTrans" cxnId="{FB547853-CA05-4B38-91B2-FD25DF49771C}">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3F9D06F4-768E-4E6B-8459-5A2804911F29}">
      <dgm:prSet phldrT="[Text]" custT="1"/>
      <dgm:spPr>
        <a:xfrm>
          <a:off x="3861136" y="3730010"/>
          <a:ext cx="366047" cy="183023"/>
        </a:xfr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سلوفينيا</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65CBB8D8-93FD-4B07-9A31-E13F25B0A9F7}" type="parTrans" cxnId="{65728C23-3845-4992-A2EF-3C2535416237}">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22E1F9FD-6C20-4017-B431-DCBA21D6EE6C}" type="sibTrans" cxnId="{65728C23-3845-4992-A2EF-3C2535416237}">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AD7815E9-DA28-4910-A000-0F3DF2EB3F74}">
      <dgm:prSet phldrT="[Text]" custT="1"/>
      <dgm:spPr>
        <a:xfrm>
          <a:off x="3426842" y="3730010"/>
          <a:ext cx="366047" cy="183023"/>
        </a:xfrm>
        <a:solidFill>
          <a:srgbClr val="4472C4">
            <a:hueOff val="-3959493"/>
            <a:satOff val="-5507"/>
            <a:lumOff val="-211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السويد</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10FBF826-B83F-400A-875A-84D026EC3680}" type="parTrans" cxnId="{4F9E59F9-D5DD-4074-92A1-C2C14487423E}">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43338976-04D8-403C-8487-E03B231F5EF0}" type="sibTrans" cxnId="{4F9E59F9-D5DD-4074-92A1-C2C14487423E}">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86B84275-D72D-4C7F-BEDC-0F57CA711080}">
      <dgm:prSet phldrT="[Text]" custT="1"/>
      <dgm:spPr>
        <a:xfrm>
          <a:off x="3004254" y="3629855"/>
          <a:ext cx="366047" cy="183023"/>
        </a:xfrm>
        <a:solidFill>
          <a:srgbClr val="4472C4">
            <a:hueOff val="-4242314"/>
            <a:satOff val="-5901"/>
            <a:lumOff val="-226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فرنسا</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ED06F606-7BA5-4494-8751-6341A7849B89}" type="parTrans" cxnId="{38C105B2-1F11-42B4-8743-57A630193CD2}">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D59A6067-860C-4954-8216-58DDC9244434}" type="sibTrans" cxnId="{38C105B2-1F11-42B4-8743-57A630193CD2}">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2AA5D5B6-E285-4CF3-8842-4C0491EAFF6A}">
      <dgm:prSet phldrT="[Text]" custT="1"/>
      <dgm:spPr>
        <a:xfrm>
          <a:off x="2616155" y="3434944"/>
          <a:ext cx="366047" cy="183023"/>
        </a:xfrm>
        <a:solidFill>
          <a:srgbClr val="4472C4">
            <a:hueOff val="-4525135"/>
            <a:satOff val="-6294"/>
            <a:lumOff val="-241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فنلندا</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21828545-8231-49CF-B1E9-D597081CF899}" type="parTrans" cxnId="{F548ADCD-6BCF-4B30-ACC3-A61B8F6AD837}">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63DA8AE0-D89A-4906-8C11-53B481BE6B38}" type="sibTrans" cxnId="{F548ADCD-6BCF-4B30-ACC3-A61B8F6AD837}">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C8EE4B15-40AA-41E7-B82F-99F6D4853416}">
      <dgm:prSet phldrT="[Text]" custT="1"/>
      <dgm:spPr>
        <a:xfrm>
          <a:off x="2283466" y="3155785"/>
          <a:ext cx="366047" cy="183023"/>
        </a:xfrm>
        <a:solidFill>
          <a:srgbClr val="4472C4">
            <a:hueOff val="-4807956"/>
            <a:satOff val="-6688"/>
            <a:lumOff val="-256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قبرص</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511086C4-7221-4B55-9131-EB3F0CD18958}" type="parTrans" cxnId="{B36256BF-F338-44CF-A46D-E58A1BAE00FC}">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F821924C-F367-43E2-9316-AA085A1E09C0}" type="sibTrans" cxnId="{B36256BF-F338-44CF-A46D-E58A1BAE00FC}">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147BCEDA-38C6-4EA1-9BAA-532F4B32A3CB}">
      <dgm:prSet phldrT="[Text]" custT="1"/>
      <dgm:spPr>
        <a:xfrm>
          <a:off x="2024124" y="2807428"/>
          <a:ext cx="366047" cy="183023"/>
        </a:xfrm>
        <a:solidFill>
          <a:srgbClr val="4472C4">
            <a:hueOff val="-5090777"/>
            <a:satOff val="-7081"/>
            <a:lumOff val="-271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لاتفيا</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1E1CE917-1B69-436A-8CF4-1962C130CEF9}" type="parTrans" cxnId="{682C94AA-376D-4D4F-829F-E0285BFC4DD7}">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D267CAB8-1EFD-48B5-B52B-FFBE7AF4F9DF}" type="sibTrans" cxnId="{682C94AA-376D-4D4F-829F-E0285BFC4DD7}">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A7600FFA-B168-4AD4-B9A0-46E43AC8821C}">
      <dgm:prSet phldrT="[Text]" custT="1"/>
      <dgm:spPr>
        <a:xfrm>
          <a:off x="1852109" y="2408652"/>
          <a:ext cx="366047" cy="183023"/>
        </a:xfrm>
        <a:solidFill>
          <a:srgbClr val="4472C4">
            <a:hueOff val="-5373598"/>
            <a:satOff val="-7474"/>
            <a:lumOff val="-286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لتوانيا</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9536D13F-9A0A-4AC5-954A-764825CE74EA}" type="parTrans" cxnId="{3B8E8D83-04DE-4D1C-AF38-FA7C87A9CF94}">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2F8B0BD7-7B65-47C9-983E-B8B403C26BFA}" type="sibTrans" cxnId="{3B8E8D83-04DE-4D1C-AF38-FA7C87A9CF94}">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E5113AE7-38F3-4B2E-8132-C38793106598}">
      <dgm:prSet phldrT="[Text]" custT="1"/>
      <dgm:spPr>
        <a:xfrm>
          <a:off x="3212631" y="52159"/>
          <a:ext cx="366047" cy="183023"/>
        </a:xfr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كرواتيا</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BEC76698-712E-438E-A16E-4C2A84253ECE}" type="parTrans" cxnId="{7FCB416B-5873-4D63-BD55-AEBE7746D006}">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B481B630-6C8A-4F1A-9399-111876BA84D8}" type="sibTrans" cxnId="{7FCB416B-5873-4D63-BD55-AEBE7746D006}">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C3A9ED12-873C-41D5-BA74-DB380F9A2DA6}">
      <dgm:prSet phldrT="[Text]" custT="1"/>
      <dgm:spPr>
        <a:xfrm>
          <a:off x="1801946" y="1547397"/>
          <a:ext cx="366047" cy="183023"/>
        </a:xfrm>
        <a:solidFill>
          <a:srgbClr val="4472C4">
            <a:hueOff val="-5939240"/>
            <a:satOff val="-8261"/>
            <a:lumOff val="-316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مالطا</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8EB767B2-1A26-419C-932B-2D44FB8DA469}" type="parTrans" cxnId="{363A7D2F-C126-4E33-94A7-E0AADF5F0E4C}">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7410EEF3-EE55-4422-BAE2-94F5DD8710FC}" type="sibTrans" cxnId="{363A7D2F-C126-4E33-94A7-E0AADF5F0E4C}">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249A58AC-17ED-4245-B509-E611762EEDDC}">
      <dgm:prSet phldrT="[Text]" custT="1"/>
      <dgm:spPr>
        <a:xfrm>
          <a:off x="1926503" y="1131348"/>
          <a:ext cx="366047" cy="183023"/>
        </a:xfrm>
        <a:solidFill>
          <a:srgbClr val="4472C4">
            <a:hueOff val="-6222061"/>
            <a:satOff val="-8654"/>
            <a:lumOff val="-331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النمسا</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985DDA2C-A611-405A-84DB-C93DAB099D91}" type="parTrans" cxnId="{EEBE72A1-1FD9-42EB-B95F-4D7C5D1F1F10}">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B5F91A34-643A-48B6-81D6-87CE1DF095C9}" type="sibTrans" cxnId="{EEBE72A1-1FD9-42EB-B95F-4D7C5D1F1F10}">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169559CC-44A9-4934-A537-3D57A3B9379D}">
      <dgm:prSet phldrT="[Text]" custT="1"/>
      <dgm:spPr>
        <a:xfrm>
          <a:off x="2143650" y="755238"/>
          <a:ext cx="366047" cy="183023"/>
        </a:xfrm>
        <a:solidFill>
          <a:srgbClr val="4472C4">
            <a:hueOff val="-6504881"/>
            <a:satOff val="-9048"/>
            <a:lumOff val="-346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هنغاريا</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1E3DF64B-8607-4492-B1A9-995CAB0F84B2}" type="parTrans" cxnId="{13E4C145-D77C-40DB-B818-ADB0684C56DD}">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285AFD83-925F-4B9C-A6B3-7C212F5BB6A7}" type="sibTrans" cxnId="{13E4C145-D77C-40DB-B818-ADB0684C56DD}">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2C27F87F-0529-4403-9D77-FEDACBBE2583}">
      <dgm:prSet phldrT="[Text]" custT="1"/>
      <dgm:spPr>
        <a:xfrm>
          <a:off x="2441681" y="439344"/>
          <a:ext cx="366047" cy="183023"/>
        </a:xfrm>
        <a:solidFill>
          <a:srgbClr val="4472C4">
            <a:hueOff val="-6787703"/>
            <a:satOff val="-9441"/>
            <a:lumOff val="-362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هولندا</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0F7F8B55-5CFF-4E8B-B723-0AF2913EEF3E}" type="parTrans" cxnId="{0C719B64-D9C5-4891-BCA5-52FC11E700E5}">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0EBA8D7E-9170-4EEF-B9EF-D1025866B052}" type="sibTrans" cxnId="{0C719B64-D9C5-4891-BCA5-52FC11E700E5}">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AC82E64A-D156-496C-B830-EC8EF00D45E3}">
      <dgm:prSet phldrT="[Text]" custT="1"/>
      <dgm:spPr>
        <a:xfrm>
          <a:off x="2804528" y="200696"/>
          <a:ext cx="366047" cy="183023"/>
        </a:xfrm>
        <a:solidFill>
          <a:srgbClr val="4472C4">
            <a:hueOff val="-7070523"/>
            <a:satOff val="-9835"/>
            <a:lumOff val="-377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600" b="1">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اليونان</a:t>
          </a:r>
          <a:endParaRPr lang="en-US" sz="600" b="1"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gm:t>
    </dgm:pt>
    <dgm:pt modelId="{BC3B9CCE-930D-4FA0-8948-A612D8662F63}" type="parTrans" cxnId="{6A3122EC-8E59-475D-ABDA-DB3F181943BA}">
      <dgm:prSet/>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BC0AB74F-B30C-4109-8924-65DC322357E1}" type="sibTrans" cxnId="{6A3122EC-8E59-475D-ABDA-DB3F181943BA}">
      <dgm:prSet custT="1"/>
      <dgm:spPr/>
      <dgm:t>
        <a:bodyPr/>
        <a:lstStyle/>
        <a:p>
          <a:endParaRPr lang="en-US" sz="600" b="1">
            <a:solidFill>
              <a:sysClr val="windowText" lastClr="000000"/>
            </a:solidFill>
            <a:effectLst>
              <a:outerShdw blurRad="38100" dist="38100" dir="2700000" algn="tl">
                <a:srgbClr val="000000">
                  <a:alpha val="43137"/>
                </a:srgbClr>
              </a:outerShdw>
            </a:effectLst>
          </a:endParaRPr>
        </a:p>
      </dgm:t>
    </dgm:pt>
    <dgm:pt modelId="{2E1ABD65-24A3-4BF7-9CDD-D354EBDE308C}" type="pres">
      <dgm:prSet presAssocID="{91953E77-C124-4D44-B406-95C26F7D1399}" presName="Name0" presStyleCnt="0">
        <dgm:presLayoutVars>
          <dgm:dir/>
          <dgm:resizeHandles val="exact"/>
        </dgm:presLayoutVars>
      </dgm:prSet>
      <dgm:spPr/>
    </dgm:pt>
    <dgm:pt modelId="{F30AA7E3-A3FA-4C6D-ACC1-43ABB3142D67}" type="pres">
      <dgm:prSet presAssocID="{91953E77-C124-4D44-B406-95C26F7D1399}" presName="cycle" presStyleCnt="0"/>
      <dgm:spPr/>
    </dgm:pt>
    <dgm:pt modelId="{31404180-F1C4-414A-93B9-ED7EBFEBE95E}" type="pres">
      <dgm:prSet presAssocID="{E1724E9B-B2EE-4E9A-8ADA-5CFED7AB49C0}" presName="nodeFirstNode" presStyleLbl="node1" presStyleIdx="0" presStyleCnt="27">
        <dgm:presLayoutVars>
          <dgm:bulletEnabled val="1"/>
        </dgm:presLayoutVars>
      </dgm:prSet>
      <dgm:spPr>
        <a:prstGeom prst="roundRect">
          <a:avLst/>
        </a:prstGeom>
      </dgm:spPr>
    </dgm:pt>
    <dgm:pt modelId="{C93F9F2F-2AA9-4E7E-8B20-A6421883FF67}" type="pres">
      <dgm:prSet presAssocID="{EA60D41B-81D2-4784-BCC3-686D2F323A5E}" presName="sibTransFirstNode" presStyleLbl="bgShp" presStyleIdx="0" presStyleCnt="1" custScaleX="108507" custScaleY="93830"/>
      <dgm:spPr>
        <a:prstGeom prst="circularArrow">
          <a:avLst>
            <a:gd name="adj1" fmla="val 5544"/>
            <a:gd name="adj2" fmla="val 330680"/>
            <a:gd name="adj3" fmla="val 15513052"/>
            <a:gd name="adj4" fmla="val 16394546"/>
            <a:gd name="adj5" fmla="val 5757"/>
          </a:avLst>
        </a:prstGeom>
      </dgm:spPr>
    </dgm:pt>
    <dgm:pt modelId="{EF570F52-6B4F-499A-AE93-279B4FFD3983}" type="pres">
      <dgm:prSet presAssocID="{AEEE7C23-935A-49C0-9733-E217237C6DDA}" presName="nodeFollowingNodes" presStyleLbl="node1" presStyleIdx="1" presStyleCnt="27">
        <dgm:presLayoutVars>
          <dgm:bulletEnabled val="1"/>
        </dgm:presLayoutVars>
      </dgm:prSet>
      <dgm:spPr>
        <a:prstGeom prst="roundRect">
          <a:avLst/>
        </a:prstGeom>
      </dgm:spPr>
    </dgm:pt>
    <dgm:pt modelId="{054D401F-AB19-40A6-80FA-E99F8B7E545F}" type="pres">
      <dgm:prSet presAssocID="{D09BFB5F-F8FE-4F48-843C-8686ED46BA4B}" presName="nodeFollowingNodes" presStyleLbl="node1" presStyleIdx="2" presStyleCnt="27">
        <dgm:presLayoutVars>
          <dgm:bulletEnabled val="1"/>
        </dgm:presLayoutVars>
      </dgm:prSet>
      <dgm:spPr>
        <a:prstGeom prst="roundRect">
          <a:avLst/>
        </a:prstGeom>
      </dgm:spPr>
    </dgm:pt>
    <dgm:pt modelId="{B4D33929-5130-4D27-81E8-284E6FA88756}" type="pres">
      <dgm:prSet presAssocID="{DA72E3CF-84C5-456F-B1CA-4C25B16343B8}" presName="nodeFollowingNodes" presStyleLbl="node1" presStyleIdx="3" presStyleCnt="27">
        <dgm:presLayoutVars>
          <dgm:bulletEnabled val="1"/>
        </dgm:presLayoutVars>
      </dgm:prSet>
      <dgm:spPr>
        <a:prstGeom prst="roundRect">
          <a:avLst/>
        </a:prstGeom>
      </dgm:spPr>
    </dgm:pt>
    <dgm:pt modelId="{8DCC3076-6762-49B3-8893-B072EFA07DE4}" type="pres">
      <dgm:prSet presAssocID="{8A9B8428-7304-40AC-A6C7-142B53088719}" presName="nodeFollowingNodes" presStyleLbl="node1" presStyleIdx="4" presStyleCnt="27">
        <dgm:presLayoutVars>
          <dgm:bulletEnabled val="1"/>
        </dgm:presLayoutVars>
      </dgm:prSet>
      <dgm:spPr>
        <a:prstGeom prst="roundRect">
          <a:avLst/>
        </a:prstGeom>
      </dgm:spPr>
    </dgm:pt>
    <dgm:pt modelId="{0D5177E1-B4D1-4659-9638-1D907D582862}" type="pres">
      <dgm:prSet presAssocID="{8DFF4609-B7DF-4947-85D4-7EA441F8DDDB}" presName="nodeFollowingNodes" presStyleLbl="node1" presStyleIdx="5" presStyleCnt="27">
        <dgm:presLayoutVars>
          <dgm:bulletEnabled val="1"/>
        </dgm:presLayoutVars>
      </dgm:prSet>
      <dgm:spPr>
        <a:prstGeom prst="roundRect">
          <a:avLst/>
        </a:prstGeom>
      </dgm:spPr>
    </dgm:pt>
    <dgm:pt modelId="{0AD753D6-5793-4755-8509-4AEF2D2C87F2}" type="pres">
      <dgm:prSet presAssocID="{FD6667B2-E2A2-4BDD-AE27-12E71B116934}" presName="nodeFollowingNodes" presStyleLbl="node1" presStyleIdx="6" presStyleCnt="27">
        <dgm:presLayoutVars>
          <dgm:bulletEnabled val="1"/>
        </dgm:presLayoutVars>
      </dgm:prSet>
      <dgm:spPr>
        <a:prstGeom prst="roundRect">
          <a:avLst/>
        </a:prstGeom>
      </dgm:spPr>
    </dgm:pt>
    <dgm:pt modelId="{CAEF9EC2-2919-4B4E-A590-F90696D2B529}" type="pres">
      <dgm:prSet presAssocID="{98DC1C42-A321-4045-A5D8-30A0C77F4B36}" presName="nodeFollowingNodes" presStyleLbl="node1" presStyleIdx="7" presStyleCnt="27">
        <dgm:presLayoutVars>
          <dgm:bulletEnabled val="1"/>
        </dgm:presLayoutVars>
      </dgm:prSet>
      <dgm:spPr>
        <a:prstGeom prst="roundRect">
          <a:avLst/>
        </a:prstGeom>
      </dgm:spPr>
    </dgm:pt>
    <dgm:pt modelId="{F5F37EBD-2B9C-42B1-92C3-BF36C0FBB6A9}" type="pres">
      <dgm:prSet presAssocID="{D7F4EB97-D45A-4D2B-B536-8BCF19FFF3D9}" presName="nodeFollowingNodes" presStyleLbl="node1" presStyleIdx="8" presStyleCnt="27">
        <dgm:presLayoutVars>
          <dgm:bulletEnabled val="1"/>
        </dgm:presLayoutVars>
      </dgm:prSet>
      <dgm:spPr>
        <a:prstGeom prst="roundRect">
          <a:avLst/>
        </a:prstGeom>
      </dgm:spPr>
    </dgm:pt>
    <dgm:pt modelId="{CC4046C2-130F-4267-9CDD-1B7DCF0E6F75}" type="pres">
      <dgm:prSet presAssocID="{6B714EBD-6C9C-43A3-A994-127E0433F36E}" presName="nodeFollowingNodes" presStyleLbl="node1" presStyleIdx="9" presStyleCnt="27">
        <dgm:presLayoutVars>
          <dgm:bulletEnabled val="1"/>
        </dgm:presLayoutVars>
      </dgm:prSet>
      <dgm:spPr>
        <a:prstGeom prst="roundRect">
          <a:avLst/>
        </a:prstGeom>
      </dgm:spPr>
    </dgm:pt>
    <dgm:pt modelId="{D9661995-C751-4C61-86B9-3E458AA79A4C}" type="pres">
      <dgm:prSet presAssocID="{809E0507-56A2-48E0-9F86-B57A2A8636FE}" presName="nodeFollowingNodes" presStyleLbl="node1" presStyleIdx="10" presStyleCnt="27">
        <dgm:presLayoutVars>
          <dgm:bulletEnabled val="1"/>
        </dgm:presLayoutVars>
      </dgm:prSet>
      <dgm:spPr>
        <a:prstGeom prst="roundRect">
          <a:avLst/>
        </a:prstGeom>
      </dgm:spPr>
    </dgm:pt>
    <dgm:pt modelId="{9B0FBDE6-098D-4CB9-9477-9F8D399365D7}" type="pres">
      <dgm:prSet presAssocID="{657B0913-8F74-4874-8686-FA9A1AD60DEA}" presName="nodeFollowingNodes" presStyleLbl="node1" presStyleIdx="11" presStyleCnt="27">
        <dgm:presLayoutVars>
          <dgm:bulletEnabled val="1"/>
        </dgm:presLayoutVars>
      </dgm:prSet>
      <dgm:spPr>
        <a:prstGeom prst="roundRect">
          <a:avLst/>
        </a:prstGeom>
      </dgm:spPr>
    </dgm:pt>
    <dgm:pt modelId="{DF5CD625-4B69-4806-B77F-91804276828B}" type="pres">
      <dgm:prSet presAssocID="{726187FE-4DB0-495E-9D2D-686161E9365D}" presName="nodeFollowingNodes" presStyleLbl="node1" presStyleIdx="12" presStyleCnt="27">
        <dgm:presLayoutVars>
          <dgm:bulletEnabled val="1"/>
        </dgm:presLayoutVars>
      </dgm:prSet>
      <dgm:spPr>
        <a:prstGeom prst="roundRect">
          <a:avLst/>
        </a:prstGeom>
      </dgm:spPr>
    </dgm:pt>
    <dgm:pt modelId="{C788264E-3498-4268-AB46-83A26F806E2F}" type="pres">
      <dgm:prSet presAssocID="{3F9D06F4-768E-4E6B-8459-5A2804911F29}" presName="nodeFollowingNodes" presStyleLbl="node1" presStyleIdx="13" presStyleCnt="27">
        <dgm:presLayoutVars>
          <dgm:bulletEnabled val="1"/>
        </dgm:presLayoutVars>
      </dgm:prSet>
      <dgm:spPr>
        <a:prstGeom prst="roundRect">
          <a:avLst/>
        </a:prstGeom>
      </dgm:spPr>
    </dgm:pt>
    <dgm:pt modelId="{7845BC08-806A-41F4-9105-BFC4C1443D75}" type="pres">
      <dgm:prSet presAssocID="{AD7815E9-DA28-4910-A000-0F3DF2EB3F74}" presName="nodeFollowingNodes" presStyleLbl="node1" presStyleIdx="14" presStyleCnt="27">
        <dgm:presLayoutVars>
          <dgm:bulletEnabled val="1"/>
        </dgm:presLayoutVars>
      </dgm:prSet>
      <dgm:spPr>
        <a:prstGeom prst="roundRect">
          <a:avLst/>
        </a:prstGeom>
      </dgm:spPr>
    </dgm:pt>
    <dgm:pt modelId="{85AC6920-3415-4FE2-89D5-AAE3CF35AADA}" type="pres">
      <dgm:prSet presAssocID="{86B84275-D72D-4C7F-BEDC-0F57CA711080}" presName="nodeFollowingNodes" presStyleLbl="node1" presStyleIdx="15" presStyleCnt="27">
        <dgm:presLayoutVars>
          <dgm:bulletEnabled val="1"/>
        </dgm:presLayoutVars>
      </dgm:prSet>
      <dgm:spPr>
        <a:prstGeom prst="roundRect">
          <a:avLst/>
        </a:prstGeom>
      </dgm:spPr>
    </dgm:pt>
    <dgm:pt modelId="{0D63E55F-3C16-47B9-B403-E601C33EA0C7}" type="pres">
      <dgm:prSet presAssocID="{2AA5D5B6-E285-4CF3-8842-4C0491EAFF6A}" presName="nodeFollowingNodes" presStyleLbl="node1" presStyleIdx="16" presStyleCnt="27">
        <dgm:presLayoutVars>
          <dgm:bulletEnabled val="1"/>
        </dgm:presLayoutVars>
      </dgm:prSet>
      <dgm:spPr>
        <a:prstGeom prst="roundRect">
          <a:avLst/>
        </a:prstGeom>
      </dgm:spPr>
    </dgm:pt>
    <dgm:pt modelId="{1D769CAD-6825-4E55-B378-223F4675089E}" type="pres">
      <dgm:prSet presAssocID="{C8EE4B15-40AA-41E7-B82F-99F6D4853416}" presName="nodeFollowingNodes" presStyleLbl="node1" presStyleIdx="17" presStyleCnt="27">
        <dgm:presLayoutVars>
          <dgm:bulletEnabled val="1"/>
        </dgm:presLayoutVars>
      </dgm:prSet>
      <dgm:spPr>
        <a:prstGeom prst="roundRect">
          <a:avLst/>
        </a:prstGeom>
      </dgm:spPr>
    </dgm:pt>
    <dgm:pt modelId="{E09196F2-3CA3-4408-8270-2D94E575FB36}" type="pres">
      <dgm:prSet presAssocID="{147BCEDA-38C6-4EA1-9BAA-532F4B32A3CB}" presName="nodeFollowingNodes" presStyleLbl="node1" presStyleIdx="18" presStyleCnt="27">
        <dgm:presLayoutVars>
          <dgm:bulletEnabled val="1"/>
        </dgm:presLayoutVars>
      </dgm:prSet>
      <dgm:spPr>
        <a:prstGeom prst="roundRect">
          <a:avLst/>
        </a:prstGeom>
      </dgm:spPr>
    </dgm:pt>
    <dgm:pt modelId="{73502531-DF58-49ED-BFD3-B1BBCC7DA744}" type="pres">
      <dgm:prSet presAssocID="{A7600FFA-B168-4AD4-B9A0-46E43AC8821C}" presName="nodeFollowingNodes" presStyleLbl="node1" presStyleIdx="19" presStyleCnt="27">
        <dgm:presLayoutVars>
          <dgm:bulletEnabled val="1"/>
        </dgm:presLayoutVars>
      </dgm:prSet>
      <dgm:spPr>
        <a:prstGeom prst="roundRect">
          <a:avLst/>
        </a:prstGeom>
      </dgm:spPr>
    </dgm:pt>
    <dgm:pt modelId="{669B4049-54C9-4EB7-9126-8212B8AB2DC9}" type="pres">
      <dgm:prSet presAssocID="{437BB18B-D603-4B7D-BF0D-F8FDDF4F503A}" presName="nodeFollowingNodes" presStyleLbl="node1" presStyleIdx="20" presStyleCnt="27" custScaleX="144612" custScaleY="97327">
        <dgm:presLayoutVars>
          <dgm:bulletEnabled val="1"/>
        </dgm:presLayoutVars>
      </dgm:prSet>
      <dgm:spPr>
        <a:prstGeom prst="roundRect">
          <a:avLst/>
        </a:prstGeom>
      </dgm:spPr>
    </dgm:pt>
    <dgm:pt modelId="{F38C821A-E326-4810-8B4D-368C56CDA040}" type="pres">
      <dgm:prSet presAssocID="{C3A9ED12-873C-41D5-BA74-DB380F9A2DA6}" presName="nodeFollowingNodes" presStyleLbl="node1" presStyleIdx="21" presStyleCnt="27">
        <dgm:presLayoutVars>
          <dgm:bulletEnabled val="1"/>
        </dgm:presLayoutVars>
      </dgm:prSet>
      <dgm:spPr>
        <a:prstGeom prst="roundRect">
          <a:avLst/>
        </a:prstGeom>
      </dgm:spPr>
    </dgm:pt>
    <dgm:pt modelId="{7C25BDD9-73A7-4435-BA23-B1D6F4A97DC1}" type="pres">
      <dgm:prSet presAssocID="{249A58AC-17ED-4245-B509-E611762EEDDC}" presName="nodeFollowingNodes" presStyleLbl="node1" presStyleIdx="22" presStyleCnt="27">
        <dgm:presLayoutVars>
          <dgm:bulletEnabled val="1"/>
        </dgm:presLayoutVars>
      </dgm:prSet>
      <dgm:spPr>
        <a:prstGeom prst="roundRect">
          <a:avLst/>
        </a:prstGeom>
      </dgm:spPr>
    </dgm:pt>
    <dgm:pt modelId="{1D59894B-2022-4F63-AE58-2E52F80ED389}" type="pres">
      <dgm:prSet presAssocID="{169559CC-44A9-4934-A537-3D57A3B9379D}" presName="nodeFollowingNodes" presStyleLbl="node1" presStyleIdx="23" presStyleCnt="27">
        <dgm:presLayoutVars>
          <dgm:bulletEnabled val="1"/>
        </dgm:presLayoutVars>
      </dgm:prSet>
      <dgm:spPr>
        <a:prstGeom prst="roundRect">
          <a:avLst/>
        </a:prstGeom>
      </dgm:spPr>
    </dgm:pt>
    <dgm:pt modelId="{7FFEC419-10AB-483D-9E9F-AFAA96B60B5B}" type="pres">
      <dgm:prSet presAssocID="{2C27F87F-0529-4403-9D77-FEDACBBE2583}" presName="nodeFollowingNodes" presStyleLbl="node1" presStyleIdx="24" presStyleCnt="27">
        <dgm:presLayoutVars>
          <dgm:bulletEnabled val="1"/>
        </dgm:presLayoutVars>
      </dgm:prSet>
      <dgm:spPr>
        <a:prstGeom prst="roundRect">
          <a:avLst/>
        </a:prstGeom>
      </dgm:spPr>
    </dgm:pt>
    <dgm:pt modelId="{352A541F-70C2-4202-9F69-2E22690E73F0}" type="pres">
      <dgm:prSet presAssocID="{AC82E64A-D156-496C-B830-EC8EF00D45E3}" presName="nodeFollowingNodes" presStyleLbl="node1" presStyleIdx="25" presStyleCnt="27">
        <dgm:presLayoutVars>
          <dgm:bulletEnabled val="1"/>
        </dgm:presLayoutVars>
      </dgm:prSet>
      <dgm:spPr>
        <a:prstGeom prst="roundRect">
          <a:avLst/>
        </a:prstGeom>
      </dgm:spPr>
    </dgm:pt>
    <dgm:pt modelId="{D4A51CBC-CE70-49A8-B58D-670BEB7B7AC5}" type="pres">
      <dgm:prSet presAssocID="{E5113AE7-38F3-4B2E-8132-C38793106598}" presName="nodeFollowingNodes" presStyleLbl="node1" presStyleIdx="26" presStyleCnt="27">
        <dgm:presLayoutVars>
          <dgm:bulletEnabled val="1"/>
        </dgm:presLayoutVars>
      </dgm:prSet>
      <dgm:spPr>
        <a:prstGeom prst="roundRect">
          <a:avLst/>
        </a:prstGeom>
      </dgm:spPr>
    </dgm:pt>
  </dgm:ptLst>
  <dgm:cxnLst>
    <dgm:cxn modelId="{B5FA6709-116F-4294-8DB8-0E77C8E7D764}" srcId="{91953E77-C124-4D44-B406-95C26F7D1399}" destId="{FD6667B2-E2A2-4BDD-AE27-12E71B116934}" srcOrd="6" destOrd="0" parTransId="{D75EB0A6-6D22-488E-AC66-6C6168BC127A}" sibTransId="{73A53E6A-09B0-424B-A94D-27EBEC39F3B1}"/>
    <dgm:cxn modelId="{DCA5CF09-0BC2-4EC6-995F-7B18D2080957}" type="presOf" srcId="{C8EE4B15-40AA-41E7-B82F-99F6D4853416}" destId="{1D769CAD-6825-4E55-B378-223F4675089E}" srcOrd="0" destOrd="0" presId="urn:microsoft.com/office/officeart/2005/8/layout/cycle3"/>
    <dgm:cxn modelId="{CC0F180A-47C0-4B44-8212-E291682DC998}" type="presOf" srcId="{147BCEDA-38C6-4EA1-9BAA-532F4B32A3CB}" destId="{E09196F2-3CA3-4408-8270-2D94E575FB36}" srcOrd="0" destOrd="0" presId="urn:microsoft.com/office/officeart/2005/8/layout/cycle3"/>
    <dgm:cxn modelId="{B2D93F0D-09FB-43B7-AAEB-EE9F12E8613A}" type="presOf" srcId="{86B84275-D72D-4C7F-BEDC-0F57CA711080}" destId="{85AC6920-3415-4FE2-89D5-AAE3CF35AADA}" srcOrd="0" destOrd="0" presId="urn:microsoft.com/office/officeart/2005/8/layout/cycle3"/>
    <dgm:cxn modelId="{7DDED315-6BDE-4F58-9F82-86DF2D0B457F}" srcId="{91953E77-C124-4D44-B406-95C26F7D1399}" destId="{437BB18B-D603-4B7D-BF0D-F8FDDF4F503A}" srcOrd="20" destOrd="0" parTransId="{36672ACD-C007-4E95-B7A3-47C275068D74}" sibTransId="{6F1A6E59-1544-4E9D-A987-89203CB2B9E1}"/>
    <dgm:cxn modelId="{FEB7361C-7F56-4D6E-ACC2-9E1AD8C857E3}" type="presOf" srcId="{D7F4EB97-D45A-4D2B-B536-8BCF19FFF3D9}" destId="{F5F37EBD-2B9C-42B1-92C3-BF36C0FBB6A9}" srcOrd="0" destOrd="0" presId="urn:microsoft.com/office/officeart/2005/8/layout/cycle3"/>
    <dgm:cxn modelId="{2D2D3622-498F-4B5B-A875-177AAF615EBC}" type="presOf" srcId="{8A9B8428-7304-40AC-A6C7-142B53088719}" destId="{8DCC3076-6762-49B3-8893-B072EFA07DE4}" srcOrd="0" destOrd="0" presId="urn:microsoft.com/office/officeart/2005/8/layout/cycle3"/>
    <dgm:cxn modelId="{65728C23-3845-4992-A2EF-3C2535416237}" srcId="{91953E77-C124-4D44-B406-95C26F7D1399}" destId="{3F9D06F4-768E-4E6B-8459-5A2804911F29}" srcOrd="13" destOrd="0" parTransId="{65CBB8D8-93FD-4B07-9A31-E13F25B0A9F7}" sibTransId="{22E1F9FD-6C20-4017-B431-DCBA21D6EE6C}"/>
    <dgm:cxn modelId="{FB852224-8AA0-493B-9947-68B0A441C3EC}" type="presOf" srcId="{249A58AC-17ED-4245-B509-E611762EEDDC}" destId="{7C25BDD9-73A7-4435-BA23-B1D6F4A97DC1}" srcOrd="0" destOrd="0" presId="urn:microsoft.com/office/officeart/2005/8/layout/cycle3"/>
    <dgm:cxn modelId="{363A7D2F-C126-4E33-94A7-E0AADF5F0E4C}" srcId="{91953E77-C124-4D44-B406-95C26F7D1399}" destId="{C3A9ED12-873C-41D5-BA74-DB380F9A2DA6}" srcOrd="21" destOrd="0" parTransId="{8EB767B2-1A26-419C-932B-2D44FB8DA469}" sibTransId="{7410EEF3-EE55-4422-BAE2-94F5DD8710FC}"/>
    <dgm:cxn modelId="{CED0DB36-E3AA-4766-B576-88407B31157A}" srcId="{91953E77-C124-4D44-B406-95C26F7D1399}" destId="{D09BFB5F-F8FE-4F48-843C-8686ED46BA4B}" srcOrd="2" destOrd="0" parTransId="{DAD18A5C-49A3-47AD-A036-16B00192F196}" sibTransId="{5940F4A9-F7B9-41E8-A7BB-C80EEA33814A}"/>
    <dgm:cxn modelId="{A21C923E-3F8C-4CEB-96AD-7B6C8EE485E7}" type="presOf" srcId="{98DC1C42-A321-4045-A5D8-30A0C77F4B36}" destId="{CAEF9EC2-2919-4B4E-A590-F90696D2B529}" srcOrd="0" destOrd="0" presId="urn:microsoft.com/office/officeart/2005/8/layout/cycle3"/>
    <dgm:cxn modelId="{1213553F-E775-4EE9-AFF2-C5E992E9C427}" type="presOf" srcId="{8DFF4609-B7DF-4947-85D4-7EA441F8DDDB}" destId="{0D5177E1-B4D1-4659-9638-1D907D582862}" srcOrd="0" destOrd="0" presId="urn:microsoft.com/office/officeart/2005/8/layout/cycle3"/>
    <dgm:cxn modelId="{BDBD295B-B39E-47D7-A9DE-04835CF90C57}" type="presOf" srcId="{6B714EBD-6C9C-43A3-A994-127E0433F36E}" destId="{CC4046C2-130F-4267-9CDD-1B7DCF0E6F75}" srcOrd="0" destOrd="0" presId="urn:microsoft.com/office/officeart/2005/8/layout/cycle3"/>
    <dgm:cxn modelId="{062E7C5D-ADA7-4F45-9DF3-1F07B19AE724}" type="presOf" srcId="{2C27F87F-0529-4403-9D77-FEDACBBE2583}" destId="{7FFEC419-10AB-483D-9E9F-AFAA96B60B5B}" srcOrd="0" destOrd="0" presId="urn:microsoft.com/office/officeart/2005/8/layout/cycle3"/>
    <dgm:cxn modelId="{15709041-3D2D-4B98-9E59-B2065F9E959C}" srcId="{91953E77-C124-4D44-B406-95C26F7D1399}" destId="{8A9B8428-7304-40AC-A6C7-142B53088719}" srcOrd="4" destOrd="0" parTransId="{1042F400-35A9-4873-9A4B-0F5DE6776C6F}" sibTransId="{9586C7DC-E78F-4C7E-BFF7-47FA7BCEE3FF}"/>
    <dgm:cxn modelId="{0C719B64-D9C5-4891-BCA5-52FC11E700E5}" srcId="{91953E77-C124-4D44-B406-95C26F7D1399}" destId="{2C27F87F-0529-4403-9D77-FEDACBBE2583}" srcOrd="24" destOrd="0" parTransId="{0F7F8B55-5CFF-4E8B-B723-0AF2913EEF3E}" sibTransId="{0EBA8D7E-9170-4EEF-B9EF-D1025866B052}"/>
    <dgm:cxn modelId="{13E4C145-D77C-40DB-B818-ADB0684C56DD}" srcId="{91953E77-C124-4D44-B406-95C26F7D1399}" destId="{169559CC-44A9-4934-A537-3D57A3B9379D}" srcOrd="23" destOrd="0" parTransId="{1E3DF64B-8607-4492-B1A9-995CAB0F84B2}" sibTransId="{285AFD83-925F-4B9C-A6B3-7C212F5BB6A7}"/>
    <dgm:cxn modelId="{3D6A7766-44E8-4DAD-8349-E0AD561B3868}" type="presOf" srcId="{A7600FFA-B168-4AD4-B9A0-46E43AC8821C}" destId="{73502531-DF58-49ED-BFD3-B1BBCC7DA744}" srcOrd="0" destOrd="0" presId="urn:microsoft.com/office/officeart/2005/8/layout/cycle3"/>
    <dgm:cxn modelId="{CAF47C68-93A4-412F-8C9C-F6E21296A126}" type="presOf" srcId="{3F9D06F4-768E-4E6B-8459-5A2804911F29}" destId="{C788264E-3498-4268-AB46-83A26F806E2F}" srcOrd="0" destOrd="0" presId="urn:microsoft.com/office/officeart/2005/8/layout/cycle3"/>
    <dgm:cxn modelId="{2CD4F54A-02E4-4E9A-8C78-BA559C5BB01C}" type="presOf" srcId="{169559CC-44A9-4934-A537-3D57A3B9379D}" destId="{1D59894B-2022-4F63-AE58-2E52F80ED389}" srcOrd="0" destOrd="0" presId="urn:microsoft.com/office/officeart/2005/8/layout/cycle3"/>
    <dgm:cxn modelId="{7FCB416B-5873-4D63-BD55-AEBE7746D006}" srcId="{91953E77-C124-4D44-B406-95C26F7D1399}" destId="{E5113AE7-38F3-4B2E-8132-C38793106598}" srcOrd="26" destOrd="0" parTransId="{BEC76698-712E-438E-A16E-4C2A84253ECE}" sibTransId="{B481B630-6C8A-4F1A-9399-111876BA84D8}"/>
    <dgm:cxn modelId="{1912896B-6F19-48A3-A051-5E4D62A98A5F}" type="presOf" srcId="{DA72E3CF-84C5-456F-B1CA-4C25B16343B8}" destId="{B4D33929-5130-4D27-81E8-284E6FA88756}" srcOrd="0" destOrd="0" presId="urn:microsoft.com/office/officeart/2005/8/layout/cycle3"/>
    <dgm:cxn modelId="{6F92D171-B4B8-47EC-BDF7-4B94BF7C34EF}" srcId="{91953E77-C124-4D44-B406-95C26F7D1399}" destId="{6B714EBD-6C9C-43A3-A994-127E0433F36E}" srcOrd="9" destOrd="0" parTransId="{C023D221-89C7-42DF-9A95-2FEFD8388BFA}" sibTransId="{9C05B4AD-4C16-4BC4-94B8-173C58DE6A62}"/>
    <dgm:cxn modelId="{FB547853-CA05-4B38-91B2-FD25DF49771C}" srcId="{91953E77-C124-4D44-B406-95C26F7D1399}" destId="{726187FE-4DB0-495E-9D2D-686161E9365D}" srcOrd="12" destOrd="0" parTransId="{A0A8C420-8D3B-4BBD-8D2F-DAD621CAE334}" sibTransId="{E0AA1BDA-4E5E-4317-AD45-A861D35A375A}"/>
    <dgm:cxn modelId="{0C2FBF59-234F-46AA-83A3-6F6604511532}" type="presOf" srcId="{91953E77-C124-4D44-B406-95C26F7D1399}" destId="{2E1ABD65-24A3-4BF7-9CDD-D354EBDE308C}" srcOrd="0" destOrd="0" presId="urn:microsoft.com/office/officeart/2005/8/layout/cycle3"/>
    <dgm:cxn modelId="{3B8E8D83-04DE-4D1C-AF38-FA7C87A9CF94}" srcId="{91953E77-C124-4D44-B406-95C26F7D1399}" destId="{A7600FFA-B168-4AD4-B9A0-46E43AC8821C}" srcOrd="19" destOrd="0" parTransId="{9536D13F-9A0A-4AC5-954A-764825CE74EA}" sibTransId="{2F8B0BD7-7B65-47C9-983E-B8B403C26BFA}"/>
    <dgm:cxn modelId="{C837F485-FC3A-48CD-AB5B-9FF5BA5FADFD}" srcId="{91953E77-C124-4D44-B406-95C26F7D1399}" destId="{AEEE7C23-935A-49C0-9733-E217237C6DDA}" srcOrd="1" destOrd="0" parTransId="{16B23E8F-7FB6-47B2-B466-8FE83BBE8897}" sibTransId="{2F998B87-D6C2-4341-93BF-84D5F88D580B}"/>
    <dgm:cxn modelId="{69EADB8B-151B-43B8-BA58-ED56AD9015C5}" type="presOf" srcId="{2AA5D5B6-E285-4CF3-8842-4C0491EAFF6A}" destId="{0D63E55F-3C16-47B9-B403-E601C33EA0C7}" srcOrd="0" destOrd="0" presId="urn:microsoft.com/office/officeart/2005/8/layout/cycle3"/>
    <dgm:cxn modelId="{EA08978E-C62C-42EC-927E-56AB3260E1D4}" type="presOf" srcId="{D09BFB5F-F8FE-4F48-843C-8686ED46BA4B}" destId="{054D401F-AB19-40A6-80FA-E99F8B7E545F}" srcOrd="0" destOrd="0" presId="urn:microsoft.com/office/officeart/2005/8/layout/cycle3"/>
    <dgm:cxn modelId="{85788693-E905-4846-9509-F12C7A93AB60}" type="presOf" srcId="{E5113AE7-38F3-4B2E-8132-C38793106598}" destId="{D4A51CBC-CE70-49A8-B58D-670BEB7B7AC5}" srcOrd="0" destOrd="0" presId="urn:microsoft.com/office/officeart/2005/8/layout/cycle3"/>
    <dgm:cxn modelId="{34BB2B9F-20BD-4F2B-BCAE-8DF9DDAE91E6}" type="presOf" srcId="{AC82E64A-D156-496C-B830-EC8EF00D45E3}" destId="{352A541F-70C2-4202-9F69-2E22690E73F0}" srcOrd="0" destOrd="0" presId="urn:microsoft.com/office/officeart/2005/8/layout/cycle3"/>
    <dgm:cxn modelId="{EEBE72A1-1FD9-42EB-B95F-4D7C5D1F1F10}" srcId="{91953E77-C124-4D44-B406-95C26F7D1399}" destId="{249A58AC-17ED-4245-B509-E611762EEDDC}" srcOrd="22" destOrd="0" parTransId="{985DDA2C-A611-405A-84DB-C93DAB099D91}" sibTransId="{B5F91A34-643A-48B6-81D6-87CE1DF095C9}"/>
    <dgm:cxn modelId="{FECCE1A9-DB79-44BE-87CD-EEC5A5DB87F3}" srcId="{91953E77-C124-4D44-B406-95C26F7D1399}" destId="{657B0913-8F74-4874-8686-FA9A1AD60DEA}" srcOrd="11" destOrd="0" parTransId="{E11A39CB-6F7B-427C-A4DC-4F02E0AED97F}" sibTransId="{12AD4963-CB8C-48E5-BBF5-84E9F10B7902}"/>
    <dgm:cxn modelId="{682C94AA-376D-4D4F-829F-E0285BFC4DD7}" srcId="{91953E77-C124-4D44-B406-95C26F7D1399}" destId="{147BCEDA-38C6-4EA1-9BAA-532F4B32A3CB}" srcOrd="18" destOrd="0" parTransId="{1E1CE917-1B69-436A-8CF4-1962C130CEF9}" sibTransId="{D267CAB8-1EFD-48B5-B52B-FFBE7AF4F9DF}"/>
    <dgm:cxn modelId="{F63F40AB-6A54-4618-9D27-827692E80FDE}" srcId="{91953E77-C124-4D44-B406-95C26F7D1399}" destId="{8DFF4609-B7DF-4947-85D4-7EA441F8DDDB}" srcOrd="5" destOrd="0" parTransId="{559D6F02-1B00-4CE9-852F-875D2516F25C}" sibTransId="{CCD57BC1-ED55-4ADB-96CD-FB6AED8E8F5A}"/>
    <dgm:cxn modelId="{38C105B2-1F11-42B4-8743-57A630193CD2}" srcId="{91953E77-C124-4D44-B406-95C26F7D1399}" destId="{86B84275-D72D-4C7F-BEDC-0F57CA711080}" srcOrd="15" destOrd="0" parTransId="{ED06F606-7BA5-4494-8751-6341A7849B89}" sibTransId="{D59A6067-860C-4954-8216-58DDC9244434}"/>
    <dgm:cxn modelId="{B36256BF-F338-44CF-A46D-E58A1BAE00FC}" srcId="{91953E77-C124-4D44-B406-95C26F7D1399}" destId="{C8EE4B15-40AA-41E7-B82F-99F6D4853416}" srcOrd="17" destOrd="0" parTransId="{511086C4-7221-4B55-9131-EB3F0CD18958}" sibTransId="{F821924C-F367-43E2-9316-AA085A1E09C0}"/>
    <dgm:cxn modelId="{EF0D2DC5-7992-448C-97CE-4BE4CE23DD5B}" srcId="{91953E77-C124-4D44-B406-95C26F7D1399}" destId="{DA72E3CF-84C5-456F-B1CA-4C25B16343B8}" srcOrd="3" destOrd="0" parTransId="{918C50A6-6F15-4145-AC23-63AB21D7E854}" sibTransId="{ABA601AE-FE60-4871-B68C-AF0411C8A87C}"/>
    <dgm:cxn modelId="{010EA4C7-4618-4891-9FFB-115F0B171A47}" type="presOf" srcId="{809E0507-56A2-48E0-9F86-B57A2A8636FE}" destId="{D9661995-C751-4C61-86B9-3E458AA79A4C}" srcOrd="0" destOrd="0" presId="urn:microsoft.com/office/officeart/2005/8/layout/cycle3"/>
    <dgm:cxn modelId="{7B385FC8-55D1-4D25-BD35-3891C3759380}" type="presOf" srcId="{FD6667B2-E2A2-4BDD-AE27-12E71B116934}" destId="{0AD753D6-5793-4755-8509-4AEF2D2C87F2}" srcOrd="0" destOrd="0" presId="urn:microsoft.com/office/officeart/2005/8/layout/cycle3"/>
    <dgm:cxn modelId="{C09708CB-572C-4294-B1EE-9577DAA735B1}" srcId="{91953E77-C124-4D44-B406-95C26F7D1399}" destId="{809E0507-56A2-48E0-9F86-B57A2A8636FE}" srcOrd="10" destOrd="0" parTransId="{755D2260-5EFB-43D9-A15D-FF42EF2C521A}" sibTransId="{6F89AE1F-38F4-4C56-BC85-4B526C02785E}"/>
    <dgm:cxn modelId="{13CAF7CB-FA27-4D01-88E5-7F9A430C67B9}" srcId="{91953E77-C124-4D44-B406-95C26F7D1399}" destId="{98DC1C42-A321-4045-A5D8-30A0C77F4B36}" srcOrd="7" destOrd="0" parTransId="{1FA91D47-35C7-46FF-9CEE-B6518DFD9717}" sibTransId="{B4F91248-4935-4AB4-AAF1-CF8494D7B8C4}"/>
    <dgm:cxn modelId="{F548ADCD-6BCF-4B30-ACC3-A61B8F6AD837}" srcId="{91953E77-C124-4D44-B406-95C26F7D1399}" destId="{2AA5D5B6-E285-4CF3-8842-4C0491EAFF6A}" srcOrd="16" destOrd="0" parTransId="{21828545-8231-49CF-B1E9-D597081CF899}" sibTransId="{63DA8AE0-D89A-4906-8C11-53B481BE6B38}"/>
    <dgm:cxn modelId="{B55CBBD3-E120-4E72-841A-CACC2A1D9AAA}" type="presOf" srcId="{EA60D41B-81D2-4784-BCC3-686D2F323A5E}" destId="{C93F9F2F-2AA9-4E7E-8B20-A6421883FF67}" srcOrd="0" destOrd="0" presId="urn:microsoft.com/office/officeart/2005/8/layout/cycle3"/>
    <dgm:cxn modelId="{38E0E7D7-788D-482F-8D03-20517DDD8445}" type="presOf" srcId="{AD7815E9-DA28-4910-A000-0F3DF2EB3F74}" destId="{7845BC08-806A-41F4-9105-BFC4C1443D75}" srcOrd="0" destOrd="0" presId="urn:microsoft.com/office/officeart/2005/8/layout/cycle3"/>
    <dgm:cxn modelId="{DF5A62DB-2F05-4A55-91DB-88D239D2BD62}" type="presOf" srcId="{657B0913-8F74-4874-8686-FA9A1AD60DEA}" destId="{9B0FBDE6-098D-4CB9-9477-9F8D399365D7}" srcOrd="0" destOrd="0" presId="urn:microsoft.com/office/officeart/2005/8/layout/cycle3"/>
    <dgm:cxn modelId="{B6D4CBDC-8805-4820-9336-1CB2C04159C1}" srcId="{91953E77-C124-4D44-B406-95C26F7D1399}" destId="{E1724E9B-B2EE-4E9A-8ADA-5CFED7AB49C0}" srcOrd="0" destOrd="0" parTransId="{8AF765F6-8916-4B20-82FA-77E6D156A5BF}" sibTransId="{EA60D41B-81D2-4784-BCC3-686D2F323A5E}"/>
    <dgm:cxn modelId="{010E38DE-2F03-4655-8523-10E1DBD95B32}" type="presOf" srcId="{C3A9ED12-873C-41D5-BA74-DB380F9A2DA6}" destId="{F38C821A-E326-4810-8B4D-368C56CDA040}" srcOrd="0" destOrd="0" presId="urn:microsoft.com/office/officeart/2005/8/layout/cycle3"/>
    <dgm:cxn modelId="{71DA68EA-B65C-4573-AD4F-35194E7A6C71}" type="presOf" srcId="{437BB18B-D603-4B7D-BF0D-F8FDDF4F503A}" destId="{669B4049-54C9-4EB7-9126-8212B8AB2DC9}" srcOrd="0" destOrd="0" presId="urn:microsoft.com/office/officeart/2005/8/layout/cycle3"/>
    <dgm:cxn modelId="{6A3122EC-8E59-475D-ABDA-DB3F181943BA}" srcId="{91953E77-C124-4D44-B406-95C26F7D1399}" destId="{AC82E64A-D156-496C-B830-EC8EF00D45E3}" srcOrd="25" destOrd="0" parTransId="{BC3B9CCE-930D-4FA0-8948-A612D8662F63}" sibTransId="{BC0AB74F-B30C-4109-8924-65DC322357E1}"/>
    <dgm:cxn modelId="{C82D6CEC-4B4E-4A1B-9EDC-0A6C67A7B3B0}" srcId="{91953E77-C124-4D44-B406-95C26F7D1399}" destId="{D7F4EB97-D45A-4D2B-B536-8BCF19FFF3D9}" srcOrd="8" destOrd="0" parTransId="{AEE4682D-B225-4DB0-8232-977A5215C8C2}" sibTransId="{ABD0CD6F-F0FE-44A6-8EE7-14F7B783DAA1}"/>
    <dgm:cxn modelId="{FA3F9CF4-1882-49C4-8DCC-F1FBF2CDE555}" type="presOf" srcId="{E1724E9B-B2EE-4E9A-8ADA-5CFED7AB49C0}" destId="{31404180-F1C4-414A-93B9-ED7EBFEBE95E}" srcOrd="0" destOrd="0" presId="urn:microsoft.com/office/officeart/2005/8/layout/cycle3"/>
    <dgm:cxn modelId="{88B7D7F5-A106-408F-96ED-D3BBC989109E}" type="presOf" srcId="{AEEE7C23-935A-49C0-9733-E217237C6DDA}" destId="{EF570F52-6B4F-499A-AE93-279B4FFD3983}" srcOrd="0" destOrd="0" presId="urn:microsoft.com/office/officeart/2005/8/layout/cycle3"/>
    <dgm:cxn modelId="{4F9E59F9-D5DD-4074-92A1-C2C14487423E}" srcId="{91953E77-C124-4D44-B406-95C26F7D1399}" destId="{AD7815E9-DA28-4910-A000-0F3DF2EB3F74}" srcOrd="14" destOrd="0" parTransId="{10FBF826-B83F-400A-875A-84D026EC3680}" sibTransId="{43338976-04D8-403C-8487-E03B231F5EF0}"/>
    <dgm:cxn modelId="{7A33FAFB-456E-4EBF-AE80-19CDEE642B31}" type="presOf" srcId="{726187FE-4DB0-495E-9D2D-686161E9365D}" destId="{DF5CD625-4B69-4806-B77F-91804276828B}" srcOrd="0" destOrd="0" presId="urn:microsoft.com/office/officeart/2005/8/layout/cycle3"/>
    <dgm:cxn modelId="{4A73C044-7214-4CD2-BBD5-E74FB87514E7}" type="presParOf" srcId="{2E1ABD65-24A3-4BF7-9CDD-D354EBDE308C}" destId="{F30AA7E3-A3FA-4C6D-ACC1-43ABB3142D67}" srcOrd="0" destOrd="0" presId="urn:microsoft.com/office/officeart/2005/8/layout/cycle3"/>
    <dgm:cxn modelId="{400938AD-D0C7-42C6-BC65-F14774B58043}" type="presParOf" srcId="{F30AA7E3-A3FA-4C6D-ACC1-43ABB3142D67}" destId="{31404180-F1C4-414A-93B9-ED7EBFEBE95E}" srcOrd="0" destOrd="0" presId="urn:microsoft.com/office/officeart/2005/8/layout/cycle3"/>
    <dgm:cxn modelId="{0DCF2455-E0E2-41AB-BB16-975B7F07211B}" type="presParOf" srcId="{F30AA7E3-A3FA-4C6D-ACC1-43ABB3142D67}" destId="{C93F9F2F-2AA9-4E7E-8B20-A6421883FF67}" srcOrd="1" destOrd="0" presId="urn:microsoft.com/office/officeart/2005/8/layout/cycle3"/>
    <dgm:cxn modelId="{E08FA8CA-9A2B-4430-93ED-451A2587E87E}" type="presParOf" srcId="{F30AA7E3-A3FA-4C6D-ACC1-43ABB3142D67}" destId="{EF570F52-6B4F-499A-AE93-279B4FFD3983}" srcOrd="2" destOrd="0" presId="urn:microsoft.com/office/officeart/2005/8/layout/cycle3"/>
    <dgm:cxn modelId="{493992B5-F9EB-484B-82B4-635C65961EFF}" type="presParOf" srcId="{F30AA7E3-A3FA-4C6D-ACC1-43ABB3142D67}" destId="{054D401F-AB19-40A6-80FA-E99F8B7E545F}" srcOrd="3" destOrd="0" presId="urn:microsoft.com/office/officeart/2005/8/layout/cycle3"/>
    <dgm:cxn modelId="{3B9B0F3D-95E8-4FEB-9360-9E28264BB9B7}" type="presParOf" srcId="{F30AA7E3-A3FA-4C6D-ACC1-43ABB3142D67}" destId="{B4D33929-5130-4D27-81E8-284E6FA88756}" srcOrd="4" destOrd="0" presId="urn:microsoft.com/office/officeart/2005/8/layout/cycle3"/>
    <dgm:cxn modelId="{CF56BF7C-723E-4178-B305-55535788D249}" type="presParOf" srcId="{F30AA7E3-A3FA-4C6D-ACC1-43ABB3142D67}" destId="{8DCC3076-6762-49B3-8893-B072EFA07DE4}" srcOrd="5" destOrd="0" presId="urn:microsoft.com/office/officeart/2005/8/layout/cycle3"/>
    <dgm:cxn modelId="{67830CB6-15B1-489E-8EF2-D6EE5B36DADD}" type="presParOf" srcId="{F30AA7E3-A3FA-4C6D-ACC1-43ABB3142D67}" destId="{0D5177E1-B4D1-4659-9638-1D907D582862}" srcOrd="6" destOrd="0" presId="urn:microsoft.com/office/officeart/2005/8/layout/cycle3"/>
    <dgm:cxn modelId="{D16EC39E-827A-4526-8473-BE7B58F4F8ED}" type="presParOf" srcId="{F30AA7E3-A3FA-4C6D-ACC1-43ABB3142D67}" destId="{0AD753D6-5793-4755-8509-4AEF2D2C87F2}" srcOrd="7" destOrd="0" presId="urn:microsoft.com/office/officeart/2005/8/layout/cycle3"/>
    <dgm:cxn modelId="{BA7CAC58-444E-43B4-A06B-A8032AB6E691}" type="presParOf" srcId="{F30AA7E3-A3FA-4C6D-ACC1-43ABB3142D67}" destId="{CAEF9EC2-2919-4B4E-A590-F90696D2B529}" srcOrd="8" destOrd="0" presId="urn:microsoft.com/office/officeart/2005/8/layout/cycle3"/>
    <dgm:cxn modelId="{024E4526-85DC-460F-AEF8-D7D5C18D6981}" type="presParOf" srcId="{F30AA7E3-A3FA-4C6D-ACC1-43ABB3142D67}" destId="{F5F37EBD-2B9C-42B1-92C3-BF36C0FBB6A9}" srcOrd="9" destOrd="0" presId="urn:microsoft.com/office/officeart/2005/8/layout/cycle3"/>
    <dgm:cxn modelId="{8B8DE5D6-466B-457D-91C0-C85AFC7B14BE}" type="presParOf" srcId="{F30AA7E3-A3FA-4C6D-ACC1-43ABB3142D67}" destId="{CC4046C2-130F-4267-9CDD-1B7DCF0E6F75}" srcOrd="10" destOrd="0" presId="urn:microsoft.com/office/officeart/2005/8/layout/cycle3"/>
    <dgm:cxn modelId="{E5AE5531-0C00-4B5C-BC75-B9793B2C260D}" type="presParOf" srcId="{F30AA7E3-A3FA-4C6D-ACC1-43ABB3142D67}" destId="{D9661995-C751-4C61-86B9-3E458AA79A4C}" srcOrd="11" destOrd="0" presId="urn:microsoft.com/office/officeart/2005/8/layout/cycle3"/>
    <dgm:cxn modelId="{4DD9E302-0C37-4BA5-9CFA-55212E255FC7}" type="presParOf" srcId="{F30AA7E3-A3FA-4C6D-ACC1-43ABB3142D67}" destId="{9B0FBDE6-098D-4CB9-9477-9F8D399365D7}" srcOrd="12" destOrd="0" presId="urn:microsoft.com/office/officeart/2005/8/layout/cycle3"/>
    <dgm:cxn modelId="{E71167E6-0D1F-40BC-A916-A6A13F6AAA59}" type="presParOf" srcId="{F30AA7E3-A3FA-4C6D-ACC1-43ABB3142D67}" destId="{DF5CD625-4B69-4806-B77F-91804276828B}" srcOrd="13" destOrd="0" presId="urn:microsoft.com/office/officeart/2005/8/layout/cycle3"/>
    <dgm:cxn modelId="{B422E048-3041-46C4-81DF-A2FBDEB283D9}" type="presParOf" srcId="{F30AA7E3-A3FA-4C6D-ACC1-43ABB3142D67}" destId="{C788264E-3498-4268-AB46-83A26F806E2F}" srcOrd="14" destOrd="0" presId="urn:microsoft.com/office/officeart/2005/8/layout/cycle3"/>
    <dgm:cxn modelId="{2A046467-05E4-453F-AD10-C9EB1EBF892F}" type="presParOf" srcId="{F30AA7E3-A3FA-4C6D-ACC1-43ABB3142D67}" destId="{7845BC08-806A-41F4-9105-BFC4C1443D75}" srcOrd="15" destOrd="0" presId="urn:microsoft.com/office/officeart/2005/8/layout/cycle3"/>
    <dgm:cxn modelId="{5E58AE52-A6D3-4472-A801-9DDC4BD4D12B}" type="presParOf" srcId="{F30AA7E3-A3FA-4C6D-ACC1-43ABB3142D67}" destId="{85AC6920-3415-4FE2-89D5-AAE3CF35AADA}" srcOrd="16" destOrd="0" presId="urn:microsoft.com/office/officeart/2005/8/layout/cycle3"/>
    <dgm:cxn modelId="{C74C4FE5-9384-436C-ACF1-1013E8B03667}" type="presParOf" srcId="{F30AA7E3-A3FA-4C6D-ACC1-43ABB3142D67}" destId="{0D63E55F-3C16-47B9-B403-E601C33EA0C7}" srcOrd="17" destOrd="0" presId="urn:microsoft.com/office/officeart/2005/8/layout/cycle3"/>
    <dgm:cxn modelId="{64F74846-177F-440C-BDD9-FA64EBB238CA}" type="presParOf" srcId="{F30AA7E3-A3FA-4C6D-ACC1-43ABB3142D67}" destId="{1D769CAD-6825-4E55-B378-223F4675089E}" srcOrd="18" destOrd="0" presId="urn:microsoft.com/office/officeart/2005/8/layout/cycle3"/>
    <dgm:cxn modelId="{696A88D7-09E8-47B7-BE5C-60764E4E7897}" type="presParOf" srcId="{F30AA7E3-A3FA-4C6D-ACC1-43ABB3142D67}" destId="{E09196F2-3CA3-4408-8270-2D94E575FB36}" srcOrd="19" destOrd="0" presId="urn:microsoft.com/office/officeart/2005/8/layout/cycle3"/>
    <dgm:cxn modelId="{C03D1D7B-E7BA-4E92-A8F3-568105EA25AF}" type="presParOf" srcId="{F30AA7E3-A3FA-4C6D-ACC1-43ABB3142D67}" destId="{73502531-DF58-49ED-BFD3-B1BBCC7DA744}" srcOrd="20" destOrd="0" presId="urn:microsoft.com/office/officeart/2005/8/layout/cycle3"/>
    <dgm:cxn modelId="{866C50EA-AF8F-4427-A066-112EF2BE5112}" type="presParOf" srcId="{F30AA7E3-A3FA-4C6D-ACC1-43ABB3142D67}" destId="{669B4049-54C9-4EB7-9126-8212B8AB2DC9}" srcOrd="21" destOrd="0" presId="urn:microsoft.com/office/officeart/2005/8/layout/cycle3"/>
    <dgm:cxn modelId="{4D46DE73-246F-44F0-B172-18BE1C3A3C4D}" type="presParOf" srcId="{F30AA7E3-A3FA-4C6D-ACC1-43ABB3142D67}" destId="{F38C821A-E326-4810-8B4D-368C56CDA040}" srcOrd="22" destOrd="0" presId="urn:microsoft.com/office/officeart/2005/8/layout/cycle3"/>
    <dgm:cxn modelId="{5B2BC8CF-AEB1-4372-8AC9-DA940A057AFB}" type="presParOf" srcId="{F30AA7E3-A3FA-4C6D-ACC1-43ABB3142D67}" destId="{7C25BDD9-73A7-4435-BA23-B1D6F4A97DC1}" srcOrd="23" destOrd="0" presId="urn:microsoft.com/office/officeart/2005/8/layout/cycle3"/>
    <dgm:cxn modelId="{B9EEB174-F5F5-4396-B5A2-7F4647405B20}" type="presParOf" srcId="{F30AA7E3-A3FA-4C6D-ACC1-43ABB3142D67}" destId="{1D59894B-2022-4F63-AE58-2E52F80ED389}" srcOrd="24" destOrd="0" presId="urn:microsoft.com/office/officeart/2005/8/layout/cycle3"/>
    <dgm:cxn modelId="{763EF41C-A9B8-4CD3-9D45-2E14B150A0B8}" type="presParOf" srcId="{F30AA7E3-A3FA-4C6D-ACC1-43ABB3142D67}" destId="{7FFEC419-10AB-483D-9E9F-AFAA96B60B5B}" srcOrd="25" destOrd="0" presId="urn:microsoft.com/office/officeart/2005/8/layout/cycle3"/>
    <dgm:cxn modelId="{69FB965A-4E8C-4122-9F97-715F6C4EB496}" type="presParOf" srcId="{F30AA7E3-A3FA-4C6D-ACC1-43ABB3142D67}" destId="{352A541F-70C2-4202-9F69-2E22690E73F0}" srcOrd="26" destOrd="0" presId="urn:microsoft.com/office/officeart/2005/8/layout/cycle3"/>
    <dgm:cxn modelId="{C344DB41-3310-4F7D-A75A-A5A7A7B5C294}" type="presParOf" srcId="{F30AA7E3-A3FA-4C6D-ACC1-43ABB3142D67}" destId="{D4A51CBC-CE70-49A8-B58D-670BEB7B7AC5}" srcOrd="27" destOrd="0" presId="urn:microsoft.com/office/officeart/2005/8/layout/cycle3"/>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F87EDB28-0BE7-4CA8-BB0A-102C870D209C}" type="doc">
      <dgm:prSet loTypeId="urn:microsoft.com/office/officeart/2008/layout/AscendingPictureAccentProcess" loCatId="process" qsTypeId="urn:microsoft.com/office/officeart/2005/8/quickstyle/simple1" qsCatId="simple" csTypeId="urn:microsoft.com/office/officeart/2005/8/colors/colorful1" csCatId="colorful" phldr="1"/>
      <dgm:spPr/>
    </dgm:pt>
    <dgm:pt modelId="{7153A535-7550-4D30-A558-10E4417C3826}">
      <dgm:prSet phldrT="[Text]" custT="1"/>
      <dgm:spPr>
        <a:xfrm>
          <a:off x="2550491" y="2220638"/>
          <a:ext cx="836344" cy="224286"/>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1050" b="1">
              <a:solidFill>
                <a:sysClr val="windowText" lastClr="000000"/>
              </a:solidFill>
              <a:latin typeface="Calibri" panose="020F0502020204030204"/>
              <a:ea typeface="+mn-ea"/>
              <a:cs typeface="Arial" panose="020B0604020202020204" pitchFamily="34" charset="0"/>
            </a:rPr>
            <a:t>سويسرا</a:t>
          </a:r>
          <a:endParaRPr lang="en-US" sz="1050" b="1">
            <a:solidFill>
              <a:sysClr val="windowText" lastClr="000000"/>
            </a:solidFill>
            <a:latin typeface="Calibri" panose="020F0502020204030204"/>
            <a:ea typeface="+mn-ea"/>
            <a:cs typeface="+mn-cs"/>
          </a:endParaRPr>
        </a:p>
      </dgm:t>
    </dgm:pt>
    <dgm:pt modelId="{748CB6E4-93D6-4FA9-B371-043DE631C42B}" type="parTrans" cxnId="{901BDCA5-D92B-4038-B826-A72CCDB09B0F}">
      <dgm:prSet/>
      <dgm:spPr/>
      <dgm:t>
        <a:bodyPr/>
        <a:lstStyle/>
        <a:p>
          <a:endParaRPr lang="en-US" sz="2400" b="1">
            <a:solidFill>
              <a:schemeClr val="tx1"/>
            </a:solidFill>
          </a:endParaRPr>
        </a:p>
      </dgm:t>
    </dgm:pt>
    <dgm:pt modelId="{82A236FA-BE98-4721-A8B2-65F56CFED2B5}" type="sibTrans" cxnId="{901BDCA5-D92B-4038-B826-A72CCDB09B0F}">
      <dgm:prSet/>
      <dgm:spPr>
        <a:xfrm>
          <a:off x="2318535" y="2000898"/>
          <a:ext cx="387905" cy="387722"/>
        </a:xfr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US" sz="2400" b="1">
            <a:solidFill>
              <a:schemeClr val="tx1"/>
            </a:solidFill>
          </a:endParaRPr>
        </a:p>
      </dgm:t>
    </dgm:pt>
    <dgm:pt modelId="{6A42048E-DEC4-44FE-BBDE-3217F777231B}">
      <dgm:prSet phldrT="[Text]" custT="1"/>
      <dgm:spPr>
        <a:xfrm>
          <a:off x="3285313" y="1955551"/>
          <a:ext cx="836344" cy="224286"/>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1050" b="1">
              <a:solidFill>
                <a:sysClr val="windowText" lastClr="000000"/>
              </a:solidFill>
              <a:latin typeface="Calibri" panose="020F0502020204030204"/>
              <a:ea typeface="+mn-ea"/>
              <a:cs typeface="Arial" panose="020B0604020202020204" pitchFamily="34" charset="0"/>
            </a:rPr>
            <a:t>النرويج</a:t>
          </a:r>
          <a:endParaRPr lang="en-US" sz="1050" b="1">
            <a:solidFill>
              <a:sysClr val="windowText" lastClr="000000"/>
            </a:solidFill>
            <a:latin typeface="Calibri" panose="020F0502020204030204"/>
            <a:ea typeface="+mn-ea"/>
            <a:cs typeface="+mn-cs"/>
          </a:endParaRPr>
        </a:p>
      </dgm:t>
    </dgm:pt>
    <dgm:pt modelId="{774E9145-7A22-46F4-9AAC-A10660D276F8}" type="parTrans" cxnId="{F9582CFD-2786-434F-BA4B-49415A523622}">
      <dgm:prSet/>
      <dgm:spPr/>
      <dgm:t>
        <a:bodyPr/>
        <a:lstStyle/>
        <a:p>
          <a:endParaRPr lang="en-US" sz="2400" b="1">
            <a:solidFill>
              <a:schemeClr val="tx1"/>
            </a:solidFill>
          </a:endParaRPr>
        </a:p>
      </dgm:t>
    </dgm:pt>
    <dgm:pt modelId="{EDB56E4C-A5A6-4EC2-B42F-60B4B7E181ED}" type="sibTrans" cxnId="{F9582CFD-2786-434F-BA4B-49415A523622}">
      <dgm:prSet/>
      <dgm:spPr>
        <a:xfrm>
          <a:off x="3053357" y="1735810"/>
          <a:ext cx="387905" cy="387722"/>
        </a:xfrm>
        <a:blipFill>
          <a:blip xmlns:r="http://schemas.openxmlformats.org/officeDocument/2006/relationships" r:embed="rId2">
            <a:extLst>
              <a:ext uri="{28A0092B-C50C-407E-A947-70E740481C1C}">
                <a14:useLocalDpi xmlns:a14="http://schemas.microsoft.com/office/drawing/2010/main" val="0"/>
              </a:ext>
            </a:extLst>
          </a:blip>
          <a:srcRect/>
          <a:stretch>
            <a:fillRect l="-18000" r="-18000"/>
          </a:stretch>
        </a:blipFill>
        <a:ln w="12700" cap="flat" cmpd="sng" algn="ctr">
          <a:solidFill>
            <a:sysClr val="window" lastClr="FFFFFF">
              <a:hueOff val="0"/>
              <a:satOff val="0"/>
              <a:lumOff val="0"/>
              <a:alphaOff val="0"/>
            </a:sysClr>
          </a:solidFill>
          <a:prstDash val="solid"/>
          <a:miter lim="800000"/>
        </a:ln>
        <a:effectLst/>
      </dgm:spPr>
      <dgm:t>
        <a:bodyPr/>
        <a:lstStyle/>
        <a:p>
          <a:endParaRPr lang="en-US" sz="2400" b="1">
            <a:solidFill>
              <a:schemeClr val="tx1"/>
            </a:solidFill>
          </a:endParaRPr>
        </a:p>
      </dgm:t>
    </dgm:pt>
    <dgm:pt modelId="{00DA9AEC-B06C-419D-A068-12BCC9469CD2}">
      <dgm:prSet phldrT="[Text]" custT="1"/>
      <dgm:spPr>
        <a:xfrm>
          <a:off x="4007919" y="578821"/>
          <a:ext cx="836344" cy="224286"/>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ar-EG" sz="1050" b="1">
              <a:solidFill>
                <a:sysClr val="windowText" lastClr="000000"/>
              </a:solidFill>
              <a:latin typeface="Calibri" panose="020F0502020204030204"/>
              <a:ea typeface="+mn-ea"/>
              <a:cs typeface="Arial" panose="020B0604020202020204" pitchFamily="34" charset="0"/>
            </a:rPr>
            <a:t>مصر</a:t>
          </a:r>
          <a:endParaRPr lang="en-US" sz="1050" b="1">
            <a:solidFill>
              <a:sysClr val="windowText" lastClr="000000"/>
            </a:solidFill>
            <a:latin typeface="Calibri" panose="020F0502020204030204"/>
            <a:ea typeface="+mn-ea"/>
            <a:cs typeface="+mn-cs"/>
          </a:endParaRPr>
        </a:p>
      </dgm:t>
    </dgm:pt>
    <dgm:pt modelId="{68C98401-646A-4D71-8FA5-06CE11E52E63}" type="parTrans" cxnId="{C8D7104A-4457-439A-81E2-0B4CDF8408C7}">
      <dgm:prSet/>
      <dgm:spPr/>
      <dgm:t>
        <a:bodyPr/>
        <a:lstStyle/>
        <a:p>
          <a:endParaRPr lang="en-US" sz="2400" b="1">
            <a:solidFill>
              <a:schemeClr val="tx1"/>
            </a:solidFill>
          </a:endParaRPr>
        </a:p>
      </dgm:t>
    </dgm:pt>
    <dgm:pt modelId="{14DEC8E9-4F9E-4CD1-9F47-894FA9AF1C8A}" type="sibTrans" cxnId="{C8D7104A-4457-439A-81E2-0B4CDF8408C7}">
      <dgm:prSet/>
      <dgm:spPr>
        <a:xfrm>
          <a:off x="3775963" y="359081"/>
          <a:ext cx="387905" cy="387722"/>
        </a:xfrm>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a:ln w="12700" cap="flat" cmpd="sng" algn="ctr">
          <a:solidFill>
            <a:sysClr val="window" lastClr="FFFFFF">
              <a:hueOff val="0"/>
              <a:satOff val="0"/>
              <a:lumOff val="0"/>
              <a:alphaOff val="0"/>
            </a:sysClr>
          </a:solidFill>
          <a:prstDash val="solid"/>
          <a:miter lim="800000"/>
        </a:ln>
        <a:effectLst/>
      </dgm:spPr>
      <dgm:t>
        <a:bodyPr/>
        <a:lstStyle/>
        <a:p>
          <a:endParaRPr lang="en-US" sz="2400" b="1">
            <a:solidFill>
              <a:schemeClr val="tx1"/>
            </a:solidFill>
          </a:endParaRPr>
        </a:p>
      </dgm:t>
    </dgm:pt>
    <dgm:pt modelId="{DD79FFF7-CD79-4313-8218-44F704260A79}">
      <dgm:prSet phldrT="[Text]" custT="1"/>
      <dgm:spPr>
        <a:xfrm>
          <a:off x="3683805" y="1572491"/>
          <a:ext cx="836344" cy="224286"/>
        </a:xfr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r>
            <a:rPr lang="ar-EG" sz="1050" b="1">
              <a:solidFill>
                <a:sysClr val="window" lastClr="FFFFFF"/>
              </a:solidFill>
              <a:latin typeface="Calibri" panose="020F0502020204030204"/>
              <a:ea typeface="+mn-ea"/>
              <a:cs typeface="Arial" panose="020B0604020202020204" pitchFamily="34" charset="0"/>
            </a:rPr>
            <a:t>ايسلندا</a:t>
          </a:r>
          <a:endParaRPr lang="en-US" sz="1050" b="1">
            <a:solidFill>
              <a:sysClr val="window" lastClr="FFFFFF"/>
            </a:solidFill>
            <a:latin typeface="Calibri" panose="020F0502020204030204"/>
            <a:ea typeface="+mn-ea"/>
            <a:cs typeface="+mn-cs"/>
          </a:endParaRPr>
        </a:p>
      </dgm:t>
    </dgm:pt>
    <dgm:pt modelId="{0DD72E67-DBCB-452A-B0DF-35AB6A769AEF}" type="parTrans" cxnId="{1D287F19-CFD8-4F2F-8FB9-E0712CA38F43}">
      <dgm:prSet/>
      <dgm:spPr/>
      <dgm:t>
        <a:bodyPr/>
        <a:lstStyle/>
        <a:p>
          <a:endParaRPr lang="en-US" sz="2400" b="1">
            <a:solidFill>
              <a:schemeClr val="tx1"/>
            </a:solidFill>
          </a:endParaRPr>
        </a:p>
      </dgm:t>
    </dgm:pt>
    <dgm:pt modelId="{82FBD702-5004-49AC-A6EE-93FA4C294139}" type="sibTrans" cxnId="{1D287F19-CFD8-4F2F-8FB9-E0712CA38F43}">
      <dgm:prSet/>
      <dgm:spPr>
        <a:xfrm>
          <a:off x="3451849" y="1352751"/>
          <a:ext cx="387905" cy="387722"/>
        </a:xfrm>
        <a:blipFill>
          <a:blip xmlns:r="http://schemas.openxmlformats.org/officeDocument/2006/relationships" r:embed="rId4">
            <a:extLst>
              <a:ext uri="{28A0092B-C50C-407E-A947-70E740481C1C}">
                <a14:useLocalDpi xmlns:a14="http://schemas.microsoft.com/office/drawing/2010/main" val="0"/>
              </a:ext>
            </a:extLst>
          </a:blip>
          <a:srcRect/>
          <a:stretch>
            <a:fillRect l="-19000" r="-19000"/>
          </a:stretch>
        </a:blipFill>
        <a:ln w="12700" cap="flat" cmpd="sng" algn="ctr">
          <a:solidFill>
            <a:sysClr val="window" lastClr="FFFFFF">
              <a:hueOff val="0"/>
              <a:satOff val="0"/>
              <a:lumOff val="0"/>
              <a:alphaOff val="0"/>
            </a:sysClr>
          </a:solidFill>
          <a:prstDash val="solid"/>
          <a:miter lim="800000"/>
        </a:ln>
        <a:effectLst/>
      </dgm:spPr>
      <dgm:t>
        <a:bodyPr/>
        <a:lstStyle/>
        <a:p>
          <a:endParaRPr lang="en-US" sz="2400" b="1">
            <a:solidFill>
              <a:schemeClr val="tx1"/>
            </a:solidFill>
          </a:endParaRPr>
        </a:p>
      </dgm:t>
    </dgm:pt>
    <dgm:pt modelId="{B6DC70EA-DF8B-4DD6-A4E5-605C250B17B5}">
      <dgm:prSet phldrT="[Text]" custT="1"/>
      <dgm:spPr>
        <a:xfrm>
          <a:off x="3892009" y="1080086"/>
          <a:ext cx="836344" cy="224286"/>
        </a:xfr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ar-EG" sz="1050" b="1">
              <a:solidFill>
                <a:sysClr val="windowText" lastClr="000000"/>
              </a:solidFill>
              <a:latin typeface="Calibri" panose="020F0502020204030204"/>
              <a:ea typeface="+mn-ea"/>
              <a:cs typeface="Arial" panose="020B0604020202020204" pitchFamily="34" charset="0"/>
            </a:rPr>
            <a:t>لشنشتاين</a:t>
          </a:r>
          <a:endParaRPr lang="en-US" sz="1050" b="1">
            <a:solidFill>
              <a:sysClr val="windowText" lastClr="000000"/>
            </a:solidFill>
            <a:latin typeface="Calibri" panose="020F0502020204030204"/>
            <a:ea typeface="+mn-ea"/>
            <a:cs typeface="+mn-cs"/>
          </a:endParaRPr>
        </a:p>
      </dgm:t>
    </dgm:pt>
    <dgm:pt modelId="{CBD04FB3-86DB-4AD1-9B62-7D58901A5ED5}" type="parTrans" cxnId="{B177260A-89CA-4722-BF53-A42D0D06A804}">
      <dgm:prSet/>
      <dgm:spPr/>
      <dgm:t>
        <a:bodyPr/>
        <a:lstStyle/>
        <a:p>
          <a:endParaRPr lang="en-US" sz="2400" b="1">
            <a:solidFill>
              <a:schemeClr val="tx1"/>
            </a:solidFill>
          </a:endParaRPr>
        </a:p>
      </dgm:t>
    </dgm:pt>
    <dgm:pt modelId="{025C7904-C7F2-441C-B0C6-55C9B7DD0905}" type="sibTrans" cxnId="{B177260A-89CA-4722-BF53-A42D0D06A804}">
      <dgm:prSet/>
      <dgm:spPr>
        <a:xfrm>
          <a:off x="3660053" y="860346"/>
          <a:ext cx="387905" cy="387722"/>
        </a:xfrm>
        <a:blipFill>
          <a:blip xmlns:r="http://schemas.openxmlformats.org/officeDocument/2006/relationships" r:embed="rId5">
            <a:extLst>
              <a:ext uri="{28A0092B-C50C-407E-A947-70E740481C1C}">
                <a14:useLocalDpi xmlns:a14="http://schemas.microsoft.com/office/drawing/2010/main" val="0"/>
              </a:ext>
            </a:extLst>
          </a:blip>
          <a:srcRect/>
          <a:stretch>
            <a:fillRect l="-33000" r="-33000"/>
          </a:stretch>
        </a:blipFill>
        <a:ln w="12700" cap="flat" cmpd="sng" algn="ctr">
          <a:solidFill>
            <a:sysClr val="window" lastClr="FFFFFF">
              <a:hueOff val="0"/>
              <a:satOff val="0"/>
              <a:lumOff val="0"/>
              <a:alphaOff val="0"/>
            </a:sysClr>
          </a:solidFill>
          <a:prstDash val="solid"/>
          <a:miter lim="800000"/>
        </a:ln>
        <a:effectLst/>
      </dgm:spPr>
      <dgm:t>
        <a:bodyPr/>
        <a:lstStyle/>
        <a:p>
          <a:endParaRPr lang="en-US" sz="2400" b="1">
            <a:solidFill>
              <a:schemeClr val="tx1"/>
            </a:solidFill>
          </a:endParaRPr>
        </a:p>
      </dgm:t>
    </dgm:pt>
    <dgm:pt modelId="{99CA7F4F-DBA4-47CC-B9CF-CBF272FA87C8}" type="pres">
      <dgm:prSet presAssocID="{F87EDB28-0BE7-4CA8-BB0A-102C870D209C}" presName="Name0" presStyleCnt="0">
        <dgm:presLayoutVars>
          <dgm:chMax val="7"/>
          <dgm:chPref val="7"/>
          <dgm:dir/>
        </dgm:presLayoutVars>
      </dgm:prSet>
      <dgm:spPr/>
    </dgm:pt>
    <dgm:pt modelId="{62A8DFC9-3901-4A48-9595-3AFB5C62E918}" type="pres">
      <dgm:prSet presAssocID="{F87EDB28-0BE7-4CA8-BB0A-102C870D209C}" presName="dot1" presStyleLbl="alignNode1" presStyleIdx="0" presStyleCnt="15"/>
      <dgm:spPr>
        <a:xfrm>
          <a:off x="3029469" y="2059943"/>
          <a:ext cx="38817" cy="38817"/>
        </a:xfrm>
        <a:prstGeom prst="ellipse">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pt>
    <dgm:pt modelId="{6625D848-D725-4DD5-B10A-683721AD96CC}" type="pres">
      <dgm:prSet presAssocID="{F87EDB28-0BE7-4CA8-BB0A-102C870D209C}" presName="dot2" presStyleLbl="alignNode1" presStyleIdx="1" presStyleCnt="15"/>
      <dgm:spPr>
        <a:xfrm>
          <a:off x="2943419" y="2094915"/>
          <a:ext cx="38817" cy="38817"/>
        </a:xfrm>
        <a:prstGeom prst="ellips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C786E14-FF6C-4FEB-B79D-41C8D8BE223B}" type="pres">
      <dgm:prSet presAssocID="{F87EDB28-0BE7-4CA8-BB0A-102C870D209C}" presName="dot3" presStyleLbl="alignNode1" presStyleIdx="2" presStyleCnt="15"/>
      <dgm:spPr>
        <a:xfrm>
          <a:off x="2855468" y="2123825"/>
          <a:ext cx="38817" cy="38817"/>
        </a:xfrm>
        <a:prstGeom prst="ellipse">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pt>
    <dgm:pt modelId="{1A962778-376E-4E17-A55E-446A7F4FA470}" type="pres">
      <dgm:prSet presAssocID="{F87EDB28-0BE7-4CA8-BB0A-102C870D209C}" presName="dot4" presStyleLbl="alignNode1" presStyleIdx="3" presStyleCnt="15"/>
      <dgm:spPr>
        <a:xfrm>
          <a:off x="2766160" y="2146207"/>
          <a:ext cx="38817" cy="38817"/>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95BC4226-5DEE-4C4C-882E-DD0B2BBE8364}" type="pres">
      <dgm:prSet presAssocID="{F87EDB28-0BE7-4CA8-BB0A-102C870D209C}" presName="dot5" presStyleLbl="alignNode1" presStyleIdx="4" presStyleCnt="15"/>
      <dgm:spPr>
        <a:xfrm>
          <a:off x="3499082" y="1721414"/>
          <a:ext cx="38817" cy="38817"/>
        </a:xfrm>
        <a:prstGeom prst="ellipse">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pt>
    <dgm:pt modelId="{DA8B5477-B6FE-4872-9F80-198086920E56}" type="pres">
      <dgm:prSet presAssocID="{F87EDB28-0BE7-4CA8-BB0A-102C870D209C}" presName="dot6" presStyleLbl="alignNode1" presStyleIdx="5" presStyleCnt="15"/>
      <dgm:spPr>
        <a:xfrm>
          <a:off x="3430947" y="1790425"/>
          <a:ext cx="38817" cy="38817"/>
        </a:xfrm>
        <a:prstGeom prst="ellipse">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pt>
    <dgm:pt modelId="{295597BB-8D48-4F9A-B760-38136CC38EDF}" type="pres">
      <dgm:prSet presAssocID="{F87EDB28-0BE7-4CA8-BB0A-102C870D209C}" presName="dot7" presStyleLbl="alignNode1" presStyleIdx="6" presStyleCnt="15"/>
      <dgm:spPr>
        <a:xfrm>
          <a:off x="3781121" y="1301751"/>
          <a:ext cx="38817" cy="38817"/>
        </a:xfrm>
        <a:prstGeom prst="ellips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92E293EB-FD92-4135-846A-E29513231FD5}" type="pres">
      <dgm:prSet presAssocID="{F87EDB28-0BE7-4CA8-BB0A-102C870D209C}" presName="dot8" presStyleLbl="alignNode1" presStyleIdx="7" presStyleCnt="15"/>
      <dgm:spPr>
        <a:xfrm>
          <a:off x="3932591" y="790461"/>
          <a:ext cx="38817" cy="38817"/>
        </a:xfrm>
        <a:prstGeom prst="ellipse">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pt>
    <dgm:pt modelId="{148ECFC3-CED3-41B2-93C1-52BE3D09E1D3}" type="pres">
      <dgm:prSet presAssocID="{F87EDB28-0BE7-4CA8-BB0A-102C870D209C}" presName="dotArrow1" presStyleLbl="alignNode1" presStyleIdx="8" presStyleCnt="15"/>
      <dgm:spPr>
        <a:xfrm>
          <a:off x="3856856" y="185679"/>
          <a:ext cx="38817" cy="38817"/>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180DCFBE-02B5-4CEE-AD0F-6F2EB94BF3F4}" type="pres">
      <dgm:prSet presAssocID="{F87EDB28-0BE7-4CA8-BB0A-102C870D209C}" presName="dotArrow2" presStyleLbl="alignNode1" presStyleIdx="9" presStyleCnt="15"/>
      <dgm:spPr>
        <a:xfrm>
          <a:off x="3913318" y="142080"/>
          <a:ext cx="38817" cy="38817"/>
        </a:xfrm>
        <a:prstGeom prst="ellipse">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pt>
    <dgm:pt modelId="{0C95D26E-E72A-43D2-9BF5-8416B952A8E9}" type="pres">
      <dgm:prSet presAssocID="{F87EDB28-0BE7-4CA8-BB0A-102C870D209C}" presName="dotArrow3" presStyleLbl="alignNode1" presStyleIdx="10" presStyleCnt="15"/>
      <dgm:spPr>
        <a:xfrm>
          <a:off x="3969780" y="98249"/>
          <a:ext cx="38817" cy="38817"/>
        </a:xfrm>
        <a:prstGeom prst="ellipse">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pt>
    <dgm:pt modelId="{A50B1242-FEB2-42A0-A81B-DE6FB345D29C}" type="pres">
      <dgm:prSet presAssocID="{F87EDB28-0BE7-4CA8-BB0A-102C870D209C}" presName="dotArrow4" presStyleLbl="alignNode1" presStyleIdx="11" presStyleCnt="15"/>
      <dgm:spPr>
        <a:xfrm>
          <a:off x="4026514" y="142080"/>
          <a:ext cx="38817" cy="38817"/>
        </a:xfrm>
        <a:prstGeom prst="ellips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FEFCFF7E-FB91-4227-A242-DC9B271F35AE}" type="pres">
      <dgm:prSet presAssocID="{F87EDB28-0BE7-4CA8-BB0A-102C870D209C}" presName="dotArrow5" presStyleLbl="alignNode1" presStyleIdx="12" presStyleCnt="15"/>
      <dgm:spPr>
        <a:xfrm>
          <a:off x="4082976" y="185679"/>
          <a:ext cx="38817" cy="38817"/>
        </a:xfrm>
        <a:prstGeom prst="ellipse">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pt>
    <dgm:pt modelId="{95EE70FE-BF66-4C68-9E2B-875ED7A7035D}" type="pres">
      <dgm:prSet presAssocID="{F87EDB28-0BE7-4CA8-BB0A-102C870D209C}" presName="dotArrow6" presStyleLbl="alignNode1" presStyleIdx="13" presStyleCnt="15"/>
      <dgm:spPr>
        <a:xfrm>
          <a:off x="3969780" y="190575"/>
          <a:ext cx="38817" cy="38817"/>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84D59659-58B8-46CC-AE4A-E85CAC4107EB}" type="pres">
      <dgm:prSet presAssocID="{F87EDB28-0BE7-4CA8-BB0A-102C870D209C}" presName="dotArrow7" presStyleLbl="alignNode1" presStyleIdx="14" presStyleCnt="15"/>
      <dgm:spPr>
        <a:xfrm>
          <a:off x="3969780" y="282901"/>
          <a:ext cx="38817" cy="38817"/>
        </a:xfrm>
        <a:prstGeom prst="ellipse">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pt>
    <dgm:pt modelId="{C96513BC-3BFD-4313-B671-3044636D7194}" type="pres">
      <dgm:prSet presAssocID="{7153A535-7550-4D30-A558-10E4417C3826}" presName="parTx1" presStyleLbl="node1" presStyleIdx="0" presStyleCnt="5"/>
      <dgm:spPr>
        <a:prstGeom prst="roundRect">
          <a:avLst/>
        </a:prstGeom>
      </dgm:spPr>
    </dgm:pt>
    <dgm:pt modelId="{6DB97F87-20A3-4CAF-852B-26049E0AF416}" type="pres">
      <dgm:prSet presAssocID="{82A236FA-BE98-4721-A8B2-65F56CFED2B5}" presName="picture1" presStyleCnt="0"/>
      <dgm:spPr/>
    </dgm:pt>
    <dgm:pt modelId="{FA5ED66C-6748-4212-AFFF-97B8F7779496}" type="pres">
      <dgm:prSet presAssocID="{82A236FA-BE98-4721-A8B2-65F56CFED2B5}" presName="imageRepeatNode" presStyleLbl="fgImgPlace1" presStyleIdx="0" presStyleCnt="5"/>
      <dgm:spPr>
        <a:prstGeom prst="ellipse">
          <a:avLst/>
        </a:prstGeom>
      </dgm:spPr>
    </dgm:pt>
    <dgm:pt modelId="{1E1022F5-10E6-4616-8481-53AC883889A5}" type="pres">
      <dgm:prSet presAssocID="{6A42048E-DEC4-44FE-BBDE-3217F777231B}" presName="parTx2" presStyleLbl="node1" presStyleIdx="1" presStyleCnt="5"/>
      <dgm:spPr>
        <a:prstGeom prst="roundRect">
          <a:avLst/>
        </a:prstGeom>
      </dgm:spPr>
    </dgm:pt>
    <dgm:pt modelId="{945D854B-62F4-40E3-A8DF-E42C5F7375B8}" type="pres">
      <dgm:prSet presAssocID="{EDB56E4C-A5A6-4EC2-B42F-60B4B7E181ED}" presName="picture2" presStyleCnt="0"/>
      <dgm:spPr/>
    </dgm:pt>
    <dgm:pt modelId="{5EADCB54-0DB8-4894-BD02-9137CF486A41}" type="pres">
      <dgm:prSet presAssocID="{EDB56E4C-A5A6-4EC2-B42F-60B4B7E181ED}" presName="imageRepeatNode" presStyleLbl="fgImgPlace1" presStyleIdx="1" presStyleCnt="5"/>
      <dgm:spPr>
        <a:prstGeom prst="ellipse">
          <a:avLst/>
        </a:prstGeom>
      </dgm:spPr>
    </dgm:pt>
    <dgm:pt modelId="{947A6484-AAAB-4CCB-BD14-59B0BA681AF9}" type="pres">
      <dgm:prSet presAssocID="{DD79FFF7-CD79-4313-8218-44F704260A79}" presName="parTx3" presStyleLbl="node1" presStyleIdx="2" presStyleCnt="5"/>
      <dgm:spPr>
        <a:prstGeom prst="roundRect">
          <a:avLst/>
        </a:prstGeom>
      </dgm:spPr>
    </dgm:pt>
    <dgm:pt modelId="{2C095F2E-9DF2-4E8F-BDB8-43AA00258EBB}" type="pres">
      <dgm:prSet presAssocID="{82FBD702-5004-49AC-A6EE-93FA4C294139}" presName="picture3" presStyleCnt="0"/>
      <dgm:spPr/>
    </dgm:pt>
    <dgm:pt modelId="{5E90146C-7669-4A36-9F2F-224ACDACE339}" type="pres">
      <dgm:prSet presAssocID="{82FBD702-5004-49AC-A6EE-93FA4C294139}" presName="imageRepeatNode" presStyleLbl="fgImgPlace1" presStyleIdx="2" presStyleCnt="5"/>
      <dgm:spPr>
        <a:prstGeom prst="ellipse">
          <a:avLst/>
        </a:prstGeom>
      </dgm:spPr>
    </dgm:pt>
    <dgm:pt modelId="{D72BFF0E-B2B8-443A-8801-038796302D42}" type="pres">
      <dgm:prSet presAssocID="{B6DC70EA-DF8B-4DD6-A4E5-605C250B17B5}" presName="parTx4" presStyleLbl="node1" presStyleIdx="3" presStyleCnt="5"/>
      <dgm:spPr>
        <a:prstGeom prst="roundRect">
          <a:avLst/>
        </a:prstGeom>
      </dgm:spPr>
    </dgm:pt>
    <dgm:pt modelId="{E772F6AE-9C12-4D3B-9F24-83541222F6AD}" type="pres">
      <dgm:prSet presAssocID="{025C7904-C7F2-441C-B0C6-55C9B7DD0905}" presName="picture4" presStyleCnt="0"/>
      <dgm:spPr/>
    </dgm:pt>
    <dgm:pt modelId="{D76CBC10-3B05-48A5-9223-63C84052D684}" type="pres">
      <dgm:prSet presAssocID="{025C7904-C7F2-441C-B0C6-55C9B7DD0905}" presName="imageRepeatNode" presStyleLbl="fgImgPlace1" presStyleIdx="3" presStyleCnt="5"/>
      <dgm:spPr>
        <a:prstGeom prst="ellipse">
          <a:avLst/>
        </a:prstGeom>
      </dgm:spPr>
    </dgm:pt>
    <dgm:pt modelId="{A7C01BB0-CB69-410C-B7DC-710B548D6786}" type="pres">
      <dgm:prSet presAssocID="{00DA9AEC-B06C-419D-A068-12BCC9469CD2}" presName="parTx5" presStyleLbl="node1" presStyleIdx="4" presStyleCnt="5"/>
      <dgm:spPr>
        <a:prstGeom prst="roundRect">
          <a:avLst/>
        </a:prstGeom>
      </dgm:spPr>
    </dgm:pt>
    <dgm:pt modelId="{72BA6E83-9903-4562-A1A1-A0F9B1A6E8C6}" type="pres">
      <dgm:prSet presAssocID="{14DEC8E9-4F9E-4CD1-9F47-894FA9AF1C8A}" presName="picture5" presStyleCnt="0"/>
      <dgm:spPr/>
    </dgm:pt>
    <dgm:pt modelId="{46B2BE35-FB18-45D7-8437-83BC09C8D592}" type="pres">
      <dgm:prSet presAssocID="{14DEC8E9-4F9E-4CD1-9F47-894FA9AF1C8A}" presName="imageRepeatNode" presStyleLbl="fgImgPlace1" presStyleIdx="4" presStyleCnt="5"/>
      <dgm:spPr>
        <a:prstGeom prst="ellipse">
          <a:avLst/>
        </a:prstGeom>
      </dgm:spPr>
    </dgm:pt>
  </dgm:ptLst>
  <dgm:cxnLst>
    <dgm:cxn modelId="{B177260A-89CA-4722-BF53-A42D0D06A804}" srcId="{F87EDB28-0BE7-4CA8-BB0A-102C870D209C}" destId="{B6DC70EA-DF8B-4DD6-A4E5-605C250B17B5}" srcOrd="3" destOrd="0" parTransId="{CBD04FB3-86DB-4AD1-9B62-7D58901A5ED5}" sibTransId="{025C7904-C7F2-441C-B0C6-55C9B7DD0905}"/>
    <dgm:cxn modelId="{F362FA13-ECE5-4837-9247-D6BF76CCB590}" type="presOf" srcId="{14DEC8E9-4F9E-4CD1-9F47-894FA9AF1C8A}" destId="{46B2BE35-FB18-45D7-8437-83BC09C8D592}" srcOrd="0" destOrd="0" presId="urn:microsoft.com/office/officeart/2008/layout/AscendingPictureAccentProcess"/>
    <dgm:cxn modelId="{1D287F19-CFD8-4F2F-8FB9-E0712CA38F43}" srcId="{F87EDB28-0BE7-4CA8-BB0A-102C870D209C}" destId="{DD79FFF7-CD79-4313-8218-44F704260A79}" srcOrd="2" destOrd="0" parTransId="{0DD72E67-DBCB-452A-B0DF-35AB6A769AEF}" sibTransId="{82FBD702-5004-49AC-A6EE-93FA4C294139}"/>
    <dgm:cxn modelId="{B89AAE20-8BEE-4ECB-BBE9-A0DDC5D15C9E}" type="presOf" srcId="{82A236FA-BE98-4721-A8B2-65F56CFED2B5}" destId="{FA5ED66C-6748-4212-AFFF-97B8F7779496}" srcOrd="0" destOrd="0" presId="urn:microsoft.com/office/officeart/2008/layout/AscendingPictureAccentProcess"/>
    <dgm:cxn modelId="{2007502A-2EEB-4087-9AA4-F73714BEC5FB}" type="presOf" srcId="{82FBD702-5004-49AC-A6EE-93FA4C294139}" destId="{5E90146C-7669-4A36-9F2F-224ACDACE339}" srcOrd="0" destOrd="0" presId="urn:microsoft.com/office/officeart/2008/layout/AscendingPictureAccentProcess"/>
    <dgm:cxn modelId="{CA66BE62-9920-4418-B212-F7A215FE43C6}" type="presOf" srcId="{EDB56E4C-A5A6-4EC2-B42F-60B4B7E181ED}" destId="{5EADCB54-0DB8-4894-BD02-9137CF486A41}" srcOrd="0" destOrd="0" presId="urn:microsoft.com/office/officeart/2008/layout/AscendingPictureAccentProcess"/>
    <dgm:cxn modelId="{C8D7104A-4457-439A-81E2-0B4CDF8408C7}" srcId="{F87EDB28-0BE7-4CA8-BB0A-102C870D209C}" destId="{00DA9AEC-B06C-419D-A068-12BCC9469CD2}" srcOrd="4" destOrd="0" parTransId="{68C98401-646A-4D71-8FA5-06CE11E52E63}" sibTransId="{14DEC8E9-4F9E-4CD1-9F47-894FA9AF1C8A}"/>
    <dgm:cxn modelId="{F3434489-E2E3-4ACE-AFFB-CD91569FCFD1}" type="presOf" srcId="{025C7904-C7F2-441C-B0C6-55C9B7DD0905}" destId="{D76CBC10-3B05-48A5-9223-63C84052D684}" srcOrd="0" destOrd="0" presId="urn:microsoft.com/office/officeart/2008/layout/AscendingPictureAccentProcess"/>
    <dgm:cxn modelId="{61BC9A91-20CE-4ECA-8DED-7B1C3D20B6D7}" type="presOf" srcId="{B6DC70EA-DF8B-4DD6-A4E5-605C250B17B5}" destId="{D72BFF0E-B2B8-443A-8801-038796302D42}" srcOrd="0" destOrd="0" presId="urn:microsoft.com/office/officeart/2008/layout/AscendingPictureAccentProcess"/>
    <dgm:cxn modelId="{901BDCA5-D92B-4038-B826-A72CCDB09B0F}" srcId="{F87EDB28-0BE7-4CA8-BB0A-102C870D209C}" destId="{7153A535-7550-4D30-A558-10E4417C3826}" srcOrd="0" destOrd="0" parTransId="{748CB6E4-93D6-4FA9-B371-043DE631C42B}" sibTransId="{82A236FA-BE98-4721-A8B2-65F56CFED2B5}"/>
    <dgm:cxn modelId="{FC745FB1-01D7-46C1-9AD0-C858D90C8A35}" type="presOf" srcId="{F87EDB28-0BE7-4CA8-BB0A-102C870D209C}" destId="{99CA7F4F-DBA4-47CC-B9CF-CBF272FA87C8}" srcOrd="0" destOrd="0" presId="urn:microsoft.com/office/officeart/2008/layout/AscendingPictureAccentProcess"/>
    <dgm:cxn modelId="{612942CC-44F3-4A40-9936-6C9E773D9B18}" type="presOf" srcId="{00DA9AEC-B06C-419D-A068-12BCC9469CD2}" destId="{A7C01BB0-CB69-410C-B7DC-710B548D6786}" srcOrd="0" destOrd="0" presId="urn:microsoft.com/office/officeart/2008/layout/AscendingPictureAccentProcess"/>
    <dgm:cxn modelId="{BBDC78CE-199E-4146-8699-268E27C07069}" type="presOf" srcId="{7153A535-7550-4D30-A558-10E4417C3826}" destId="{C96513BC-3BFD-4313-B671-3044636D7194}" srcOrd="0" destOrd="0" presId="urn:microsoft.com/office/officeart/2008/layout/AscendingPictureAccentProcess"/>
    <dgm:cxn modelId="{DF96C1D0-308A-4515-8AFC-4D3968811409}" type="presOf" srcId="{6A42048E-DEC4-44FE-BBDE-3217F777231B}" destId="{1E1022F5-10E6-4616-8481-53AC883889A5}" srcOrd="0" destOrd="0" presId="urn:microsoft.com/office/officeart/2008/layout/AscendingPictureAccentProcess"/>
    <dgm:cxn modelId="{070D0AD7-55FB-41C1-B838-DF946821A2AC}" type="presOf" srcId="{DD79FFF7-CD79-4313-8218-44F704260A79}" destId="{947A6484-AAAB-4CCB-BD14-59B0BA681AF9}" srcOrd="0" destOrd="0" presId="urn:microsoft.com/office/officeart/2008/layout/AscendingPictureAccentProcess"/>
    <dgm:cxn modelId="{F9582CFD-2786-434F-BA4B-49415A523622}" srcId="{F87EDB28-0BE7-4CA8-BB0A-102C870D209C}" destId="{6A42048E-DEC4-44FE-BBDE-3217F777231B}" srcOrd="1" destOrd="0" parTransId="{774E9145-7A22-46F4-9AAC-A10660D276F8}" sibTransId="{EDB56E4C-A5A6-4EC2-B42F-60B4B7E181ED}"/>
    <dgm:cxn modelId="{0E0F054D-EDDF-4BD8-B9D0-60CC9BD1FC2E}" type="presParOf" srcId="{99CA7F4F-DBA4-47CC-B9CF-CBF272FA87C8}" destId="{62A8DFC9-3901-4A48-9595-3AFB5C62E918}" srcOrd="0" destOrd="0" presId="urn:microsoft.com/office/officeart/2008/layout/AscendingPictureAccentProcess"/>
    <dgm:cxn modelId="{3F022C7D-F38D-45CC-9CC0-2847B77AE92C}" type="presParOf" srcId="{99CA7F4F-DBA4-47CC-B9CF-CBF272FA87C8}" destId="{6625D848-D725-4DD5-B10A-683721AD96CC}" srcOrd="1" destOrd="0" presId="urn:microsoft.com/office/officeart/2008/layout/AscendingPictureAccentProcess"/>
    <dgm:cxn modelId="{98BB8115-965E-476C-BEA7-C289EB2E47E2}" type="presParOf" srcId="{99CA7F4F-DBA4-47CC-B9CF-CBF272FA87C8}" destId="{6C786E14-FF6C-4FEB-B79D-41C8D8BE223B}" srcOrd="2" destOrd="0" presId="urn:microsoft.com/office/officeart/2008/layout/AscendingPictureAccentProcess"/>
    <dgm:cxn modelId="{F9DC83DD-68C5-4EB6-889E-3873DC4A9263}" type="presParOf" srcId="{99CA7F4F-DBA4-47CC-B9CF-CBF272FA87C8}" destId="{1A962778-376E-4E17-A55E-446A7F4FA470}" srcOrd="3" destOrd="0" presId="urn:microsoft.com/office/officeart/2008/layout/AscendingPictureAccentProcess"/>
    <dgm:cxn modelId="{98E130FA-313E-4287-A3A3-A9F8E65C00EB}" type="presParOf" srcId="{99CA7F4F-DBA4-47CC-B9CF-CBF272FA87C8}" destId="{95BC4226-5DEE-4C4C-882E-DD0B2BBE8364}" srcOrd="4" destOrd="0" presId="urn:microsoft.com/office/officeart/2008/layout/AscendingPictureAccentProcess"/>
    <dgm:cxn modelId="{0B134D8F-7952-410E-9DAB-6C4D01BDE29F}" type="presParOf" srcId="{99CA7F4F-DBA4-47CC-B9CF-CBF272FA87C8}" destId="{DA8B5477-B6FE-4872-9F80-198086920E56}" srcOrd="5" destOrd="0" presId="urn:microsoft.com/office/officeart/2008/layout/AscendingPictureAccentProcess"/>
    <dgm:cxn modelId="{4A68FC86-0F64-4CEB-B7ED-ED52807F4AFB}" type="presParOf" srcId="{99CA7F4F-DBA4-47CC-B9CF-CBF272FA87C8}" destId="{295597BB-8D48-4F9A-B760-38136CC38EDF}" srcOrd="6" destOrd="0" presId="urn:microsoft.com/office/officeart/2008/layout/AscendingPictureAccentProcess"/>
    <dgm:cxn modelId="{17C0A22D-D1BB-41A5-BE23-D7D443266EB9}" type="presParOf" srcId="{99CA7F4F-DBA4-47CC-B9CF-CBF272FA87C8}" destId="{92E293EB-FD92-4135-846A-E29513231FD5}" srcOrd="7" destOrd="0" presId="urn:microsoft.com/office/officeart/2008/layout/AscendingPictureAccentProcess"/>
    <dgm:cxn modelId="{704ED07A-19C9-457F-BC28-29D7F39CDE4C}" type="presParOf" srcId="{99CA7F4F-DBA4-47CC-B9CF-CBF272FA87C8}" destId="{148ECFC3-CED3-41B2-93C1-52BE3D09E1D3}" srcOrd="8" destOrd="0" presId="urn:microsoft.com/office/officeart/2008/layout/AscendingPictureAccentProcess"/>
    <dgm:cxn modelId="{36A2FAB7-6546-42CF-9BAE-F497B85BD9FD}" type="presParOf" srcId="{99CA7F4F-DBA4-47CC-B9CF-CBF272FA87C8}" destId="{180DCFBE-02B5-4CEE-AD0F-6F2EB94BF3F4}" srcOrd="9" destOrd="0" presId="urn:microsoft.com/office/officeart/2008/layout/AscendingPictureAccentProcess"/>
    <dgm:cxn modelId="{E1681046-9A65-49ED-AB02-D8509E553C88}" type="presParOf" srcId="{99CA7F4F-DBA4-47CC-B9CF-CBF272FA87C8}" destId="{0C95D26E-E72A-43D2-9BF5-8416B952A8E9}" srcOrd="10" destOrd="0" presId="urn:microsoft.com/office/officeart/2008/layout/AscendingPictureAccentProcess"/>
    <dgm:cxn modelId="{E643903F-01DB-4E95-ADAF-DCECFDCEABEB}" type="presParOf" srcId="{99CA7F4F-DBA4-47CC-B9CF-CBF272FA87C8}" destId="{A50B1242-FEB2-42A0-A81B-DE6FB345D29C}" srcOrd="11" destOrd="0" presId="urn:microsoft.com/office/officeart/2008/layout/AscendingPictureAccentProcess"/>
    <dgm:cxn modelId="{AED88CDF-1C89-44B7-8A51-00A488B90737}" type="presParOf" srcId="{99CA7F4F-DBA4-47CC-B9CF-CBF272FA87C8}" destId="{FEFCFF7E-FB91-4227-A242-DC9B271F35AE}" srcOrd="12" destOrd="0" presId="urn:microsoft.com/office/officeart/2008/layout/AscendingPictureAccentProcess"/>
    <dgm:cxn modelId="{A888E1A2-B6F2-4D1A-90AA-347982B31E37}" type="presParOf" srcId="{99CA7F4F-DBA4-47CC-B9CF-CBF272FA87C8}" destId="{95EE70FE-BF66-4C68-9E2B-875ED7A7035D}" srcOrd="13" destOrd="0" presId="urn:microsoft.com/office/officeart/2008/layout/AscendingPictureAccentProcess"/>
    <dgm:cxn modelId="{36282402-B9C5-4972-BFA0-77ACB4BDDD53}" type="presParOf" srcId="{99CA7F4F-DBA4-47CC-B9CF-CBF272FA87C8}" destId="{84D59659-58B8-46CC-AE4A-E85CAC4107EB}" srcOrd="14" destOrd="0" presId="urn:microsoft.com/office/officeart/2008/layout/AscendingPictureAccentProcess"/>
    <dgm:cxn modelId="{E9568BBB-1A80-4E57-9051-EC81053E2848}" type="presParOf" srcId="{99CA7F4F-DBA4-47CC-B9CF-CBF272FA87C8}" destId="{C96513BC-3BFD-4313-B671-3044636D7194}" srcOrd="15" destOrd="0" presId="urn:microsoft.com/office/officeart/2008/layout/AscendingPictureAccentProcess"/>
    <dgm:cxn modelId="{BB4208A9-923C-4752-98D4-83392AC69C01}" type="presParOf" srcId="{99CA7F4F-DBA4-47CC-B9CF-CBF272FA87C8}" destId="{6DB97F87-20A3-4CAF-852B-26049E0AF416}" srcOrd="16" destOrd="0" presId="urn:microsoft.com/office/officeart/2008/layout/AscendingPictureAccentProcess"/>
    <dgm:cxn modelId="{1AAC5D87-B808-4F0D-9628-D7E993152261}" type="presParOf" srcId="{6DB97F87-20A3-4CAF-852B-26049E0AF416}" destId="{FA5ED66C-6748-4212-AFFF-97B8F7779496}" srcOrd="0" destOrd="0" presId="urn:microsoft.com/office/officeart/2008/layout/AscendingPictureAccentProcess"/>
    <dgm:cxn modelId="{863378C9-7A70-46BD-83F4-6ED44AA7605E}" type="presParOf" srcId="{99CA7F4F-DBA4-47CC-B9CF-CBF272FA87C8}" destId="{1E1022F5-10E6-4616-8481-53AC883889A5}" srcOrd="17" destOrd="0" presId="urn:microsoft.com/office/officeart/2008/layout/AscendingPictureAccentProcess"/>
    <dgm:cxn modelId="{B09BE206-1D7C-466C-84FD-1BDE462004FC}" type="presParOf" srcId="{99CA7F4F-DBA4-47CC-B9CF-CBF272FA87C8}" destId="{945D854B-62F4-40E3-A8DF-E42C5F7375B8}" srcOrd="18" destOrd="0" presId="urn:microsoft.com/office/officeart/2008/layout/AscendingPictureAccentProcess"/>
    <dgm:cxn modelId="{1DB74D8B-DD82-477F-9FD0-EEFB13109F42}" type="presParOf" srcId="{945D854B-62F4-40E3-A8DF-E42C5F7375B8}" destId="{5EADCB54-0DB8-4894-BD02-9137CF486A41}" srcOrd="0" destOrd="0" presId="urn:microsoft.com/office/officeart/2008/layout/AscendingPictureAccentProcess"/>
    <dgm:cxn modelId="{39F05A76-6A37-4964-BA02-6FD914A02A69}" type="presParOf" srcId="{99CA7F4F-DBA4-47CC-B9CF-CBF272FA87C8}" destId="{947A6484-AAAB-4CCB-BD14-59B0BA681AF9}" srcOrd="19" destOrd="0" presId="urn:microsoft.com/office/officeart/2008/layout/AscendingPictureAccentProcess"/>
    <dgm:cxn modelId="{7ED33733-06F0-4FB2-8564-E356F628FEC7}" type="presParOf" srcId="{99CA7F4F-DBA4-47CC-B9CF-CBF272FA87C8}" destId="{2C095F2E-9DF2-4E8F-BDB8-43AA00258EBB}" srcOrd="20" destOrd="0" presId="urn:microsoft.com/office/officeart/2008/layout/AscendingPictureAccentProcess"/>
    <dgm:cxn modelId="{9E1BFDF6-A71B-4BC5-9039-3F6749A56C1B}" type="presParOf" srcId="{2C095F2E-9DF2-4E8F-BDB8-43AA00258EBB}" destId="{5E90146C-7669-4A36-9F2F-224ACDACE339}" srcOrd="0" destOrd="0" presId="urn:microsoft.com/office/officeart/2008/layout/AscendingPictureAccentProcess"/>
    <dgm:cxn modelId="{B885E53C-CAE3-4CB1-B81B-1D71EA8DDFC6}" type="presParOf" srcId="{99CA7F4F-DBA4-47CC-B9CF-CBF272FA87C8}" destId="{D72BFF0E-B2B8-443A-8801-038796302D42}" srcOrd="21" destOrd="0" presId="urn:microsoft.com/office/officeart/2008/layout/AscendingPictureAccentProcess"/>
    <dgm:cxn modelId="{B02F7282-56C0-4384-AA05-57B31D25BE6E}" type="presParOf" srcId="{99CA7F4F-DBA4-47CC-B9CF-CBF272FA87C8}" destId="{E772F6AE-9C12-4D3B-9F24-83541222F6AD}" srcOrd="22" destOrd="0" presId="urn:microsoft.com/office/officeart/2008/layout/AscendingPictureAccentProcess"/>
    <dgm:cxn modelId="{916996EE-8EE0-4BC2-B708-50BD8FFA50D6}" type="presParOf" srcId="{E772F6AE-9C12-4D3B-9F24-83541222F6AD}" destId="{D76CBC10-3B05-48A5-9223-63C84052D684}" srcOrd="0" destOrd="0" presId="urn:microsoft.com/office/officeart/2008/layout/AscendingPictureAccentProcess"/>
    <dgm:cxn modelId="{5F83FAF1-D5B7-48D9-9200-64B107BCA797}" type="presParOf" srcId="{99CA7F4F-DBA4-47CC-B9CF-CBF272FA87C8}" destId="{A7C01BB0-CB69-410C-B7DC-710B548D6786}" srcOrd="23" destOrd="0" presId="urn:microsoft.com/office/officeart/2008/layout/AscendingPictureAccentProcess"/>
    <dgm:cxn modelId="{D6A793DB-6CEA-4E7C-91D2-105366B1B295}" type="presParOf" srcId="{99CA7F4F-DBA4-47CC-B9CF-CBF272FA87C8}" destId="{72BA6E83-9903-4562-A1A1-A0F9B1A6E8C6}" srcOrd="24" destOrd="0" presId="urn:microsoft.com/office/officeart/2008/layout/AscendingPictureAccentProcess"/>
    <dgm:cxn modelId="{2CFF8087-A40A-4217-A7D3-665F8FECF3AF}" type="presParOf" srcId="{72BA6E83-9903-4562-A1A1-A0F9B1A6E8C6}" destId="{46B2BE35-FB18-45D7-8437-83BC09C8D592}" srcOrd="0" destOrd="0" presId="urn:microsoft.com/office/officeart/2008/layout/AscendingPictureAccentProcess"/>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A7D6244-D30F-4908-AB9D-033D03F28486}" type="doc">
      <dgm:prSet loTypeId="urn:microsoft.com/office/officeart/2008/layout/BubblePictureList" loCatId="picture" qsTypeId="urn:microsoft.com/office/officeart/2005/8/quickstyle/simple1" qsCatId="simple" csTypeId="urn:microsoft.com/office/officeart/2005/8/colors/colorful5" csCatId="colorful" phldr="1"/>
      <dgm:spPr/>
      <dgm:t>
        <a:bodyPr/>
        <a:lstStyle/>
        <a:p>
          <a:endParaRPr lang="en-US"/>
        </a:p>
      </dgm:t>
    </dgm:pt>
    <dgm:pt modelId="{8CFEDC00-B551-4ACE-8E4C-B25F28D1D5AA}">
      <dgm:prSet phldrT="[Text]"/>
      <dgm:spPr>
        <a:xfrm>
          <a:off x="330738" y="1488185"/>
          <a:ext cx="1678108" cy="528066"/>
        </a:xfrm>
        <a:noFill/>
        <a:ln>
          <a:noFill/>
        </a:ln>
        <a:effectLst/>
      </dgm:spPr>
      <dgm:t>
        <a:bodyPr/>
        <a:lstStyle/>
        <a:p>
          <a:r>
            <a:rPr lang="ar-EG">
              <a:solidFill>
                <a:sysClr val="window" lastClr="FFFFFF"/>
              </a:solidFill>
              <a:latin typeface="Calibri" panose="020F0502020204030204"/>
              <a:ea typeface="+mn-ea"/>
              <a:cs typeface="Arial" panose="020B0604020202020204" pitchFamily="34" charset="0"/>
            </a:rPr>
            <a:t>0</a:t>
          </a:r>
          <a:endParaRPr lang="en-US">
            <a:solidFill>
              <a:sysClr val="window" lastClr="FFFFFF"/>
            </a:solidFill>
            <a:latin typeface="Calibri" panose="020F0502020204030204"/>
            <a:ea typeface="+mn-ea"/>
            <a:cs typeface="+mn-cs"/>
          </a:endParaRPr>
        </a:p>
      </dgm:t>
    </dgm:pt>
    <dgm:pt modelId="{4C3AAA6E-032E-4FF2-9880-3BD6B5C0CAA4}" type="parTrans" cxnId="{FE4BD671-17A5-4253-8A3C-0CEE27EA2074}">
      <dgm:prSet/>
      <dgm:spPr/>
      <dgm:t>
        <a:bodyPr/>
        <a:lstStyle/>
        <a:p>
          <a:endParaRPr lang="en-US">
            <a:solidFill>
              <a:schemeClr val="bg1"/>
            </a:solidFill>
          </a:endParaRPr>
        </a:p>
      </dgm:t>
    </dgm:pt>
    <dgm:pt modelId="{4236C538-10EC-4746-96DF-001765F31033}" type="sibTrans" cxnId="{FE4BD671-17A5-4253-8A3C-0CEE27EA2074}">
      <dgm:prSet/>
      <dgm:spPr>
        <a:xfrm>
          <a:off x="1492579" y="2112904"/>
          <a:ext cx="1044113" cy="1043970"/>
        </a:xfrm>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a:ln w="12700" cap="flat" cmpd="sng" algn="ctr">
          <a:solidFill>
            <a:sysClr val="window" lastClr="FFFFFF">
              <a:hueOff val="0"/>
              <a:satOff val="0"/>
              <a:lumOff val="0"/>
              <a:alphaOff val="0"/>
            </a:sysClr>
          </a:solidFill>
          <a:prstDash val="solid"/>
          <a:miter lim="800000"/>
        </a:ln>
        <a:effectLst/>
      </dgm:spPr>
      <dgm:t>
        <a:bodyPr/>
        <a:lstStyle/>
        <a:p>
          <a:endParaRPr lang="en-US">
            <a:solidFill>
              <a:schemeClr val="bg1"/>
            </a:solidFill>
          </a:endParaRPr>
        </a:p>
      </dgm:t>
    </dgm:pt>
    <dgm:pt modelId="{35CB6515-56B7-4C39-9B9A-5EC76BC007A7}">
      <dgm:prSet phldrT="[Text]"/>
      <dgm:spPr>
        <a:xfrm>
          <a:off x="3375747" y="2318049"/>
          <a:ext cx="1678108" cy="521985"/>
        </a:xfrm>
        <a:noFill/>
        <a:ln>
          <a:noFill/>
        </a:ln>
        <a:effectLst/>
      </dgm:spPr>
      <dgm:t>
        <a:bodyPr/>
        <a:lstStyle/>
        <a:p>
          <a:r>
            <a:rPr lang="ar-EG">
              <a:solidFill>
                <a:sysClr val="window" lastClr="FFFFFF"/>
              </a:solidFill>
              <a:latin typeface="Calibri" panose="020F0502020204030204"/>
              <a:ea typeface="+mn-ea"/>
              <a:cs typeface="Arial" panose="020B0604020202020204" pitchFamily="34" charset="0"/>
            </a:rPr>
            <a:t>0</a:t>
          </a:r>
          <a:endParaRPr lang="en-US">
            <a:solidFill>
              <a:sysClr val="window" lastClr="FFFFFF"/>
            </a:solidFill>
            <a:latin typeface="Calibri" panose="020F0502020204030204"/>
            <a:ea typeface="+mn-ea"/>
            <a:cs typeface="+mn-cs"/>
          </a:endParaRPr>
        </a:p>
      </dgm:t>
    </dgm:pt>
    <dgm:pt modelId="{0CA1CC8F-1DFF-40B2-BD65-BB08FC744B4F}" type="parTrans" cxnId="{6E2B4D4C-619E-4ECE-B8BB-C97463D77476}">
      <dgm:prSet/>
      <dgm:spPr/>
      <dgm:t>
        <a:bodyPr/>
        <a:lstStyle/>
        <a:p>
          <a:endParaRPr lang="en-US">
            <a:solidFill>
              <a:schemeClr val="bg1"/>
            </a:solidFill>
          </a:endParaRPr>
        </a:p>
      </dgm:t>
    </dgm:pt>
    <dgm:pt modelId="{D434B9FD-5F45-4B0D-B3EF-F6848A18573B}" type="sibTrans" cxnId="{6E2B4D4C-619E-4ECE-B8BB-C97463D77476}">
      <dgm:prSet/>
      <dgm:spPr>
        <a:xfrm>
          <a:off x="2696880" y="2318049"/>
          <a:ext cx="522056" cy="521985"/>
        </a:xfr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a:ln w="12700" cap="flat" cmpd="sng" algn="ctr">
          <a:solidFill>
            <a:sysClr val="window" lastClr="FFFFFF">
              <a:hueOff val="0"/>
              <a:satOff val="0"/>
              <a:lumOff val="0"/>
              <a:alphaOff val="0"/>
            </a:sysClr>
          </a:solidFill>
          <a:prstDash val="solid"/>
          <a:miter lim="800000"/>
        </a:ln>
        <a:effectLst/>
      </dgm:spPr>
      <dgm:t>
        <a:bodyPr/>
        <a:lstStyle/>
        <a:p>
          <a:endParaRPr lang="en-US">
            <a:solidFill>
              <a:schemeClr val="bg1"/>
            </a:solidFill>
          </a:endParaRPr>
        </a:p>
      </dgm:t>
    </dgm:pt>
    <dgm:pt modelId="{F4ADA0BE-F132-4E38-B120-310B9AED5328}">
      <dgm:prSet phldrT="[Text]"/>
      <dgm:spPr>
        <a:xfrm>
          <a:off x="3477553" y="304998"/>
          <a:ext cx="1678108" cy="434934"/>
        </a:xfrm>
        <a:noFill/>
        <a:ln>
          <a:noFill/>
        </a:ln>
        <a:effectLst/>
      </dgm:spPr>
      <dgm:t>
        <a:bodyPr/>
        <a:lstStyle/>
        <a:p>
          <a:endParaRPr lang="en-US">
            <a:solidFill>
              <a:sysClr val="window" lastClr="FFFFFF"/>
            </a:solidFill>
            <a:latin typeface="Calibri" panose="020F0502020204030204"/>
            <a:ea typeface="+mn-ea"/>
            <a:cs typeface="+mn-cs"/>
          </a:endParaRPr>
        </a:p>
      </dgm:t>
    </dgm:pt>
    <dgm:pt modelId="{1F210E9C-7ADA-4B04-B079-CBA217CEA475}" type="parTrans" cxnId="{4E9C4E40-B420-40BF-BB4C-E76AA824099A}">
      <dgm:prSet/>
      <dgm:spPr/>
      <dgm:t>
        <a:bodyPr/>
        <a:lstStyle/>
        <a:p>
          <a:endParaRPr lang="en-US">
            <a:solidFill>
              <a:schemeClr val="bg1"/>
            </a:solidFill>
          </a:endParaRPr>
        </a:p>
      </dgm:t>
    </dgm:pt>
    <dgm:pt modelId="{0D1BF376-35A4-4B8E-9271-33758B645247}" type="sibTrans" cxnId="{4E9C4E40-B420-40BF-BB4C-E76AA824099A}">
      <dgm:prSet/>
      <dgm:spPr>
        <a:xfrm>
          <a:off x="2917379" y="304998"/>
          <a:ext cx="435208" cy="434934"/>
        </a:xfrm>
        <a:blipFill>
          <a:blip xmlns:r="http://schemas.openxmlformats.org/officeDocument/2006/relationships" r:embed="rId3" cstate="print">
            <a:extLst>
              <a:ext uri="{28A0092B-C50C-407E-A947-70E740481C1C}">
                <a14:useLocalDpi xmlns:a14="http://schemas.microsoft.com/office/drawing/2010/main" val="0"/>
              </a:ext>
            </a:extLst>
          </a:blip>
          <a:srcRect/>
          <a:stretch>
            <a:fillRect l="-41000" r="-41000"/>
          </a:stretch>
        </a:blipFill>
        <a:ln w="12700" cap="flat" cmpd="sng" algn="ctr">
          <a:solidFill>
            <a:sysClr val="window" lastClr="FFFFFF">
              <a:hueOff val="0"/>
              <a:satOff val="0"/>
              <a:lumOff val="0"/>
              <a:alphaOff val="0"/>
            </a:sysClr>
          </a:solidFill>
          <a:prstDash val="solid"/>
          <a:miter lim="800000"/>
        </a:ln>
        <a:effectLst/>
      </dgm:spPr>
      <dgm:t>
        <a:bodyPr/>
        <a:lstStyle/>
        <a:p>
          <a:endParaRPr lang="en-US">
            <a:solidFill>
              <a:schemeClr val="bg1"/>
            </a:solidFill>
          </a:endParaRPr>
        </a:p>
      </dgm:t>
    </dgm:pt>
    <dgm:pt modelId="{C65D6797-9996-4EE2-80C5-0AB60FADDC8E}">
      <dgm:prSet phldrT="[Text]"/>
      <dgm:spPr>
        <a:xfrm>
          <a:off x="3166828" y="804260"/>
          <a:ext cx="1678108" cy="469498"/>
        </a:xfrm>
        <a:noFill/>
        <a:ln>
          <a:noFill/>
        </a:ln>
        <a:effectLst/>
      </dgm:spPr>
      <dgm:t>
        <a:bodyPr/>
        <a:lstStyle/>
        <a:p>
          <a:endParaRPr lang="en-US">
            <a:solidFill>
              <a:sysClr val="window" lastClr="FFFFFF"/>
            </a:solidFill>
            <a:latin typeface="Calibri" panose="020F0502020204030204"/>
            <a:ea typeface="+mn-ea"/>
            <a:cs typeface="+mn-cs"/>
          </a:endParaRPr>
        </a:p>
      </dgm:t>
    </dgm:pt>
    <dgm:pt modelId="{0EC9B539-4F0F-4359-887F-9C79D5798FD3}" type="parTrans" cxnId="{AE58B436-8989-4747-897C-BA137AEC7CE9}">
      <dgm:prSet/>
      <dgm:spPr/>
      <dgm:t>
        <a:bodyPr/>
        <a:lstStyle/>
        <a:p>
          <a:endParaRPr lang="en-US">
            <a:solidFill>
              <a:schemeClr val="bg1"/>
            </a:solidFill>
          </a:endParaRPr>
        </a:p>
      </dgm:t>
    </dgm:pt>
    <dgm:pt modelId="{5B066769-A1DA-4D80-B7B2-7786D627932E}" type="sibTrans" cxnId="{AE58B436-8989-4747-897C-BA137AEC7CE9}">
      <dgm:prSet/>
      <dgm:spPr>
        <a:xfrm>
          <a:off x="2546825" y="804260"/>
          <a:ext cx="469465" cy="469498"/>
        </a:xfrm>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a:ln w="12700" cap="flat" cmpd="sng" algn="ctr">
          <a:solidFill>
            <a:sysClr val="window" lastClr="FFFFFF">
              <a:hueOff val="0"/>
              <a:satOff val="0"/>
              <a:lumOff val="0"/>
              <a:alphaOff val="0"/>
            </a:sysClr>
          </a:solidFill>
          <a:prstDash val="solid"/>
          <a:miter lim="800000"/>
        </a:ln>
        <a:effectLst/>
      </dgm:spPr>
      <dgm:t>
        <a:bodyPr/>
        <a:lstStyle/>
        <a:p>
          <a:endParaRPr lang="en-US">
            <a:solidFill>
              <a:schemeClr val="bg1"/>
            </a:solidFill>
          </a:endParaRPr>
        </a:p>
      </dgm:t>
    </dgm:pt>
    <dgm:pt modelId="{5D9B377F-9589-492D-8FD2-9FADFB0215B7}">
      <dgm:prSet phldrT="[Text]" custT="1"/>
      <dgm:spPr>
        <a:xfrm>
          <a:off x="3313505" y="1488185"/>
          <a:ext cx="1678108" cy="678484"/>
        </a:xfrm>
        <a:noFill/>
        <a:ln>
          <a:noFill/>
        </a:ln>
        <a:effectLst/>
      </dgm:spPr>
      <dgm:t>
        <a:bodyPr/>
        <a:lstStyle/>
        <a:p>
          <a:r>
            <a:rPr lang="ar-EG" sz="1200">
              <a:solidFill>
                <a:sysClr val="window" lastClr="FFFFFF"/>
              </a:solidFill>
              <a:latin typeface="Calibri" panose="020F0502020204030204"/>
              <a:ea typeface="+mn-ea"/>
              <a:cs typeface="Arial" panose="020B0604020202020204" pitchFamily="34" charset="0"/>
            </a:rPr>
            <a:t>0</a:t>
          </a:r>
          <a:endParaRPr lang="en-US" sz="1200">
            <a:solidFill>
              <a:sysClr val="window" lastClr="FFFFFF"/>
            </a:solidFill>
            <a:latin typeface="Calibri" panose="020F0502020204030204"/>
            <a:ea typeface="+mn-ea"/>
            <a:cs typeface="+mn-cs"/>
          </a:endParaRPr>
        </a:p>
      </dgm:t>
    </dgm:pt>
    <dgm:pt modelId="{06B4B8E5-0B09-4A6D-8115-BB52940F9570}" type="sibTrans" cxnId="{B8B34FAB-52E8-40A4-B631-A28E5BADA3D6}">
      <dgm:prSet/>
      <dgm:spPr>
        <a:xfrm>
          <a:off x="2470591" y="1488185"/>
          <a:ext cx="678866" cy="678484"/>
        </a:xfrm>
        <a:blipFill>
          <a:blip xmlns:r="http://schemas.openxmlformats.org/officeDocument/2006/relationships" r:embed="rId5" cstate="print">
            <a:extLst>
              <a:ext uri="{28A0092B-C50C-407E-A947-70E740481C1C}">
                <a14:useLocalDpi xmlns:a14="http://schemas.microsoft.com/office/drawing/2010/main" val="0"/>
              </a:ext>
            </a:extLst>
          </a:blip>
          <a:srcRect/>
          <a:stretch>
            <a:fillRect l="-21000" r="-21000"/>
          </a:stretch>
        </a:blipFill>
        <a:ln w="12700" cap="flat" cmpd="sng" algn="ctr">
          <a:solidFill>
            <a:sysClr val="window" lastClr="FFFFFF">
              <a:hueOff val="0"/>
              <a:satOff val="0"/>
              <a:lumOff val="0"/>
              <a:alphaOff val="0"/>
            </a:sysClr>
          </a:solidFill>
          <a:prstDash val="solid"/>
          <a:miter lim="800000"/>
        </a:ln>
        <a:effectLst/>
      </dgm:spPr>
      <dgm:t>
        <a:bodyPr/>
        <a:lstStyle/>
        <a:p>
          <a:endParaRPr lang="en-US">
            <a:solidFill>
              <a:schemeClr val="bg1"/>
            </a:solidFill>
          </a:endParaRPr>
        </a:p>
      </dgm:t>
    </dgm:pt>
    <dgm:pt modelId="{B82A123E-F03E-4EFA-AB7C-0F551A83CC8E}" type="parTrans" cxnId="{B8B34FAB-52E8-40A4-B631-A28E5BADA3D6}">
      <dgm:prSet/>
      <dgm:spPr/>
      <dgm:t>
        <a:bodyPr/>
        <a:lstStyle/>
        <a:p>
          <a:endParaRPr lang="en-US">
            <a:solidFill>
              <a:schemeClr val="bg1"/>
            </a:solidFill>
          </a:endParaRPr>
        </a:p>
      </dgm:t>
    </dgm:pt>
    <dgm:pt modelId="{C5126E62-7B58-4C52-B871-A60F91193E46}" type="pres">
      <dgm:prSet presAssocID="{1A7D6244-D30F-4908-AB9D-033D03F28486}" presName="Name0" presStyleCnt="0">
        <dgm:presLayoutVars>
          <dgm:chMax val="8"/>
          <dgm:chPref val="8"/>
          <dgm:dir/>
        </dgm:presLayoutVars>
      </dgm:prSet>
      <dgm:spPr/>
    </dgm:pt>
    <dgm:pt modelId="{46EEA673-3457-4B10-BE30-D3F2124FC600}" type="pres">
      <dgm:prSet presAssocID="{8CFEDC00-B551-4ACE-8E4C-B25F28D1D5AA}" presName="parent_text_1" presStyleLbl="revTx" presStyleIdx="0" presStyleCnt="5">
        <dgm:presLayoutVars>
          <dgm:chMax val="0"/>
          <dgm:chPref val="0"/>
          <dgm:bulletEnabled val="1"/>
        </dgm:presLayoutVars>
      </dgm:prSet>
      <dgm:spPr>
        <a:prstGeom prst="rect">
          <a:avLst/>
        </a:prstGeom>
      </dgm:spPr>
    </dgm:pt>
    <dgm:pt modelId="{E61C694C-B5E9-409C-8FDC-730C2B58CF31}" type="pres">
      <dgm:prSet presAssocID="{8CFEDC00-B551-4ACE-8E4C-B25F28D1D5AA}" presName="image_accent_1" presStyleCnt="0"/>
      <dgm:spPr/>
    </dgm:pt>
    <dgm:pt modelId="{6B8E9F0D-556D-4469-897A-6A7EC8FA71FA}" type="pres">
      <dgm:prSet presAssocID="{8CFEDC00-B551-4ACE-8E4C-B25F28D1D5AA}" presName="imageAccentRepeatNode" presStyleLbl="alignNode1" presStyleIdx="0" presStyleCnt="9"/>
      <dgm:spPr>
        <a:xfrm>
          <a:off x="1449155" y="2069378"/>
          <a:ext cx="1130961" cy="1131021"/>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956064EB-8EDD-43FF-9592-8F095568D995}" type="pres">
      <dgm:prSet presAssocID="{8CFEDC00-B551-4ACE-8E4C-B25F28D1D5AA}" presName="accent_1" presStyleLbl="alignNode1" presStyleIdx="1" presStyleCnt="9"/>
      <dgm:spPr>
        <a:xfrm>
          <a:off x="2170481" y="1236634"/>
          <a:ext cx="335814" cy="335721"/>
        </a:xfrm>
        <a:prstGeom prst="donut">
          <a:avLst>
            <a:gd name="adj" fmla="val 7460"/>
          </a:avLst>
        </a:prstGeom>
        <a:solidFill>
          <a:srgbClr val="4472C4">
            <a:hueOff val="-919168"/>
            <a:satOff val="-1278"/>
            <a:lumOff val="-490"/>
            <a:alphaOff val="0"/>
          </a:srgbClr>
        </a:solidFill>
        <a:ln w="12700" cap="flat" cmpd="sng" algn="ctr">
          <a:solidFill>
            <a:srgbClr val="4472C4">
              <a:hueOff val="-919168"/>
              <a:satOff val="-1278"/>
              <a:lumOff val="-490"/>
              <a:alphaOff val="0"/>
            </a:srgbClr>
          </a:solidFill>
          <a:prstDash val="solid"/>
          <a:miter lim="800000"/>
        </a:ln>
        <a:effectLst/>
      </dgm:spPr>
    </dgm:pt>
    <dgm:pt modelId="{331DC6B0-6C7E-49D1-9A37-F36C6E6348AB}" type="pres">
      <dgm:prSet presAssocID="{4236C538-10EC-4746-96DF-001765F31033}" presName="image_1" presStyleCnt="0"/>
      <dgm:spPr/>
    </dgm:pt>
    <dgm:pt modelId="{65D3E32E-0889-4BF7-9BBD-BF34172C9880}" type="pres">
      <dgm:prSet presAssocID="{4236C538-10EC-4746-96DF-001765F31033}" presName="imageRepeatNode" presStyleLbl="fgImgPlace1" presStyleIdx="0" presStyleCnt="5"/>
      <dgm:spPr>
        <a:prstGeom prst="ellipse">
          <a:avLst/>
        </a:prstGeom>
      </dgm:spPr>
    </dgm:pt>
    <dgm:pt modelId="{80BA9CA2-2EDA-4F89-9CFF-5EA24A19B6D4}" type="pres">
      <dgm:prSet presAssocID="{35CB6515-56B7-4C39-9B9A-5EC76BC007A7}" presName="parent_text_2" presStyleLbl="revTx" presStyleIdx="1" presStyleCnt="5">
        <dgm:presLayoutVars>
          <dgm:chMax val="0"/>
          <dgm:chPref val="0"/>
          <dgm:bulletEnabled val="1"/>
        </dgm:presLayoutVars>
      </dgm:prSet>
      <dgm:spPr>
        <a:prstGeom prst="rect">
          <a:avLst/>
        </a:prstGeom>
      </dgm:spPr>
    </dgm:pt>
    <dgm:pt modelId="{47B324CD-A66C-4DED-8B26-114F5835D97D}" type="pres">
      <dgm:prSet presAssocID="{35CB6515-56B7-4C39-9B9A-5EC76BC007A7}" presName="image_accent_2" presStyleCnt="0"/>
      <dgm:spPr/>
    </dgm:pt>
    <dgm:pt modelId="{C2C2C16C-6A7D-418D-9929-80C3BA6D67D5}" type="pres">
      <dgm:prSet presAssocID="{35CB6515-56B7-4C39-9B9A-5EC76BC007A7}" presName="imageAccentRepeatNode" presStyleLbl="alignNode1" presStyleIdx="2" presStyleCnt="9"/>
      <dgm:spPr>
        <a:xfrm>
          <a:off x="2662141" y="2283165"/>
          <a:ext cx="591535" cy="591753"/>
        </a:xfrm>
        <a:prstGeom prst="ellipse">
          <a:avLst/>
        </a:prstGeom>
        <a:solidFill>
          <a:srgbClr val="4472C4">
            <a:hueOff val="-1838336"/>
            <a:satOff val="-2557"/>
            <a:lumOff val="-981"/>
            <a:alphaOff val="0"/>
          </a:srgbClr>
        </a:solidFill>
        <a:ln w="12700" cap="flat" cmpd="sng" algn="ctr">
          <a:solidFill>
            <a:srgbClr val="4472C4">
              <a:hueOff val="-1838336"/>
              <a:satOff val="-2557"/>
              <a:lumOff val="-981"/>
              <a:alphaOff val="0"/>
            </a:srgbClr>
          </a:solidFill>
          <a:prstDash val="solid"/>
          <a:miter lim="800000"/>
        </a:ln>
        <a:effectLst/>
      </dgm:spPr>
    </dgm:pt>
    <dgm:pt modelId="{C3983040-793F-42D6-8425-A4BCC24765D7}" type="pres">
      <dgm:prSet presAssocID="{D434B9FD-5F45-4B0D-B3EF-F6848A18573B}" presName="image_2" presStyleCnt="0"/>
      <dgm:spPr/>
    </dgm:pt>
    <dgm:pt modelId="{38600D37-F486-4777-9846-BCC637AAB12D}" type="pres">
      <dgm:prSet presAssocID="{D434B9FD-5F45-4B0D-B3EF-F6848A18573B}" presName="imageRepeatNode" presStyleLbl="fgImgPlace1" presStyleIdx="1" presStyleCnt="5"/>
      <dgm:spPr>
        <a:prstGeom prst="ellipse">
          <a:avLst/>
        </a:prstGeom>
      </dgm:spPr>
    </dgm:pt>
    <dgm:pt modelId="{97E7B89C-CE13-417B-94F5-01A5ACFF5752}" type="pres">
      <dgm:prSet presAssocID="{5D9B377F-9589-492D-8FD2-9FADFB0215B7}" presName="image_accent_3" presStyleCnt="0"/>
      <dgm:spPr/>
    </dgm:pt>
    <dgm:pt modelId="{BD8ECD2A-3AF4-4768-A33D-13AC125450B9}" type="pres">
      <dgm:prSet presAssocID="{5D9B377F-9589-492D-8FD2-9FADFB0215B7}" presName="imageAccentRepeatNode" presStyleLbl="alignNode1" presStyleIdx="3" presStyleCnt="9"/>
      <dgm:spPr>
        <a:xfrm>
          <a:off x="2430544" y="1448180"/>
          <a:ext cx="758960" cy="758814"/>
        </a:xfrm>
        <a:prstGeom prst="ellipse">
          <a:avLst/>
        </a:prstGeom>
        <a:solidFill>
          <a:srgbClr val="4472C4">
            <a:hueOff val="-2757504"/>
            <a:satOff val="-3835"/>
            <a:lumOff val="-1471"/>
            <a:alphaOff val="0"/>
          </a:srgbClr>
        </a:solidFill>
        <a:ln w="12700" cap="flat" cmpd="sng" algn="ctr">
          <a:solidFill>
            <a:srgbClr val="4472C4">
              <a:hueOff val="-2757504"/>
              <a:satOff val="-3835"/>
              <a:lumOff val="-1471"/>
              <a:alphaOff val="0"/>
            </a:srgbClr>
          </a:solidFill>
          <a:prstDash val="solid"/>
          <a:miter lim="800000"/>
        </a:ln>
        <a:effectLst/>
      </dgm:spPr>
    </dgm:pt>
    <dgm:pt modelId="{E1F51DD2-76AC-490E-9D95-F8C7B49246AD}" type="pres">
      <dgm:prSet presAssocID="{5D9B377F-9589-492D-8FD2-9FADFB0215B7}" presName="parent_text_3" presStyleLbl="revTx" presStyleIdx="2" presStyleCnt="5">
        <dgm:presLayoutVars>
          <dgm:chMax val="0"/>
          <dgm:chPref val="0"/>
          <dgm:bulletEnabled val="1"/>
        </dgm:presLayoutVars>
      </dgm:prSet>
      <dgm:spPr>
        <a:prstGeom prst="rect">
          <a:avLst/>
        </a:prstGeom>
      </dgm:spPr>
    </dgm:pt>
    <dgm:pt modelId="{2771DB61-44A0-406A-A842-5B80C8D77264}" type="pres">
      <dgm:prSet presAssocID="{5D9B377F-9589-492D-8FD2-9FADFB0215B7}" presName="accent_2" presStyleLbl="alignNode1" presStyleIdx="4" presStyleCnt="9"/>
      <dgm:spPr>
        <a:xfrm>
          <a:off x="3353552" y="62087"/>
          <a:ext cx="248483" cy="248671"/>
        </a:xfrm>
        <a:prstGeom prst="donut">
          <a:avLst>
            <a:gd name="adj" fmla="val 7460"/>
          </a:avLst>
        </a:prstGeom>
        <a:solidFill>
          <a:srgbClr val="4472C4">
            <a:hueOff val="-3676672"/>
            <a:satOff val="-5114"/>
            <a:lumOff val="-1961"/>
            <a:alphaOff val="0"/>
          </a:srgbClr>
        </a:solidFill>
        <a:ln w="12700" cap="flat" cmpd="sng" algn="ctr">
          <a:solidFill>
            <a:srgbClr val="4472C4">
              <a:hueOff val="-3676672"/>
              <a:satOff val="-5114"/>
              <a:lumOff val="-1961"/>
              <a:alphaOff val="0"/>
            </a:srgbClr>
          </a:solidFill>
          <a:prstDash val="solid"/>
          <a:miter lim="800000"/>
        </a:ln>
        <a:effectLst/>
      </dgm:spPr>
    </dgm:pt>
    <dgm:pt modelId="{302F4A60-0037-4B7E-BD65-E6901478224D}" type="pres">
      <dgm:prSet presAssocID="{5D9B377F-9589-492D-8FD2-9FADFB0215B7}" presName="accent_3" presStyleLbl="alignNode1" presStyleIdx="5" presStyleCnt="9"/>
      <dgm:spPr>
        <a:xfrm>
          <a:off x="3726519" y="0"/>
          <a:ext cx="124483" cy="124175"/>
        </a:xfrm>
        <a:prstGeom prst="donut">
          <a:avLst>
            <a:gd name="adj" fmla="val 7460"/>
          </a:avLst>
        </a:prstGeom>
        <a:solidFill>
          <a:srgbClr val="4472C4">
            <a:hueOff val="-4595840"/>
            <a:satOff val="-6392"/>
            <a:lumOff val="-2451"/>
            <a:alphaOff val="0"/>
          </a:srgbClr>
        </a:solidFill>
        <a:ln w="12700" cap="flat" cmpd="sng" algn="ctr">
          <a:solidFill>
            <a:srgbClr val="4472C4">
              <a:hueOff val="-4595840"/>
              <a:satOff val="-6392"/>
              <a:lumOff val="-2451"/>
              <a:alphaOff val="0"/>
            </a:srgbClr>
          </a:solidFill>
          <a:prstDash val="solid"/>
          <a:miter lim="800000"/>
        </a:ln>
        <a:effectLst/>
      </dgm:spPr>
    </dgm:pt>
    <dgm:pt modelId="{B9893626-5897-4C22-A8C0-3F8B2A58418B}" type="pres">
      <dgm:prSet presAssocID="{06B4B8E5-0B09-4A6D-8115-BB52940F9570}" presName="image_3" presStyleCnt="0"/>
      <dgm:spPr/>
    </dgm:pt>
    <dgm:pt modelId="{16F3F694-31F5-40DB-A8BD-A61D32981257}" type="pres">
      <dgm:prSet presAssocID="{06B4B8E5-0B09-4A6D-8115-BB52940F9570}" presName="imageRepeatNode" presStyleLbl="fgImgPlace1" presStyleIdx="2" presStyleCnt="5"/>
      <dgm:spPr>
        <a:prstGeom prst="ellipse">
          <a:avLst/>
        </a:prstGeom>
      </dgm:spPr>
    </dgm:pt>
    <dgm:pt modelId="{4E6B7A8F-F546-4490-AB97-CC3B0C5BB4FF}" type="pres">
      <dgm:prSet presAssocID="{C65D6797-9996-4EE2-80C5-0AB60FADDC8E}" presName="image_accent_4" presStyleCnt="0"/>
      <dgm:spPr/>
    </dgm:pt>
    <dgm:pt modelId="{B7A4621A-75B0-446D-9C15-451CA54008A8}" type="pres">
      <dgm:prSet presAssocID="{C65D6797-9996-4EE2-80C5-0AB60FADDC8E}" presName="imageAccentRepeatNode" presStyleLbl="alignNode1" presStyleIdx="6" presStyleCnt="9"/>
      <dgm:spPr>
        <a:xfrm>
          <a:off x="2515463" y="773216"/>
          <a:ext cx="532189" cy="531906"/>
        </a:xfrm>
        <a:prstGeom prst="ellipse">
          <a:avLst/>
        </a:prstGeom>
        <a:solidFill>
          <a:srgbClr val="4472C4">
            <a:hueOff val="-5515009"/>
            <a:satOff val="-7671"/>
            <a:lumOff val="-2942"/>
            <a:alphaOff val="0"/>
          </a:srgbClr>
        </a:solidFill>
        <a:ln w="12700" cap="flat" cmpd="sng" algn="ctr">
          <a:solidFill>
            <a:srgbClr val="4472C4">
              <a:hueOff val="-5515009"/>
              <a:satOff val="-7671"/>
              <a:lumOff val="-2942"/>
              <a:alphaOff val="0"/>
            </a:srgbClr>
          </a:solidFill>
          <a:prstDash val="solid"/>
          <a:miter lim="800000"/>
        </a:ln>
        <a:effectLst/>
      </dgm:spPr>
    </dgm:pt>
    <dgm:pt modelId="{9CA2F866-51B5-4A1F-8BD4-98839B8B1B6B}" type="pres">
      <dgm:prSet presAssocID="{C65D6797-9996-4EE2-80C5-0AB60FADDC8E}" presName="parent_text_4" presStyleLbl="revTx" presStyleIdx="3" presStyleCnt="5">
        <dgm:presLayoutVars>
          <dgm:chMax val="0"/>
          <dgm:chPref val="0"/>
          <dgm:bulletEnabled val="1"/>
        </dgm:presLayoutVars>
      </dgm:prSet>
      <dgm:spPr>
        <a:prstGeom prst="rect">
          <a:avLst/>
        </a:prstGeom>
      </dgm:spPr>
    </dgm:pt>
    <dgm:pt modelId="{0F59EF78-BAD6-445D-89DE-245AE9A180CF}" type="pres">
      <dgm:prSet presAssocID="{C65D6797-9996-4EE2-80C5-0AB60FADDC8E}" presName="accent_4" presStyleLbl="alignNode1" presStyleIdx="7" presStyleCnt="9"/>
      <dgm:spPr>
        <a:xfrm>
          <a:off x="3291311" y="2858597"/>
          <a:ext cx="186242" cy="186583"/>
        </a:xfrm>
        <a:prstGeom prst="donut">
          <a:avLst>
            <a:gd name="adj" fmla="val 7460"/>
          </a:avLst>
        </a:prstGeom>
        <a:solidFill>
          <a:srgbClr val="4472C4">
            <a:hueOff val="-6434176"/>
            <a:satOff val="-8949"/>
            <a:lumOff val="-3432"/>
            <a:alphaOff val="0"/>
          </a:srgbClr>
        </a:solidFill>
        <a:ln w="12700" cap="flat" cmpd="sng" algn="ctr">
          <a:solidFill>
            <a:srgbClr val="4472C4">
              <a:hueOff val="-6434176"/>
              <a:satOff val="-8949"/>
              <a:lumOff val="-3432"/>
              <a:alphaOff val="0"/>
            </a:srgbClr>
          </a:solidFill>
          <a:prstDash val="solid"/>
          <a:miter lim="800000"/>
        </a:ln>
        <a:effectLst/>
      </dgm:spPr>
    </dgm:pt>
    <dgm:pt modelId="{CF2C9A1B-E0E0-444E-B750-DC5903402762}" type="pres">
      <dgm:prSet presAssocID="{5B066769-A1DA-4D80-B7B2-7786D627932E}" presName="image_4" presStyleCnt="0"/>
      <dgm:spPr/>
    </dgm:pt>
    <dgm:pt modelId="{D266D958-F537-4B99-970C-865073BF0991}" type="pres">
      <dgm:prSet presAssocID="{5B066769-A1DA-4D80-B7B2-7786D627932E}" presName="imageRepeatNode" presStyleLbl="fgImgPlace1" presStyleIdx="3" presStyleCnt="5"/>
      <dgm:spPr>
        <a:prstGeom prst="ellipse">
          <a:avLst/>
        </a:prstGeom>
      </dgm:spPr>
    </dgm:pt>
    <dgm:pt modelId="{9FD2AEE6-09E2-487C-A292-8F65EE1D603F}" type="pres">
      <dgm:prSet presAssocID="{F4ADA0BE-F132-4E38-B120-310B9AED5328}" presName="image_accent_5" presStyleCnt="0"/>
      <dgm:spPr/>
    </dgm:pt>
    <dgm:pt modelId="{F0DE3DF9-6D66-4873-99D6-095DD0E6DBE7}" type="pres">
      <dgm:prSet presAssocID="{F4ADA0BE-F132-4E38-B120-310B9AED5328}" presName="imageAccentRepeatNode" presStyleLbl="alignNode1" presStyleIdx="8" presStyleCnt="9"/>
      <dgm:spPr>
        <a:xfrm>
          <a:off x="2888430" y="275874"/>
          <a:ext cx="493107" cy="493181"/>
        </a:xfrm>
        <a:prstGeom prst="ellipse">
          <a:avLst/>
        </a:prstGeom>
        <a:solidFill>
          <a:srgbClr val="4472C4">
            <a:hueOff val="-7353344"/>
            <a:satOff val="-10228"/>
            <a:lumOff val="-3922"/>
            <a:alphaOff val="0"/>
          </a:srgbClr>
        </a:solidFill>
        <a:ln w="12700" cap="flat" cmpd="sng" algn="ctr">
          <a:solidFill>
            <a:srgbClr val="4472C4">
              <a:hueOff val="-7353344"/>
              <a:satOff val="-10228"/>
              <a:lumOff val="-3922"/>
              <a:alphaOff val="0"/>
            </a:srgbClr>
          </a:solidFill>
          <a:prstDash val="solid"/>
          <a:miter lim="800000"/>
        </a:ln>
        <a:effectLst/>
      </dgm:spPr>
    </dgm:pt>
    <dgm:pt modelId="{24F69913-56A3-4128-87B5-D6F5C7BAB921}" type="pres">
      <dgm:prSet presAssocID="{F4ADA0BE-F132-4E38-B120-310B9AED5328}" presName="parent_text_5" presStyleLbl="revTx" presStyleIdx="4" presStyleCnt="5">
        <dgm:presLayoutVars>
          <dgm:chMax val="0"/>
          <dgm:chPref val="0"/>
          <dgm:bulletEnabled val="1"/>
        </dgm:presLayoutVars>
      </dgm:prSet>
      <dgm:spPr>
        <a:prstGeom prst="rect">
          <a:avLst/>
        </a:prstGeom>
      </dgm:spPr>
    </dgm:pt>
    <dgm:pt modelId="{5276D443-A88A-45AC-A147-5CCC86725436}" type="pres">
      <dgm:prSet presAssocID="{0D1BF376-35A4-4B8E-9271-33758B645247}" presName="image_5" presStyleCnt="0"/>
      <dgm:spPr/>
    </dgm:pt>
    <dgm:pt modelId="{B2588981-AFCD-4438-BB96-0CE32A760FBA}" type="pres">
      <dgm:prSet presAssocID="{0D1BF376-35A4-4B8E-9271-33758B645247}" presName="imageRepeatNode" presStyleLbl="fgImgPlace1" presStyleIdx="4" presStyleCnt="5"/>
      <dgm:spPr>
        <a:prstGeom prst="ellipse">
          <a:avLst/>
        </a:prstGeom>
      </dgm:spPr>
    </dgm:pt>
  </dgm:ptLst>
  <dgm:cxnLst>
    <dgm:cxn modelId="{548D6426-781F-485D-9C85-0810EB4427E2}" type="presOf" srcId="{D434B9FD-5F45-4B0D-B3EF-F6848A18573B}" destId="{38600D37-F486-4777-9846-BCC637AAB12D}" srcOrd="0" destOrd="0" presId="urn:microsoft.com/office/officeart/2008/layout/BubblePictureList"/>
    <dgm:cxn modelId="{903A882B-4B17-40F2-BD44-E5C8E0E3C6D0}" type="presOf" srcId="{8CFEDC00-B551-4ACE-8E4C-B25F28D1D5AA}" destId="{46EEA673-3457-4B10-BE30-D3F2124FC600}" srcOrd="0" destOrd="0" presId="urn:microsoft.com/office/officeart/2008/layout/BubblePictureList"/>
    <dgm:cxn modelId="{E62FE735-972F-415E-A6A4-07E847FB8273}" type="presOf" srcId="{C65D6797-9996-4EE2-80C5-0AB60FADDC8E}" destId="{9CA2F866-51B5-4A1F-8BD4-98839B8B1B6B}" srcOrd="0" destOrd="0" presId="urn:microsoft.com/office/officeart/2008/layout/BubblePictureList"/>
    <dgm:cxn modelId="{AE58B436-8989-4747-897C-BA137AEC7CE9}" srcId="{1A7D6244-D30F-4908-AB9D-033D03F28486}" destId="{C65D6797-9996-4EE2-80C5-0AB60FADDC8E}" srcOrd="3" destOrd="0" parTransId="{0EC9B539-4F0F-4359-887F-9C79D5798FD3}" sibTransId="{5B066769-A1DA-4D80-B7B2-7786D627932E}"/>
    <dgm:cxn modelId="{4E9C4E40-B420-40BF-BB4C-E76AA824099A}" srcId="{1A7D6244-D30F-4908-AB9D-033D03F28486}" destId="{F4ADA0BE-F132-4E38-B120-310B9AED5328}" srcOrd="4" destOrd="0" parTransId="{1F210E9C-7ADA-4B04-B079-CBA217CEA475}" sibTransId="{0D1BF376-35A4-4B8E-9271-33758B645247}"/>
    <dgm:cxn modelId="{6FA9B568-E0ED-4BD8-8233-A0DC78D12E1F}" type="presOf" srcId="{5B066769-A1DA-4D80-B7B2-7786D627932E}" destId="{D266D958-F537-4B99-970C-865073BF0991}" srcOrd="0" destOrd="0" presId="urn:microsoft.com/office/officeart/2008/layout/BubblePictureList"/>
    <dgm:cxn modelId="{6E2B4D4C-619E-4ECE-B8BB-C97463D77476}" srcId="{1A7D6244-D30F-4908-AB9D-033D03F28486}" destId="{35CB6515-56B7-4C39-9B9A-5EC76BC007A7}" srcOrd="1" destOrd="0" parTransId="{0CA1CC8F-1DFF-40B2-BD65-BB08FC744B4F}" sibTransId="{D434B9FD-5F45-4B0D-B3EF-F6848A18573B}"/>
    <dgm:cxn modelId="{FE4BD671-17A5-4253-8A3C-0CEE27EA2074}" srcId="{1A7D6244-D30F-4908-AB9D-033D03F28486}" destId="{8CFEDC00-B551-4ACE-8E4C-B25F28D1D5AA}" srcOrd="0" destOrd="0" parTransId="{4C3AAA6E-032E-4FF2-9880-3BD6B5C0CAA4}" sibTransId="{4236C538-10EC-4746-96DF-001765F31033}"/>
    <dgm:cxn modelId="{D8B6B357-A441-493E-8487-F03674F46D1B}" type="presOf" srcId="{5D9B377F-9589-492D-8FD2-9FADFB0215B7}" destId="{E1F51DD2-76AC-490E-9D95-F8C7B49246AD}" srcOrd="0" destOrd="0" presId="urn:microsoft.com/office/officeart/2008/layout/BubblePictureList"/>
    <dgm:cxn modelId="{7997D984-F043-4316-8D6D-3F7E6446A735}" type="presOf" srcId="{1A7D6244-D30F-4908-AB9D-033D03F28486}" destId="{C5126E62-7B58-4C52-B871-A60F91193E46}" srcOrd="0" destOrd="0" presId="urn:microsoft.com/office/officeart/2008/layout/BubblePictureList"/>
    <dgm:cxn modelId="{9A74878C-A243-45EB-9B12-59573DB68F15}" type="presOf" srcId="{4236C538-10EC-4746-96DF-001765F31033}" destId="{65D3E32E-0889-4BF7-9BBD-BF34172C9880}" srcOrd="0" destOrd="0" presId="urn:microsoft.com/office/officeart/2008/layout/BubblePictureList"/>
    <dgm:cxn modelId="{B8B34FAB-52E8-40A4-B631-A28E5BADA3D6}" srcId="{1A7D6244-D30F-4908-AB9D-033D03F28486}" destId="{5D9B377F-9589-492D-8FD2-9FADFB0215B7}" srcOrd="2" destOrd="0" parTransId="{B82A123E-F03E-4EFA-AB7C-0F551A83CC8E}" sibTransId="{06B4B8E5-0B09-4A6D-8115-BB52940F9570}"/>
    <dgm:cxn modelId="{6AEFD3B4-32F2-426D-96A3-ED217ED5B0A9}" type="presOf" srcId="{06B4B8E5-0B09-4A6D-8115-BB52940F9570}" destId="{16F3F694-31F5-40DB-A8BD-A61D32981257}" srcOrd="0" destOrd="0" presId="urn:microsoft.com/office/officeart/2008/layout/BubblePictureList"/>
    <dgm:cxn modelId="{52FD38D5-0C4E-4D52-B471-3CE38349116C}" type="presOf" srcId="{F4ADA0BE-F132-4E38-B120-310B9AED5328}" destId="{24F69913-56A3-4128-87B5-D6F5C7BAB921}" srcOrd="0" destOrd="0" presId="urn:microsoft.com/office/officeart/2008/layout/BubblePictureList"/>
    <dgm:cxn modelId="{F038A6F7-30F1-468F-A6E4-187099979489}" type="presOf" srcId="{0D1BF376-35A4-4B8E-9271-33758B645247}" destId="{B2588981-AFCD-4438-BB96-0CE32A760FBA}" srcOrd="0" destOrd="0" presId="urn:microsoft.com/office/officeart/2008/layout/BubblePictureList"/>
    <dgm:cxn modelId="{E8E5F4FE-3A34-48A9-9038-BE17F694A06C}" type="presOf" srcId="{35CB6515-56B7-4C39-9B9A-5EC76BC007A7}" destId="{80BA9CA2-2EDA-4F89-9CFF-5EA24A19B6D4}" srcOrd="0" destOrd="0" presId="urn:microsoft.com/office/officeart/2008/layout/BubblePictureList"/>
    <dgm:cxn modelId="{9FA51AD6-45D1-4F42-B4A9-5BAB06958A22}" type="presParOf" srcId="{C5126E62-7B58-4C52-B871-A60F91193E46}" destId="{46EEA673-3457-4B10-BE30-D3F2124FC600}" srcOrd="0" destOrd="0" presId="urn:microsoft.com/office/officeart/2008/layout/BubblePictureList"/>
    <dgm:cxn modelId="{98274302-07BA-4ECF-BE88-655AF6C251F2}" type="presParOf" srcId="{C5126E62-7B58-4C52-B871-A60F91193E46}" destId="{E61C694C-B5E9-409C-8FDC-730C2B58CF31}" srcOrd="1" destOrd="0" presId="urn:microsoft.com/office/officeart/2008/layout/BubblePictureList"/>
    <dgm:cxn modelId="{45418F73-9262-4CAF-8A16-2E1832D4BD9B}" type="presParOf" srcId="{E61C694C-B5E9-409C-8FDC-730C2B58CF31}" destId="{6B8E9F0D-556D-4469-897A-6A7EC8FA71FA}" srcOrd="0" destOrd="0" presId="urn:microsoft.com/office/officeart/2008/layout/BubblePictureList"/>
    <dgm:cxn modelId="{3C8A9791-C23C-4CFD-9539-46F194955BDA}" type="presParOf" srcId="{C5126E62-7B58-4C52-B871-A60F91193E46}" destId="{956064EB-8EDD-43FF-9592-8F095568D995}" srcOrd="2" destOrd="0" presId="urn:microsoft.com/office/officeart/2008/layout/BubblePictureList"/>
    <dgm:cxn modelId="{8E91D9A6-2FFF-4E02-88D6-1608D615BFE0}" type="presParOf" srcId="{C5126E62-7B58-4C52-B871-A60F91193E46}" destId="{331DC6B0-6C7E-49D1-9A37-F36C6E6348AB}" srcOrd="3" destOrd="0" presId="urn:microsoft.com/office/officeart/2008/layout/BubblePictureList"/>
    <dgm:cxn modelId="{E68C5A59-CC0E-49CB-9115-EF183980DAFA}" type="presParOf" srcId="{331DC6B0-6C7E-49D1-9A37-F36C6E6348AB}" destId="{65D3E32E-0889-4BF7-9BBD-BF34172C9880}" srcOrd="0" destOrd="0" presId="urn:microsoft.com/office/officeart/2008/layout/BubblePictureList"/>
    <dgm:cxn modelId="{F30E2569-DBBF-4531-9C4F-79D998950FBF}" type="presParOf" srcId="{C5126E62-7B58-4C52-B871-A60F91193E46}" destId="{80BA9CA2-2EDA-4F89-9CFF-5EA24A19B6D4}" srcOrd="4" destOrd="0" presId="urn:microsoft.com/office/officeart/2008/layout/BubblePictureList"/>
    <dgm:cxn modelId="{CB3A4A34-A52D-4BB7-86EA-6EC7877D7C7A}" type="presParOf" srcId="{C5126E62-7B58-4C52-B871-A60F91193E46}" destId="{47B324CD-A66C-4DED-8B26-114F5835D97D}" srcOrd="5" destOrd="0" presId="urn:microsoft.com/office/officeart/2008/layout/BubblePictureList"/>
    <dgm:cxn modelId="{309A6AB6-673E-49C5-9262-C7A06BA55243}" type="presParOf" srcId="{47B324CD-A66C-4DED-8B26-114F5835D97D}" destId="{C2C2C16C-6A7D-418D-9929-80C3BA6D67D5}" srcOrd="0" destOrd="0" presId="urn:microsoft.com/office/officeart/2008/layout/BubblePictureList"/>
    <dgm:cxn modelId="{19FCDCB0-0591-40EE-80DE-1790E6F32010}" type="presParOf" srcId="{C5126E62-7B58-4C52-B871-A60F91193E46}" destId="{C3983040-793F-42D6-8425-A4BCC24765D7}" srcOrd="6" destOrd="0" presId="urn:microsoft.com/office/officeart/2008/layout/BubblePictureList"/>
    <dgm:cxn modelId="{00F78E4D-CE6C-477F-8C70-F71E35D62FFA}" type="presParOf" srcId="{C3983040-793F-42D6-8425-A4BCC24765D7}" destId="{38600D37-F486-4777-9846-BCC637AAB12D}" srcOrd="0" destOrd="0" presId="urn:microsoft.com/office/officeart/2008/layout/BubblePictureList"/>
    <dgm:cxn modelId="{5A50B690-473C-411D-928D-28165AD3A2AC}" type="presParOf" srcId="{C5126E62-7B58-4C52-B871-A60F91193E46}" destId="{97E7B89C-CE13-417B-94F5-01A5ACFF5752}" srcOrd="7" destOrd="0" presId="urn:microsoft.com/office/officeart/2008/layout/BubblePictureList"/>
    <dgm:cxn modelId="{6BE5031E-B7C1-4CB8-BE21-054A8360E7CF}" type="presParOf" srcId="{97E7B89C-CE13-417B-94F5-01A5ACFF5752}" destId="{BD8ECD2A-3AF4-4768-A33D-13AC125450B9}" srcOrd="0" destOrd="0" presId="urn:microsoft.com/office/officeart/2008/layout/BubblePictureList"/>
    <dgm:cxn modelId="{D9A09EEC-2ABF-40AC-8052-79D27D1FAF6C}" type="presParOf" srcId="{C5126E62-7B58-4C52-B871-A60F91193E46}" destId="{E1F51DD2-76AC-490E-9D95-F8C7B49246AD}" srcOrd="8" destOrd="0" presId="urn:microsoft.com/office/officeart/2008/layout/BubblePictureList"/>
    <dgm:cxn modelId="{74E1FF10-8AD4-417D-9109-79450DD39EB7}" type="presParOf" srcId="{C5126E62-7B58-4C52-B871-A60F91193E46}" destId="{2771DB61-44A0-406A-A842-5B80C8D77264}" srcOrd="9" destOrd="0" presId="urn:microsoft.com/office/officeart/2008/layout/BubblePictureList"/>
    <dgm:cxn modelId="{0D66B61F-57E9-4787-A847-1AC6873491E7}" type="presParOf" srcId="{C5126E62-7B58-4C52-B871-A60F91193E46}" destId="{302F4A60-0037-4B7E-BD65-E6901478224D}" srcOrd="10" destOrd="0" presId="urn:microsoft.com/office/officeart/2008/layout/BubblePictureList"/>
    <dgm:cxn modelId="{5955A66A-37CA-4C14-BBC3-23E37FF6CEDA}" type="presParOf" srcId="{C5126E62-7B58-4C52-B871-A60F91193E46}" destId="{B9893626-5897-4C22-A8C0-3F8B2A58418B}" srcOrd="11" destOrd="0" presId="urn:microsoft.com/office/officeart/2008/layout/BubblePictureList"/>
    <dgm:cxn modelId="{16632F1B-B2C6-44D4-84EC-241005082279}" type="presParOf" srcId="{B9893626-5897-4C22-A8C0-3F8B2A58418B}" destId="{16F3F694-31F5-40DB-A8BD-A61D32981257}" srcOrd="0" destOrd="0" presId="urn:microsoft.com/office/officeart/2008/layout/BubblePictureList"/>
    <dgm:cxn modelId="{C070E6E7-2F13-4FA7-8EB2-826AA884B41A}" type="presParOf" srcId="{C5126E62-7B58-4C52-B871-A60F91193E46}" destId="{4E6B7A8F-F546-4490-AB97-CC3B0C5BB4FF}" srcOrd="12" destOrd="0" presId="urn:microsoft.com/office/officeart/2008/layout/BubblePictureList"/>
    <dgm:cxn modelId="{C1D82259-0810-449F-A072-5679A932707A}" type="presParOf" srcId="{4E6B7A8F-F546-4490-AB97-CC3B0C5BB4FF}" destId="{B7A4621A-75B0-446D-9C15-451CA54008A8}" srcOrd="0" destOrd="0" presId="urn:microsoft.com/office/officeart/2008/layout/BubblePictureList"/>
    <dgm:cxn modelId="{E228BC36-FF76-4198-92D1-D12FA45DB8FE}" type="presParOf" srcId="{C5126E62-7B58-4C52-B871-A60F91193E46}" destId="{9CA2F866-51B5-4A1F-8BD4-98839B8B1B6B}" srcOrd="13" destOrd="0" presId="urn:microsoft.com/office/officeart/2008/layout/BubblePictureList"/>
    <dgm:cxn modelId="{C563B768-3A4A-4D44-91FC-5429DD5E845D}" type="presParOf" srcId="{C5126E62-7B58-4C52-B871-A60F91193E46}" destId="{0F59EF78-BAD6-445D-89DE-245AE9A180CF}" srcOrd="14" destOrd="0" presId="urn:microsoft.com/office/officeart/2008/layout/BubblePictureList"/>
    <dgm:cxn modelId="{7192F8E6-9D74-4081-8AE7-5F8C56D29EE4}" type="presParOf" srcId="{C5126E62-7B58-4C52-B871-A60F91193E46}" destId="{CF2C9A1B-E0E0-444E-B750-DC5903402762}" srcOrd="15" destOrd="0" presId="urn:microsoft.com/office/officeart/2008/layout/BubblePictureList"/>
    <dgm:cxn modelId="{8165F784-9A42-4DB1-90FF-A20E1A5EEFF1}" type="presParOf" srcId="{CF2C9A1B-E0E0-444E-B750-DC5903402762}" destId="{D266D958-F537-4B99-970C-865073BF0991}" srcOrd="0" destOrd="0" presId="urn:microsoft.com/office/officeart/2008/layout/BubblePictureList"/>
    <dgm:cxn modelId="{74FA2F39-8349-446B-A2CB-CA590C90CBC6}" type="presParOf" srcId="{C5126E62-7B58-4C52-B871-A60F91193E46}" destId="{9FD2AEE6-09E2-487C-A292-8F65EE1D603F}" srcOrd="16" destOrd="0" presId="urn:microsoft.com/office/officeart/2008/layout/BubblePictureList"/>
    <dgm:cxn modelId="{DA755D95-C859-42C8-87B2-2EBEE7BD3E59}" type="presParOf" srcId="{9FD2AEE6-09E2-487C-A292-8F65EE1D603F}" destId="{F0DE3DF9-6D66-4873-99D6-095DD0E6DBE7}" srcOrd="0" destOrd="0" presId="urn:microsoft.com/office/officeart/2008/layout/BubblePictureList"/>
    <dgm:cxn modelId="{2665AB32-9B97-4783-BFE4-23B79582EA5F}" type="presParOf" srcId="{C5126E62-7B58-4C52-B871-A60F91193E46}" destId="{24F69913-56A3-4128-87B5-D6F5C7BAB921}" srcOrd="17" destOrd="0" presId="urn:microsoft.com/office/officeart/2008/layout/BubblePictureList"/>
    <dgm:cxn modelId="{A159C5E0-A5A3-43FF-9DAE-79EFD76C98DB}" type="presParOf" srcId="{C5126E62-7B58-4C52-B871-A60F91193E46}" destId="{5276D443-A88A-45AC-A147-5CCC86725436}" srcOrd="18" destOrd="0" presId="urn:microsoft.com/office/officeart/2008/layout/BubblePictureList"/>
    <dgm:cxn modelId="{576A7C6E-9C3F-4664-A005-0391526B393C}" type="presParOf" srcId="{5276D443-A88A-45AC-A147-5CCC86725436}" destId="{B2588981-AFCD-4438-BB96-0CE32A760FBA}" srcOrd="0" destOrd="0" presId="urn:microsoft.com/office/officeart/2008/layout/BubblePictureList"/>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60D35E-A865-4656-87C7-FB140929DDC5}" type="doc">
      <dgm:prSet loTypeId="urn:microsoft.com/office/officeart/2005/8/layout/vList2" loCatId="list" qsTypeId="urn:microsoft.com/office/officeart/2005/8/quickstyle/simple1" qsCatId="simple" csTypeId="urn:microsoft.com/office/officeart/2005/8/colors/colorful5" csCatId="colorful" phldr="1"/>
      <dgm:spPr/>
      <dgm:t>
        <a:bodyPr/>
        <a:lstStyle/>
        <a:p>
          <a:endParaRPr lang="en-US"/>
        </a:p>
      </dgm:t>
    </dgm:pt>
    <dgm:pt modelId="{517E1C16-A741-4B96-8F9F-9F8D8AA76550}">
      <dgm:prSet phldrT="[Text]" custT="1"/>
      <dgm:spPr>
        <a:solidFill>
          <a:schemeClr val="accent1">
            <a:lumMod val="60000"/>
            <a:lumOff val="40000"/>
          </a:schemeClr>
        </a:solidFill>
      </dgm:spPr>
      <dgm:t>
        <a:bodyPr/>
        <a:lstStyle/>
        <a:p>
          <a:pPr algn="ctr" rtl="1"/>
          <a:r>
            <a:rPr lang="ar-SA" sz="2800" b="1">
              <a:solidFill>
                <a:sysClr val="windowText" lastClr="000000"/>
              </a:solidFill>
            </a:rPr>
            <a:t>التأثير الاقتصادي للصادرات</a:t>
          </a:r>
          <a:endParaRPr lang="en-US" sz="2800">
            <a:solidFill>
              <a:sysClr val="windowText" lastClr="000000"/>
            </a:solidFill>
          </a:endParaRPr>
        </a:p>
      </dgm:t>
    </dgm:pt>
    <dgm:pt modelId="{1B445F5A-6503-45C0-8AEC-E7EBB80DC9A2}" type="parTrans" cxnId="{8654037F-67CC-4182-87A1-C16E1E9F4579}">
      <dgm:prSet/>
      <dgm:spPr/>
      <dgm:t>
        <a:bodyPr/>
        <a:lstStyle/>
        <a:p>
          <a:pPr rtl="1"/>
          <a:endParaRPr lang="en-US">
            <a:solidFill>
              <a:sysClr val="windowText" lastClr="000000"/>
            </a:solidFill>
          </a:endParaRPr>
        </a:p>
      </dgm:t>
    </dgm:pt>
    <dgm:pt modelId="{0E5B362B-04EC-4AC2-8CB8-309D6F0A7EBD}" type="sibTrans" cxnId="{8654037F-67CC-4182-87A1-C16E1E9F4579}">
      <dgm:prSet/>
      <dgm:spPr/>
      <dgm:t>
        <a:bodyPr/>
        <a:lstStyle/>
        <a:p>
          <a:pPr rtl="1"/>
          <a:endParaRPr lang="en-US">
            <a:solidFill>
              <a:sysClr val="windowText" lastClr="000000"/>
            </a:solidFill>
          </a:endParaRPr>
        </a:p>
      </dgm:t>
    </dgm:pt>
    <dgm:pt modelId="{5C9FD326-AEF7-4FC6-A642-B05FCB2F17BD}">
      <dgm:prSet phldrT="[Text]" custT="1"/>
      <dgm:spPr/>
      <dgm:t>
        <a:bodyPr/>
        <a:lstStyle/>
        <a:p>
          <a:pPr algn="just" rtl="1">
            <a:lnSpc>
              <a:spcPts val="1680"/>
            </a:lnSpc>
            <a:spcBef>
              <a:spcPts val="0"/>
            </a:spcBef>
          </a:pPr>
          <a:endParaRPr lang="en-US" sz="100">
            <a:solidFill>
              <a:sysClr val="windowText" lastClr="000000"/>
            </a:solidFill>
          </a:endParaRPr>
        </a:p>
      </dgm:t>
    </dgm:pt>
    <dgm:pt modelId="{82037A27-84F7-45AA-96A7-2DE9B864271F}" type="parTrans" cxnId="{024C999C-B76B-4C63-B194-C3C7E93ADA73}">
      <dgm:prSet/>
      <dgm:spPr/>
      <dgm:t>
        <a:bodyPr/>
        <a:lstStyle/>
        <a:p>
          <a:endParaRPr lang="en-US"/>
        </a:p>
      </dgm:t>
    </dgm:pt>
    <dgm:pt modelId="{A5FD49A0-08BF-45DC-8DCF-2FB6CD435ADA}" type="sibTrans" cxnId="{024C999C-B76B-4C63-B194-C3C7E93ADA73}">
      <dgm:prSet/>
      <dgm:spPr/>
      <dgm:t>
        <a:bodyPr/>
        <a:lstStyle/>
        <a:p>
          <a:endParaRPr lang="en-US"/>
        </a:p>
      </dgm:t>
    </dgm:pt>
    <dgm:pt modelId="{8F39A0F7-887E-46ED-8E26-132CB7F4FD75}">
      <dgm:prSet phldrT="[Text]" custT="1"/>
      <dgm:spPr/>
      <dgm:t>
        <a:bodyPr/>
        <a:lstStyle/>
        <a:p>
          <a:pPr algn="just" rtl="1">
            <a:lnSpc>
              <a:spcPts val="1680"/>
            </a:lnSpc>
            <a:spcBef>
              <a:spcPts val="0"/>
            </a:spcBef>
          </a:pPr>
          <a:r>
            <a:rPr lang="ar-SA" sz="1400">
              <a:solidFill>
                <a:sysClr val="windowText" lastClr="000000"/>
              </a:solidFill>
            </a:rPr>
            <a:t>تعتبر الصادرات من أهم أعمدة الموارد الاقتصادية في لمعظم دول العالم حيث تتعاظم المنافسة بين الدول في مختلف الأسواق العالمية خاصة الدول التي لا تمتلك ثروات طبيعية مطلوبة مثل البترول والغاز والذهب او القمح الذي اتضحت اهميته الاستراتيجية مؤخرا</a:t>
          </a:r>
          <a:r>
            <a:rPr lang="ar-EG" sz="1400">
              <a:solidFill>
                <a:sysClr val="windowText" lastClr="000000"/>
              </a:solidFill>
            </a:rPr>
            <a:t> </a:t>
          </a:r>
          <a:r>
            <a:rPr lang="ar-SA" sz="1400">
              <a:solidFill>
                <a:sysClr val="windowText" lastClr="000000"/>
              </a:solidFill>
            </a:rPr>
            <a:t>كما تزداد أهمية تنمية الصادرات في ضوء الدور الحيوي الذي تلعبه في رفع الناتج المحلي وتقليل معدل البطالة وتوفير النقد الأجنبي، وتحسين رصيد ميزان المدفوعات</a:t>
          </a:r>
          <a:r>
            <a:rPr lang="ar-EG" sz="1400">
              <a:solidFill>
                <a:sysClr val="windowText" lastClr="000000"/>
              </a:solidFill>
            </a:rPr>
            <a:t> </a:t>
          </a:r>
          <a:r>
            <a:rPr lang="ar-SA" sz="1400">
              <a:solidFill>
                <a:sysClr val="windowText" lastClr="000000"/>
              </a:solidFill>
            </a:rPr>
            <a:t>مما يسهم في خفض الدين الخارجي، ايضا تنويع الفرص بالسوق حتى لو كان الاقتصاد المحلي في حالة هدوء او ركود، فقد تظل هناك أسواق أخرى متنامية يمكنها أن تستقبل السلع والخدمات على مستوى العالم</a:t>
          </a:r>
          <a:r>
            <a:rPr lang="ar-EG" sz="1400">
              <a:solidFill>
                <a:sysClr val="windowText" lastClr="000000"/>
              </a:solidFill>
            </a:rPr>
            <a:t>.</a:t>
          </a:r>
          <a:endParaRPr lang="en-US" sz="1400">
            <a:solidFill>
              <a:sysClr val="windowText" lastClr="000000"/>
            </a:solidFill>
          </a:endParaRPr>
        </a:p>
      </dgm:t>
    </dgm:pt>
    <dgm:pt modelId="{B9CC4BCA-CF94-48F2-A091-01C9F180D1C6}" type="sibTrans" cxnId="{C7DAEAE3-0EF3-482D-9FE6-4EC6791BF419}">
      <dgm:prSet/>
      <dgm:spPr/>
      <dgm:t>
        <a:bodyPr/>
        <a:lstStyle/>
        <a:p>
          <a:pPr rtl="1"/>
          <a:endParaRPr lang="en-US">
            <a:solidFill>
              <a:sysClr val="windowText" lastClr="000000"/>
            </a:solidFill>
          </a:endParaRPr>
        </a:p>
      </dgm:t>
    </dgm:pt>
    <dgm:pt modelId="{96E6420C-8306-4528-98A8-9E74BF234956}" type="parTrans" cxnId="{C7DAEAE3-0EF3-482D-9FE6-4EC6791BF419}">
      <dgm:prSet/>
      <dgm:spPr/>
      <dgm:t>
        <a:bodyPr/>
        <a:lstStyle/>
        <a:p>
          <a:pPr rtl="1"/>
          <a:endParaRPr lang="en-US">
            <a:solidFill>
              <a:sysClr val="windowText" lastClr="000000"/>
            </a:solidFill>
          </a:endParaRPr>
        </a:p>
      </dgm:t>
    </dgm:pt>
    <dgm:pt modelId="{54187E3C-093F-44C2-80D3-F09088B2545F}" type="pres">
      <dgm:prSet presAssocID="{B460D35E-A865-4656-87C7-FB140929DDC5}" presName="linear" presStyleCnt="0">
        <dgm:presLayoutVars>
          <dgm:animLvl val="lvl"/>
          <dgm:resizeHandles val="exact"/>
        </dgm:presLayoutVars>
      </dgm:prSet>
      <dgm:spPr/>
    </dgm:pt>
    <dgm:pt modelId="{9B2A186C-B6A3-4295-8F7E-4AAA7F43C928}" type="pres">
      <dgm:prSet presAssocID="{517E1C16-A741-4B96-8F9F-9F8D8AA76550}" presName="parentText" presStyleLbl="node1" presStyleIdx="0" presStyleCnt="1" custScaleY="160139" custLinFactY="-1976" custLinFactNeighborX="-347" custLinFactNeighborY="-100000">
        <dgm:presLayoutVars>
          <dgm:chMax val="0"/>
          <dgm:bulletEnabled val="1"/>
        </dgm:presLayoutVars>
      </dgm:prSet>
      <dgm:spPr/>
    </dgm:pt>
    <dgm:pt modelId="{B98A9581-DAFD-4946-9FAD-0C8CA241B126}" type="pres">
      <dgm:prSet presAssocID="{517E1C16-A741-4B96-8F9F-9F8D8AA76550}" presName="childText" presStyleLbl="revTx" presStyleIdx="0" presStyleCnt="1" custScaleY="174487" custLinFactNeighborY="30258">
        <dgm:presLayoutVars>
          <dgm:bulletEnabled val="1"/>
        </dgm:presLayoutVars>
      </dgm:prSet>
      <dgm:spPr/>
    </dgm:pt>
  </dgm:ptLst>
  <dgm:cxnLst>
    <dgm:cxn modelId="{06769821-CB61-4BDB-9096-15166B30CDFD}" type="presOf" srcId="{8F39A0F7-887E-46ED-8E26-132CB7F4FD75}" destId="{B98A9581-DAFD-4946-9FAD-0C8CA241B126}" srcOrd="0" destOrd="1" presId="urn:microsoft.com/office/officeart/2005/8/layout/vList2"/>
    <dgm:cxn modelId="{4589EF2D-A889-48D1-BBFD-7D1FD08CDAB7}" type="presOf" srcId="{517E1C16-A741-4B96-8F9F-9F8D8AA76550}" destId="{9B2A186C-B6A3-4295-8F7E-4AAA7F43C928}" srcOrd="0" destOrd="0" presId="urn:microsoft.com/office/officeart/2005/8/layout/vList2"/>
    <dgm:cxn modelId="{8654037F-67CC-4182-87A1-C16E1E9F4579}" srcId="{B460D35E-A865-4656-87C7-FB140929DDC5}" destId="{517E1C16-A741-4B96-8F9F-9F8D8AA76550}" srcOrd="0" destOrd="0" parTransId="{1B445F5A-6503-45C0-8AEC-E7EBB80DC9A2}" sibTransId="{0E5B362B-04EC-4AC2-8CB8-309D6F0A7EBD}"/>
    <dgm:cxn modelId="{71176481-8538-4AB9-AF36-418F18899BDE}" type="presOf" srcId="{B460D35E-A865-4656-87C7-FB140929DDC5}" destId="{54187E3C-093F-44C2-80D3-F09088B2545F}" srcOrd="0" destOrd="0" presId="urn:microsoft.com/office/officeart/2005/8/layout/vList2"/>
    <dgm:cxn modelId="{024C999C-B76B-4C63-B194-C3C7E93ADA73}" srcId="{517E1C16-A741-4B96-8F9F-9F8D8AA76550}" destId="{5C9FD326-AEF7-4FC6-A642-B05FCB2F17BD}" srcOrd="0" destOrd="0" parTransId="{82037A27-84F7-45AA-96A7-2DE9B864271F}" sibTransId="{A5FD49A0-08BF-45DC-8DCF-2FB6CD435ADA}"/>
    <dgm:cxn modelId="{741638A4-BFA1-4A82-A9DD-9234C5846B52}" type="presOf" srcId="{5C9FD326-AEF7-4FC6-A642-B05FCB2F17BD}" destId="{B98A9581-DAFD-4946-9FAD-0C8CA241B126}" srcOrd="0" destOrd="0" presId="urn:microsoft.com/office/officeart/2005/8/layout/vList2"/>
    <dgm:cxn modelId="{C7DAEAE3-0EF3-482D-9FE6-4EC6791BF419}" srcId="{517E1C16-A741-4B96-8F9F-9F8D8AA76550}" destId="{8F39A0F7-887E-46ED-8E26-132CB7F4FD75}" srcOrd="1" destOrd="0" parTransId="{96E6420C-8306-4528-98A8-9E74BF234956}" sibTransId="{B9CC4BCA-CF94-48F2-A091-01C9F180D1C6}"/>
    <dgm:cxn modelId="{EC3A86D6-9738-4257-9F1D-0CF80456E555}" type="presParOf" srcId="{54187E3C-093F-44C2-80D3-F09088B2545F}" destId="{9B2A186C-B6A3-4295-8F7E-4AAA7F43C928}" srcOrd="0" destOrd="0" presId="urn:microsoft.com/office/officeart/2005/8/layout/vList2"/>
    <dgm:cxn modelId="{5B75A336-FE79-45F5-B7FB-AE253FB34146}" type="presParOf" srcId="{54187E3C-093F-44C2-80D3-F09088B2545F}" destId="{B98A9581-DAFD-4946-9FAD-0C8CA241B126}" srcOrd="1"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832BD9B-3627-4ECB-87B3-AB67C4E5847F}" type="doc">
      <dgm:prSet loTypeId="urn:microsoft.com/office/officeart/2005/8/layout/vList2" loCatId="list" qsTypeId="urn:microsoft.com/office/officeart/2005/8/quickstyle/simple1" qsCatId="simple" csTypeId="urn:microsoft.com/office/officeart/2005/8/colors/colorful5" csCatId="colorful" phldr="1"/>
      <dgm:spPr/>
      <dgm:t>
        <a:bodyPr/>
        <a:lstStyle/>
        <a:p>
          <a:endParaRPr lang="en-US"/>
        </a:p>
      </dgm:t>
    </dgm:pt>
    <dgm:pt modelId="{AA4B425C-4CD4-41C0-B31B-4BFE2FA44F6B}">
      <dgm:prSet phldrT="[Text]" custT="1"/>
      <dgm:spPr>
        <a:solidFill>
          <a:schemeClr val="accent6">
            <a:lumMod val="40000"/>
            <a:lumOff val="60000"/>
          </a:schemeClr>
        </a:solidFill>
      </dgm:spPr>
      <dgm:t>
        <a:bodyPr/>
        <a:lstStyle/>
        <a:p>
          <a:pPr algn="ctr" rtl="1"/>
          <a:r>
            <a:rPr lang="ar-SA" sz="2800" b="1">
              <a:solidFill>
                <a:sysClr val="windowText" lastClr="000000"/>
              </a:solidFill>
            </a:rPr>
            <a:t>التأثير السياسي للصادرات</a:t>
          </a:r>
          <a:endParaRPr lang="en-US" sz="2800" b="1">
            <a:solidFill>
              <a:sysClr val="windowText" lastClr="000000"/>
            </a:solidFill>
          </a:endParaRPr>
        </a:p>
      </dgm:t>
    </dgm:pt>
    <dgm:pt modelId="{8DE331AF-25F4-425C-8764-C527DE32CF23}" type="parTrans" cxnId="{2C522CD5-C037-4FE3-ABB6-CED473128FB1}">
      <dgm:prSet/>
      <dgm:spPr/>
      <dgm:t>
        <a:bodyPr/>
        <a:lstStyle/>
        <a:p>
          <a:pPr rtl="1"/>
          <a:endParaRPr lang="en-US"/>
        </a:p>
      </dgm:t>
    </dgm:pt>
    <dgm:pt modelId="{8A9CF61E-9A19-4546-A4C9-6734A085B39D}" type="sibTrans" cxnId="{2C522CD5-C037-4FE3-ABB6-CED473128FB1}">
      <dgm:prSet/>
      <dgm:spPr/>
      <dgm:t>
        <a:bodyPr/>
        <a:lstStyle/>
        <a:p>
          <a:pPr rtl="1"/>
          <a:endParaRPr lang="en-US"/>
        </a:p>
      </dgm:t>
    </dgm:pt>
    <dgm:pt modelId="{2E152A3D-5A24-41AA-B55F-85862B058097}">
      <dgm:prSet phldrT="[Text]" custT="1"/>
      <dgm:spPr/>
      <dgm:t>
        <a:bodyPr/>
        <a:lstStyle/>
        <a:p>
          <a:pPr algn="just" rtl="1">
            <a:lnSpc>
              <a:spcPts val="1680"/>
            </a:lnSpc>
          </a:pPr>
          <a:r>
            <a:rPr lang="ar-SA" sz="1400" b="0">
              <a:cs typeface="+mn-cs"/>
            </a:rPr>
            <a:t>عندما خفضت او اوقفت روسيا امدادات الغاز الروسي للدول التي تعتبرها غير صديقة او التي رفضت الدفع بالروبل الروسي مما ادي لارتفاع سعر الروبل مقابل الدولار الأمريكي لمستويات اعلي من قيمته قبل اندلاع الأحداث</a:t>
          </a:r>
          <a:r>
            <a:rPr lang="ar-EG" sz="1400" b="0">
              <a:cs typeface="+mn-cs"/>
            </a:rPr>
            <a:t> </a:t>
          </a:r>
          <a:r>
            <a:rPr lang="ar-SA" sz="1400" b="0">
              <a:cs typeface="+mn-cs"/>
            </a:rPr>
            <a:t>من ناحية اخري نري هذا بوضوح في صناعة أشباه الموصلات التي ابطأت صناعات عديدة حول العالم وبالتالي ابطأت اقتصاد دول صناعية كبري</a:t>
          </a:r>
          <a:r>
            <a:rPr lang="ar-EG" sz="1400" b="0">
              <a:cs typeface="+mn-cs"/>
            </a:rPr>
            <a:t> </a:t>
          </a:r>
          <a:r>
            <a:rPr lang="ar-SA" sz="1400" b="0">
              <a:cs typeface="+mn-cs"/>
            </a:rPr>
            <a:t>إذا الصادرات قد تشكل اداة ضغط سياسي او قد تكون سببا في ارتفاع قيمة العملات المحلية مما ينعكس ايجابيا على اقتصاد الدول المصدرة وهذا لم يكون معروفا من قبل الأزمة الاقتصادية الحالية وقد يتشكل عالم اقتصادي جديد بعد انتهاء الحرب</a:t>
          </a:r>
          <a:r>
            <a:rPr lang="en-US" sz="1400" b="0">
              <a:cs typeface="+mn-cs"/>
            </a:rPr>
            <a:t>.</a:t>
          </a:r>
          <a:endParaRPr lang="en-GB" sz="1400" b="0">
            <a:cs typeface="+mn-cs"/>
          </a:endParaRPr>
        </a:p>
      </dgm:t>
    </dgm:pt>
    <dgm:pt modelId="{6A1C6599-C92F-4DC3-9A97-535D6385ED94}" type="parTrans" cxnId="{82B0B3AF-61E8-49C8-93CB-9E2A08DF38EA}">
      <dgm:prSet/>
      <dgm:spPr/>
      <dgm:t>
        <a:bodyPr/>
        <a:lstStyle/>
        <a:p>
          <a:pPr rtl="1"/>
          <a:endParaRPr lang="en-US"/>
        </a:p>
      </dgm:t>
    </dgm:pt>
    <dgm:pt modelId="{E2BBF0AB-6236-4B0E-A3FB-7FB2DEB7DF8B}" type="sibTrans" cxnId="{82B0B3AF-61E8-49C8-93CB-9E2A08DF38EA}">
      <dgm:prSet/>
      <dgm:spPr/>
      <dgm:t>
        <a:bodyPr/>
        <a:lstStyle/>
        <a:p>
          <a:pPr rtl="1"/>
          <a:endParaRPr lang="en-US"/>
        </a:p>
      </dgm:t>
    </dgm:pt>
    <dgm:pt modelId="{2B6EF354-5F45-426E-8314-4D9D1DD7A12D}" type="pres">
      <dgm:prSet presAssocID="{A832BD9B-3627-4ECB-87B3-AB67C4E5847F}" presName="linear" presStyleCnt="0">
        <dgm:presLayoutVars>
          <dgm:animLvl val="lvl"/>
          <dgm:resizeHandles val="exact"/>
        </dgm:presLayoutVars>
      </dgm:prSet>
      <dgm:spPr/>
    </dgm:pt>
    <dgm:pt modelId="{4A9E1B69-5B5E-4919-8476-5CD6E9F82DE4}" type="pres">
      <dgm:prSet presAssocID="{AA4B425C-4CD4-41C0-B31B-4BFE2FA44F6B}" presName="parentText" presStyleLbl="node1" presStyleIdx="0" presStyleCnt="1" custScaleY="47481" custLinFactNeighborX="-174" custLinFactNeighborY="-11331">
        <dgm:presLayoutVars>
          <dgm:chMax val="0"/>
          <dgm:bulletEnabled val="1"/>
        </dgm:presLayoutVars>
      </dgm:prSet>
      <dgm:spPr/>
    </dgm:pt>
    <dgm:pt modelId="{7FC89F6A-E69D-4189-8358-121CBFA628E5}" type="pres">
      <dgm:prSet presAssocID="{AA4B425C-4CD4-41C0-B31B-4BFE2FA44F6B}" presName="childText" presStyleLbl="revTx" presStyleIdx="0" presStyleCnt="1">
        <dgm:presLayoutVars>
          <dgm:bulletEnabled val="1"/>
        </dgm:presLayoutVars>
      </dgm:prSet>
      <dgm:spPr/>
    </dgm:pt>
  </dgm:ptLst>
  <dgm:cxnLst>
    <dgm:cxn modelId="{56A5CE01-3429-4304-809A-F187F9661CE6}" type="presOf" srcId="{AA4B425C-4CD4-41C0-B31B-4BFE2FA44F6B}" destId="{4A9E1B69-5B5E-4919-8476-5CD6E9F82DE4}" srcOrd="0" destOrd="0" presId="urn:microsoft.com/office/officeart/2005/8/layout/vList2"/>
    <dgm:cxn modelId="{8814F484-1F95-4886-AC63-78056FA4259C}" type="presOf" srcId="{A832BD9B-3627-4ECB-87B3-AB67C4E5847F}" destId="{2B6EF354-5F45-426E-8314-4D9D1DD7A12D}" srcOrd="0" destOrd="0" presId="urn:microsoft.com/office/officeart/2005/8/layout/vList2"/>
    <dgm:cxn modelId="{D3D14F9F-DF95-4133-8671-555224AE62B7}" type="presOf" srcId="{2E152A3D-5A24-41AA-B55F-85862B058097}" destId="{7FC89F6A-E69D-4189-8358-121CBFA628E5}" srcOrd="0" destOrd="0" presId="urn:microsoft.com/office/officeart/2005/8/layout/vList2"/>
    <dgm:cxn modelId="{82B0B3AF-61E8-49C8-93CB-9E2A08DF38EA}" srcId="{AA4B425C-4CD4-41C0-B31B-4BFE2FA44F6B}" destId="{2E152A3D-5A24-41AA-B55F-85862B058097}" srcOrd="0" destOrd="0" parTransId="{6A1C6599-C92F-4DC3-9A97-535D6385ED94}" sibTransId="{E2BBF0AB-6236-4B0E-A3FB-7FB2DEB7DF8B}"/>
    <dgm:cxn modelId="{2C522CD5-C037-4FE3-ABB6-CED473128FB1}" srcId="{A832BD9B-3627-4ECB-87B3-AB67C4E5847F}" destId="{AA4B425C-4CD4-41C0-B31B-4BFE2FA44F6B}" srcOrd="0" destOrd="0" parTransId="{8DE331AF-25F4-425C-8764-C527DE32CF23}" sibTransId="{8A9CF61E-9A19-4546-A4C9-6734A085B39D}"/>
    <dgm:cxn modelId="{8913C869-4CE2-4D26-AC1E-FF8C74AB3549}" type="presParOf" srcId="{2B6EF354-5F45-426E-8314-4D9D1DD7A12D}" destId="{4A9E1B69-5B5E-4919-8476-5CD6E9F82DE4}" srcOrd="0" destOrd="0" presId="urn:microsoft.com/office/officeart/2005/8/layout/vList2"/>
    <dgm:cxn modelId="{AA7E31E0-AF56-498F-9A6E-7B28026B171D}" type="presParOf" srcId="{2B6EF354-5F45-426E-8314-4D9D1DD7A12D}" destId="{7FC89F6A-E69D-4189-8358-121CBFA628E5}" srcOrd="1"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9A50BDB-2DF2-48CB-8404-370A86ADA9E5}" type="doc">
      <dgm:prSet loTypeId="urn:microsoft.com/office/officeart/2005/8/layout/vList2" loCatId="list" qsTypeId="urn:microsoft.com/office/officeart/2005/8/quickstyle/simple1" qsCatId="simple" csTypeId="urn:microsoft.com/office/officeart/2005/8/colors/colorful5" csCatId="colorful" phldr="1"/>
      <dgm:spPr/>
      <dgm:t>
        <a:bodyPr/>
        <a:lstStyle/>
        <a:p>
          <a:endParaRPr lang="en-US"/>
        </a:p>
      </dgm:t>
    </dgm:pt>
    <dgm:pt modelId="{4C650CC2-E3C2-4518-866E-B933EF477D6C}">
      <dgm:prSet phldrT="[Text]" custT="1"/>
      <dgm:spPr>
        <a:solidFill>
          <a:schemeClr val="bg2">
            <a:lumMod val="75000"/>
          </a:schemeClr>
        </a:solidFill>
      </dgm:spPr>
      <dgm:t>
        <a:bodyPr/>
        <a:lstStyle/>
        <a:p>
          <a:pPr algn="ctr"/>
          <a:r>
            <a:rPr lang="ar-SA" sz="2800" b="1">
              <a:solidFill>
                <a:sysClr val="windowText" lastClr="000000"/>
              </a:solidFill>
            </a:rPr>
            <a:t>التأثير الاجتماعي للصادرات</a:t>
          </a:r>
          <a:endParaRPr lang="en-US" sz="2800">
            <a:solidFill>
              <a:sysClr val="windowText" lastClr="000000"/>
            </a:solidFill>
          </a:endParaRPr>
        </a:p>
      </dgm:t>
    </dgm:pt>
    <dgm:pt modelId="{A91EB6ED-D5D1-4951-B678-4F26AA89FF83}" type="parTrans" cxnId="{8FEB5959-48D6-40A9-887E-8F530CA8A3A5}">
      <dgm:prSet/>
      <dgm:spPr/>
      <dgm:t>
        <a:bodyPr/>
        <a:lstStyle/>
        <a:p>
          <a:endParaRPr lang="en-US"/>
        </a:p>
      </dgm:t>
    </dgm:pt>
    <dgm:pt modelId="{F393696A-6E29-49F8-8FCE-BE71F9D9100F}" type="sibTrans" cxnId="{8FEB5959-48D6-40A9-887E-8F530CA8A3A5}">
      <dgm:prSet/>
      <dgm:spPr/>
      <dgm:t>
        <a:bodyPr/>
        <a:lstStyle/>
        <a:p>
          <a:endParaRPr lang="en-US"/>
        </a:p>
      </dgm:t>
    </dgm:pt>
    <dgm:pt modelId="{871EC313-0245-4CDE-AB82-C69FCE0E8370}">
      <dgm:prSet phldrT="[Text]" custT="1"/>
      <dgm:spPr/>
      <dgm:t>
        <a:bodyPr/>
        <a:lstStyle/>
        <a:p>
          <a:pPr algn="just" rtl="1">
            <a:lnSpc>
              <a:spcPts val="1680"/>
            </a:lnSpc>
          </a:pPr>
          <a:r>
            <a:rPr lang="ar-SA" sz="1400">
              <a:cs typeface="+mn-cs"/>
            </a:rPr>
            <a:t>المجتمع التصديري يولد مجتمع ديناميكي في حالة حركة دائمة للحاق بآخر معطيات التطور والابتكار والاختراعات ليكون دائم</a:t>
          </a:r>
          <a:r>
            <a:rPr lang="ar-EG" sz="1400">
              <a:cs typeface="+mn-cs"/>
            </a:rPr>
            <a:t>ا</a:t>
          </a:r>
          <a:r>
            <a:rPr lang="ar-SA" sz="1400">
              <a:cs typeface="+mn-cs"/>
            </a:rPr>
            <a:t> في الصدارة ويحافظ على ولاء عملاءه من ناحية</a:t>
          </a:r>
          <a:r>
            <a:rPr lang="ar-EG" sz="1400">
              <a:cs typeface="+mn-cs"/>
            </a:rPr>
            <a:t> </a:t>
          </a:r>
          <a:r>
            <a:rPr lang="ar-SA" sz="1400">
              <a:cs typeface="+mn-cs"/>
            </a:rPr>
            <a:t>وعلى تدفقاته النقدية من ناحية اخري. أفراد هذا المجتمع هم افراد مبتكرين ودائمي البحث وإجراء التجارب للوصول الي أفضل النتائج وبالتالي فهذا مجتمع إيجابي مما يخلق حالة نفسية من الرضا والايجابية بين أفراد المجتمع</a:t>
          </a:r>
          <a:r>
            <a:rPr lang="ar-EG" sz="1400">
              <a:cs typeface="+mn-cs"/>
            </a:rPr>
            <a:t> </a:t>
          </a:r>
          <a:r>
            <a:rPr lang="ar-SA" sz="1400">
              <a:cs typeface="+mn-cs"/>
            </a:rPr>
            <a:t>ويكون مجتمع صحيا وأيضا ارتفاع دخل أفراد المجتمع التصديري يمكنهم من تطوير قدراتهم العلمية والاجتماعية وبالتالي ترتفع معدلات الصحة النفسية والسعادة</a:t>
          </a:r>
          <a:r>
            <a:rPr lang="en-US" sz="1400">
              <a:cs typeface="+mn-cs"/>
            </a:rPr>
            <a:t>.</a:t>
          </a:r>
        </a:p>
      </dgm:t>
    </dgm:pt>
    <dgm:pt modelId="{12FDF638-2CB8-49E0-AE00-B5AB269A4970}" type="parTrans" cxnId="{EC47D237-0AD8-4D6E-8290-5C77144A7890}">
      <dgm:prSet/>
      <dgm:spPr/>
      <dgm:t>
        <a:bodyPr/>
        <a:lstStyle/>
        <a:p>
          <a:endParaRPr lang="en-US"/>
        </a:p>
      </dgm:t>
    </dgm:pt>
    <dgm:pt modelId="{55E9EF81-0065-4982-AD55-79C524159DC5}" type="sibTrans" cxnId="{EC47D237-0AD8-4D6E-8290-5C77144A7890}">
      <dgm:prSet/>
      <dgm:spPr/>
      <dgm:t>
        <a:bodyPr/>
        <a:lstStyle/>
        <a:p>
          <a:endParaRPr lang="en-US"/>
        </a:p>
      </dgm:t>
    </dgm:pt>
    <dgm:pt modelId="{AAF95615-34DF-4567-958C-EC5F9508ECDE}">
      <dgm:prSet phldrT="[Text]" custT="1"/>
      <dgm:spPr/>
      <dgm:t>
        <a:bodyPr/>
        <a:lstStyle/>
        <a:p>
          <a:pPr algn="just" rtl="1">
            <a:lnSpc>
              <a:spcPts val="1680"/>
            </a:lnSpc>
          </a:pPr>
          <a:endParaRPr lang="en-US" sz="1400">
            <a:cs typeface="+mn-cs"/>
          </a:endParaRPr>
        </a:p>
      </dgm:t>
    </dgm:pt>
    <dgm:pt modelId="{E620717D-2BCE-4B43-9B74-F680C5B23105}" type="parTrans" cxnId="{36CDB44F-3842-4AC2-B1F9-1D1A0639748A}">
      <dgm:prSet/>
      <dgm:spPr/>
    </dgm:pt>
    <dgm:pt modelId="{11876849-F12C-42C1-BF01-559DA76E391A}" type="sibTrans" cxnId="{36CDB44F-3842-4AC2-B1F9-1D1A0639748A}">
      <dgm:prSet/>
      <dgm:spPr/>
    </dgm:pt>
    <dgm:pt modelId="{DD622EEA-AF8C-4CAF-A10C-21F54A16E7CF}" type="pres">
      <dgm:prSet presAssocID="{F9A50BDB-2DF2-48CB-8404-370A86ADA9E5}" presName="linear" presStyleCnt="0">
        <dgm:presLayoutVars>
          <dgm:animLvl val="lvl"/>
          <dgm:resizeHandles val="exact"/>
        </dgm:presLayoutVars>
      </dgm:prSet>
      <dgm:spPr/>
    </dgm:pt>
    <dgm:pt modelId="{052ADD81-9CDB-4616-8F63-EAA6BF376B4A}" type="pres">
      <dgm:prSet presAssocID="{4C650CC2-E3C2-4518-866E-B933EF477D6C}" presName="parentText" presStyleLbl="node1" presStyleIdx="0" presStyleCnt="1" custScaleY="45013" custLinFactNeighborX="174" custLinFactNeighborY="575">
        <dgm:presLayoutVars>
          <dgm:chMax val="0"/>
          <dgm:bulletEnabled val="1"/>
        </dgm:presLayoutVars>
      </dgm:prSet>
      <dgm:spPr/>
    </dgm:pt>
    <dgm:pt modelId="{B142387D-5A51-4C80-9093-9949D618DA6A}" type="pres">
      <dgm:prSet presAssocID="{4C650CC2-E3C2-4518-866E-B933EF477D6C}" presName="childText" presStyleLbl="revTx" presStyleIdx="0" presStyleCnt="1" custScaleY="109689">
        <dgm:presLayoutVars>
          <dgm:bulletEnabled val="1"/>
        </dgm:presLayoutVars>
      </dgm:prSet>
      <dgm:spPr/>
    </dgm:pt>
  </dgm:ptLst>
  <dgm:cxnLst>
    <dgm:cxn modelId="{AD1A3B1C-5F3E-43B0-8858-3222D79EB572}" type="presOf" srcId="{4C650CC2-E3C2-4518-866E-B933EF477D6C}" destId="{052ADD81-9CDB-4616-8F63-EAA6BF376B4A}" srcOrd="0" destOrd="0" presId="urn:microsoft.com/office/officeart/2005/8/layout/vList2"/>
    <dgm:cxn modelId="{EC47D237-0AD8-4D6E-8290-5C77144A7890}" srcId="{4C650CC2-E3C2-4518-866E-B933EF477D6C}" destId="{871EC313-0245-4CDE-AB82-C69FCE0E8370}" srcOrd="1" destOrd="0" parTransId="{12FDF638-2CB8-49E0-AE00-B5AB269A4970}" sibTransId="{55E9EF81-0065-4982-AD55-79C524159DC5}"/>
    <dgm:cxn modelId="{2B828C41-9B86-46B7-B75D-EDCEBFBF49C4}" type="presOf" srcId="{AAF95615-34DF-4567-958C-EC5F9508ECDE}" destId="{B142387D-5A51-4C80-9093-9949D618DA6A}" srcOrd="0" destOrd="0" presId="urn:microsoft.com/office/officeart/2005/8/layout/vList2"/>
    <dgm:cxn modelId="{36CDB44F-3842-4AC2-B1F9-1D1A0639748A}" srcId="{4C650CC2-E3C2-4518-866E-B933EF477D6C}" destId="{AAF95615-34DF-4567-958C-EC5F9508ECDE}" srcOrd="0" destOrd="0" parTransId="{E620717D-2BCE-4B43-9B74-F680C5B23105}" sibTransId="{11876849-F12C-42C1-BF01-559DA76E391A}"/>
    <dgm:cxn modelId="{F8615151-3F30-43B0-896F-D4C75E9E9FD4}" type="presOf" srcId="{F9A50BDB-2DF2-48CB-8404-370A86ADA9E5}" destId="{DD622EEA-AF8C-4CAF-A10C-21F54A16E7CF}" srcOrd="0" destOrd="0" presId="urn:microsoft.com/office/officeart/2005/8/layout/vList2"/>
    <dgm:cxn modelId="{0D61DD56-DABA-4C9A-9EFD-904DE80FEDA6}" type="presOf" srcId="{871EC313-0245-4CDE-AB82-C69FCE0E8370}" destId="{B142387D-5A51-4C80-9093-9949D618DA6A}" srcOrd="0" destOrd="1" presId="urn:microsoft.com/office/officeart/2005/8/layout/vList2"/>
    <dgm:cxn modelId="{8FEB5959-48D6-40A9-887E-8F530CA8A3A5}" srcId="{F9A50BDB-2DF2-48CB-8404-370A86ADA9E5}" destId="{4C650CC2-E3C2-4518-866E-B933EF477D6C}" srcOrd="0" destOrd="0" parTransId="{A91EB6ED-D5D1-4951-B678-4F26AA89FF83}" sibTransId="{F393696A-6E29-49F8-8FCE-BE71F9D9100F}"/>
    <dgm:cxn modelId="{8487853D-7A66-4BFE-A151-CD13BDC77C56}" type="presParOf" srcId="{DD622EEA-AF8C-4CAF-A10C-21F54A16E7CF}" destId="{052ADD81-9CDB-4616-8F63-EAA6BF376B4A}" srcOrd="0" destOrd="0" presId="urn:microsoft.com/office/officeart/2005/8/layout/vList2"/>
    <dgm:cxn modelId="{EAD5CD6F-6DAD-4135-8590-651BEBAAAA53}" type="presParOf" srcId="{DD622EEA-AF8C-4CAF-A10C-21F54A16E7CF}" destId="{B142387D-5A51-4C80-9093-9949D618DA6A}" srcOrd="1" destOrd="0" presId="urn:microsoft.com/office/officeart/2005/8/layout/vList2"/>
  </dgm:cxnLst>
  <dgm:bg>
    <a:noFill/>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72055B0-177A-425F-A39D-55EB60411C28}" type="doc">
      <dgm:prSet loTypeId="urn:microsoft.com/office/officeart/2005/8/layout/process1" loCatId="process" qsTypeId="urn:microsoft.com/office/officeart/2005/8/quickstyle/simple2" qsCatId="simple" csTypeId="urn:microsoft.com/office/officeart/2005/8/colors/colorful3" csCatId="colorful" phldr="1"/>
      <dgm:spPr/>
      <dgm:t>
        <a:bodyPr/>
        <a:lstStyle/>
        <a:p>
          <a:endParaRPr lang="en-US"/>
        </a:p>
      </dgm:t>
    </dgm:pt>
    <dgm:pt modelId="{CD9ED3A0-1790-4125-8640-7FB64B5868DF}">
      <dgm:prSet phldrT="[Text]"/>
      <dgm:spPr>
        <a:solidFill>
          <a:schemeClr val="bg1">
            <a:lumMod val="85000"/>
          </a:schemeClr>
        </a:solidFill>
      </dgm:spPr>
      <dgm:t>
        <a:bodyPr/>
        <a:lstStyle/>
        <a:p>
          <a:pPr algn="justLow" rtl="1"/>
          <a:r>
            <a:rPr lang="ar-SA" b="1">
              <a:solidFill>
                <a:sysClr val="windowText" lastClr="000000"/>
              </a:solidFill>
            </a:rPr>
            <a:t>عدم تحقيق التنسيق بين جميع القطاعات المتعلقة بالصادرات (جميع الوزارات والهيئات المعنية والغرف التجارية وجمعيات رجال الاعمال وصغار المصدرين والحرفيين)، وامكانية نفاذها إلى دول مختلفة عبر تبسيط الإجراءات والبنية التنظيمية والتشريعية.</a:t>
          </a:r>
          <a:endParaRPr lang="en-US" b="1">
            <a:solidFill>
              <a:sysClr val="windowText" lastClr="000000"/>
            </a:solidFill>
          </a:endParaRPr>
        </a:p>
      </dgm:t>
    </dgm:pt>
    <dgm:pt modelId="{6582F578-9923-47C0-B972-5964EA431C43}" type="parTrans" cxnId="{880E0C4D-6456-4C21-9085-59DB753D624C}">
      <dgm:prSet/>
      <dgm:spPr/>
      <dgm:t>
        <a:bodyPr/>
        <a:lstStyle/>
        <a:p>
          <a:endParaRPr lang="en-US" b="1">
            <a:solidFill>
              <a:sysClr val="windowText" lastClr="000000"/>
            </a:solidFill>
          </a:endParaRPr>
        </a:p>
      </dgm:t>
    </dgm:pt>
    <dgm:pt modelId="{4B8F7296-4B62-4114-BB08-37F3A92BD7FF}" type="sibTrans" cxnId="{880E0C4D-6456-4C21-9085-59DB753D624C}">
      <dgm:prSet/>
      <dgm:spPr>
        <a:solidFill>
          <a:srgbClr val="92D050"/>
        </a:solidFill>
      </dgm:spPr>
      <dgm:t>
        <a:bodyPr/>
        <a:lstStyle/>
        <a:p>
          <a:endParaRPr lang="en-US" b="1">
            <a:solidFill>
              <a:sysClr val="windowText" lastClr="000000"/>
            </a:solidFill>
          </a:endParaRPr>
        </a:p>
      </dgm:t>
    </dgm:pt>
    <dgm:pt modelId="{9FE10343-8068-42E1-A708-4F48BCB501A0}">
      <dgm:prSet/>
      <dgm:spPr>
        <a:solidFill>
          <a:schemeClr val="accent4">
            <a:lumMod val="40000"/>
            <a:lumOff val="60000"/>
          </a:schemeClr>
        </a:solidFill>
      </dgm:spPr>
      <dgm:t>
        <a:bodyPr/>
        <a:lstStyle/>
        <a:p>
          <a:pPr algn="justLow" rtl="1"/>
          <a:r>
            <a:rPr lang="ar-SA" b="1">
              <a:solidFill>
                <a:sysClr val="windowText" lastClr="000000"/>
              </a:solidFill>
            </a:rPr>
            <a:t>عدم استغلال الاتفاقيات التجارية الاستغلال الأمثل، مما يتسبب في ضعف الفرص التصديرية في الاسواق الجديدة الواعدة مثل الدول الافريقية. </a:t>
          </a:r>
          <a:endParaRPr lang="en-US" b="1">
            <a:solidFill>
              <a:sysClr val="windowText" lastClr="000000"/>
            </a:solidFill>
          </a:endParaRPr>
        </a:p>
      </dgm:t>
    </dgm:pt>
    <dgm:pt modelId="{8D45E2E8-373B-4222-AA27-FC9CAEBD3B2F}" type="parTrans" cxnId="{C931C68F-9904-4459-AF93-C0CBBD1AC135}">
      <dgm:prSet/>
      <dgm:spPr/>
      <dgm:t>
        <a:bodyPr/>
        <a:lstStyle/>
        <a:p>
          <a:endParaRPr lang="en-US" b="1">
            <a:solidFill>
              <a:sysClr val="windowText" lastClr="000000"/>
            </a:solidFill>
          </a:endParaRPr>
        </a:p>
      </dgm:t>
    </dgm:pt>
    <dgm:pt modelId="{883653EF-ED97-4F41-B2D3-38C30402A56A}" type="sibTrans" cxnId="{C931C68F-9904-4459-AF93-C0CBBD1AC135}">
      <dgm:prSet/>
      <dgm:spPr/>
      <dgm:t>
        <a:bodyPr/>
        <a:lstStyle/>
        <a:p>
          <a:endParaRPr lang="en-US" b="1">
            <a:solidFill>
              <a:sysClr val="windowText" lastClr="000000"/>
            </a:solidFill>
          </a:endParaRPr>
        </a:p>
      </dgm:t>
    </dgm:pt>
    <dgm:pt modelId="{C21572F3-D3B9-4A9F-AFE9-66F04A150726}">
      <dgm:prSet/>
      <dgm:spPr>
        <a:solidFill>
          <a:schemeClr val="accent1">
            <a:lumMod val="40000"/>
            <a:lumOff val="60000"/>
          </a:schemeClr>
        </a:solidFill>
      </dgm:spPr>
      <dgm:t>
        <a:bodyPr/>
        <a:lstStyle/>
        <a:p>
          <a:pPr algn="justLow" rtl="1"/>
          <a:r>
            <a:rPr lang="ar-SA" b="1">
              <a:solidFill>
                <a:sysClr val="windowText" lastClr="000000"/>
              </a:solidFill>
            </a:rPr>
            <a:t>عدم وجود وحدات أبحاث وتطوير لاستقراء اتجاهات الأسواق العالمية والعمل على تطوير المنتج المصري ليتوائم مع هذه الاتجاهات.</a:t>
          </a:r>
          <a:endParaRPr lang="en-US" b="1">
            <a:solidFill>
              <a:sysClr val="windowText" lastClr="000000"/>
            </a:solidFill>
          </a:endParaRPr>
        </a:p>
      </dgm:t>
    </dgm:pt>
    <dgm:pt modelId="{3F0D9C19-DB46-4339-A9CA-BE7D9131B25B}" type="parTrans" cxnId="{F6A59802-13C8-4179-B8DD-7F5B0D991ADA}">
      <dgm:prSet/>
      <dgm:spPr/>
      <dgm:t>
        <a:bodyPr/>
        <a:lstStyle/>
        <a:p>
          <a:endParaRPr lang="en-US" b="1">
            <a:solidFill>
              <a:sysClr val="windowText" lastClr="000000"/>
            </a:solidFill>
          </a:endParaRPr>
        </a:p>
      </dgm:t>
    </dgm:pt>
    <dgm:pt modelId="{63E322C5-E091-41A9-AC8B-2FD19A366CE5}" type="sibTrans" cxnId="{F6A59802-13C8-4179-B8DD-7F5B0D991ADA}">
      <dgm:prSet/>
      <dgm:spPr/>
      <dgm:t>
        <a:bodyPr/>
        <a:lstStyle/>
        <a:p>
          <a:endParaRPr lang="en-US" b="1">
            <a:solidFill>
              <a:sysClr val="windowText" lastClr="000000"/>
            </a:solidFill>
          </a:endParaRPr>
        </a:p>
      </dgm:t>
    </dgm:pt>
    <dgm:pt modelId="{B900264F-F569-49DD-BCC0-C3E892A40669}" type="pres">
      <dgm:prSet presAssocID="{072055B0-177A-425F-A39D-55EB60411C28}" presName="Name0" presStyleCnt="0">
        <dgm:presLayoutVars>
          <dgm:dir val="rev"/>
          <dgm:resizeHandles val="exact"/>
        </dgm:presLayoutVars>
      </dgm:prSet>
      <dgm:spPr/>
    </dgm:pt>
    <dgm:pt modelId="{1F65D6CD-CC16-48A9-9281-5FF6AE119777}" type="pres">
      <dgm:prSet presAssocID="{CD9ED3A0-1790-4125-8640-7FB64B5868DF}" presName="node" presStyleLbl="node1" presStyleIdx="0" presStyleCnt="3">
        <dgm:presLayoutVars>
          <dgm:bulletEnabled val="1"/>
        </dgm:presLayoutVars>
      </dgm:prSet>
      <dgm:spPr/>
    </dgm:pt>
    <dgm:pt modelId="{F259B6D9-C1AB-40A9-AEB3-EE9183937360}" type="pres">
      <dgm:prSet presAssocID="{4B8F7296-4B62-4114-BB08-37F3A92BD7FF}" presName="sibTrans" presStyleLbl="sibTrans2D1" presStyleIdx="0" presStyleCnt="2"/>
      <dgm:spPr/>
    </dgm:pt>
    <dgm:pt modelId="{5358C7E7-9642-4707-A67B-7608506E1739}" type="pres">
      <dgm:prSet presAssocID="{4B8F7296-4B62-4114-BB08-37F3A92BD7FF}" presName="connectorText" presStyleLbl="sibTrans2D1" presStyleIdx="0" presStyleCnt="2"/>
      <dgm:spPr/>
    </dgm:pt>
    <dgm:pt modelId="{FE5BA592-A244-491C-8C7D-7CBE0386E771}" type="pres">
      <dgm:prSet presAssocID="{9FE10343-8068-42E1-A708-4F48BCB501A0}" presName="node" presStyleLbl="node1" presStyleIdx="1" presStyleCnt="3">
        <dgm:presLayoutVars>
          <dgm:bulletEnabled val="1"/>
        </dgm:presLayoutVars>
      </dgm:prSet>
      <dgm:spPr/>
    </dgm:pt>
    <dgm:pt modelId="{1E1867F3-3010-4159-AA83-3CC60810E7A8}" type="pres">
      <dgm:prSet presAssocID="{883653EF-ED97-4F41-B2D3-38C30402A56A}" presName="sibTrans" presStyleLbl="sibTrans2D1" presStyleIdx="1" presStyleCnt="2"/>
      <dgm:spPr/>
    </dgm:pt>
    <dgm:pt modelId="{86D3397A-9042-435F-B35E-B6DEEDF9545E}" type="pres">
      <dgm:prSet presAssocID="{883653EF-ED97-4F41-B2D3-38C30402A56A}" presName="connectorText" presStyleLbl="sibTrans2D1" presStyleIdx="1" presStyleCnt="2"/>
      <dgm:spPr/>
    </dgm:pt>
    <dgm:pt modelId="{F99DF382-1091-4886-BA0C-57114A0BA2EB}" type="pres">
      <dgm:prSet presAssocID="{C21572F3-D3B9-4A9F-AFE9-66F04A150726}" presName="node" presStyleLbl="node1" presStyleIdx="2" presStyleCnt="3">
        <dgm:presLayoutVars>
          <dgm:bulletEnabled val="1"/>
        </dgm:presLayoutVars>
      </dgm:prSet>
      <dgm:spPr/>
    </dgm:pt>
  </dgm:ptLst>
  <dgm:cxnLst>
    <dgm:cxn modelId="{F6A59802-13C8-4179-B8DD-7F5B0D991ADA}" srcId="{072055B0-177A-425F-A39D-55EB60411C28}" destId="{C21572F3-D3B9-4A9F-AFE9-66F04A150726}" srcOrd="2" destOrd="0" parTransId="{3F0D9C19-DB46-4339-A9CA-BE7D9131B25B}" sibTransId="{63E322C5-E091-41A9-AC8B-2FD19A366CE5}"/>
    <dgm:cxn modelId="{F501A942-6482-4033-A6E1-0BCBD7A8594F}" type="presOf" srcId="{883653EF-ED97-4F41-B2D3-38C30402A56A}" destId="{1E1867F3-3010-4159-AA83-3CC60810E7A8}" srcOrd="0" destOrd="0" presId="urn:microsoft.com/office/officeart/2005/8/layout/process1"/>
    <dgm:cxn modelId="{3FE98844-1B0C-4691-9161-DD57D3188FFD}" type="presOf" srcId="{883653EF-ED97-4F41-B2D3-38C30402A56A}" destId="{86D3397A-9042-435F-B35E-B6DEEDF9545E}" srcOrd="1" destOrd="0" presId="urn:microsoft.com/office/officeart/2005/8/layout/process1"/>
    <dgm:cxn modelId="{880E0C4D-6456-4C21-9085-59DB753D624C}" srcId="{072055B0-177A-425F-A39D-55EB60411C28}" destId="{CD9ED3A0-1790-4125-8640-7FB64B5868DF}" srcOrd="0" destOrd="0" parTransId="{6582F578-9923-47C0-B972-5964EA431C43}" sibTransId="{4B8F7296-4B62-4114-BB08-37F3A92BD7FF}"/>
    <dgm:cxn modelId="{E108BA7B-CE77-4994-9327-3E24C76CFBB2}" type="presOf" srcId="{4B8F7296-4B62-4114-BB08-37F3A92BD7FF}" destId="{F259B6D9-C1AB-40A9-AEB3-EE9183937360}" srcOrd="0" destOrd="0" presId="urn:microsoft.com/office/officeart/2005/8/layout/process1"/>
    <dgm:cxn modelId="{C931C68F-9904-4459-AF93-C0CBBD1AC135}" srcId="{072055B0-177A-425F-A39D-55EB60411C28}" destId="{9FE10343-8068-42E1-A708-4F48BCB501A0}" srcOrd="1" destOrd="0" parTransId="{8D45E2E8-373B-4222-AA27-FC9CAEBD3B2F}" sibTransId="{883653EF-ED97-4F41-B2D3-38C30402A56A}"/>
    <dgm:cxn modelId="{64CB69A1-4457-4515-A277-9AF0FA08C3D4}" type="presOf" srcId="{072055B0-177A-425F-A39D-55EB60411C28}" destId="{B900264F-F569-49DD-BCC0-C3E892A40669}" srcOrd="0" destOrd="0" presId="urn:microsoft.com/office/officeart/2005/8/layout/process1"/>
    <dgm:cxn modelId="{CE7F44CA-E9F2-4F93-80BB-B96F0FD90F30}" type="presOf" srcId="{4B8F7296-4B62-4114-BB08-37F3A92BD7FF}" destId="{5358C7E7-9642-4707-A67B-7608506E1739}" srcOrd="1" destOrd="0" presId="urn:microsoft.com/office/officeart/2005/8/layout/process1"/>
    <dgm:cxn modelId="{1C7896CB-8383-42E6-B15D-446BE474F141}" type="presOf" srcId="{9FE10343-8068-42E1-A708-4F48BCB501A0}" destId="{FE5BA592-A244-491C-8C7D-7CBE0386E771}" srcOrd="0" destOrd="0" presId="urn:microsoft.com/office/officeart/2005/8/layout/process1"/>
    <dgm:cxn modelId="{553D61CD-FAD6-46D3-B788-67F5A3B54DF0}" type="presOf" srcId="{C21572F3-D3B9-4A9F-AFE9-66F04A150726}" destId="{F99DF382-1091-4886-BA0C-57114A0BA2EB}" srcOrd="0" destOrd="0" presId="urn:microsoft.com/office/officeart/2005/8/layout/process1"/>
    <dgm:cxn modelId="{F35951EF-E0CE-4264-BC17-3F478BFEA9EB}" type="presOf" srcId="{CD9ED3A0-1790-4125-8640-7FB64B5868DF}" destId="{1F65D6CD-CC16-48A9-9281-5FF6AE119777}" srcOrd="0" destOrd="0" presId="urn:microsoft.com/office/officeart/2005/8/layout/process1"/>
    <dgm:cxn modelId="{C599D9A0-DF46-4045-BDFF-32FC3CFAD304}" type="presParOf" srcId="{B900264F-F569-49DD-BCC0-C3E892A40669}" destId="{1F65D6CD-CC16-48A9-9281-5FF6AE119777}" srcOrd="0" destOrd="0" presId="urn:microsoft.com/office/officeart/2005/8/layout/process1"/>
    <dgm:cxn modelId="{9784AEE9-EFE0-41BD-B7E0-AF20516B7B97}" type="presParOf" srcId="{B900264F-F569-49DD-BCC0-C3E892A40669}" destId="{F259B6D9-C1AB-40A9-AEB3-EE9183937360}" srcOrd="1" destOrd="0" presId="urn:microsoft.com/office/officeart/2005/8/layout/process1"/>
    <dgm:cxn modelId="{8D5C1377-57DE-4994-9D22-301CB9B8897E}" type="presParOf" srcId="{F259B6D9-C1AB-40A9-AEB3-EE9183937360}" destId="{5358C7E7-9642-4707-A67B-7608506E1739}" srcOrd="0" destOrd="0" presId="urn:microsoft.com/office/officeart/2005/8/layout/process1"/>
    <dgm:cxn modelId="{E8CE04BE-A805-43C7-8849-018D697FD379}" type="presParOf" srcId="{B900264F-F569-49DD-BCC0-C3E892A40669}" destId="{FE5BA592-A244-491C-8C7D-7CBE0386E771}" srcOrd="2" destOrd="0" presId="urn:microsoft.com/office/officeart/2005/8/layout/process1"/>
    <dgm:cxn modelId="{2D1FE22C-AB85-49F9-B3D9-C3383A20BB8A}" type="presParOf" srcId="{B900264F-F569-49DD-BCC0-C3E892A40669}" destId="{1E1867F3-3010-4159-AA83-3CC60810E7A8}" srcOrd="3" destOrd="0" presId="urn:microsoft.com/office/officeart/2005/8/layout/process1"/>
    <dgm:cxn modelId="{01228FE7-5E25-4E05-AC6C-928A30BB1B67}" type="presParOf" srcId="{1E1867F3-3010-4159-AA83-3CC60810E7A8}" destId="{86D3397A-9042-435F-B35E-B6DEEDF9545E}" srcOrd="0" destOrd="0" presId="urn:microsoft.com/office/officeart/2005/8/layout/process1"/>
    <dgm:cxn modelId="{FDEB954C-7F74-462A-938D-DEF992B1611D}" type="presParOf" srcId="{B900264F-F569-49DD-BCC0-C3E892A40669}" destId="{F99DF382-1091-4886-BA0C-57114A0BA2EB}" srcOrd="4" destOrd="0" presId="urn:microsoft.com/office/officeart/2005/8/layout/process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85F5224-1E37-42F9-A528-CDC38F8F369B}" type="doc">
      <dgm:prSet loTypeId="urn:microsoft.com/office/officeart/2005/8/layout/bProcess2" loCatId="process" qsTypeId="urn:microsoft.com/office/officeart/2005/8/quickstyle/simple1" qsCatId="simple" csTypeId="urn:microsoft.com/office/officeart/2005/8/colors/colorful5" csCatId="colorful" phldr="1"/>
      <dgm:spPr/>
    </dgm:pt>
    <dgm:pt modelId="{95DEB1A6-912E-48DA-BD81-726F0F2A9548}">
      <dgm:prSet phldrT="[Text]"/>
      <dgm:spPr>
        <a:solidFill>
          <a:schemeClr val="accent1">
            <a:lumMod val="60000"/>
            <a:lumOff val="40000"/>
          </a:schemeClr>
        </a:solidFill>
      </dgm:spPr>
      <dgm:t>
        <a:bodyPr/>
        <a:lstStyle/>
        <a:p>
          <a:pPr rtl="1"/>
          <a:r>
            <a:rPr lang="ar-SA" b="1">
              <a:solidFill>
                <a:sysClr val="windowText" lastClr="000000"/>
              </a:solidFill>
              <a:cs typeface="+mn-cs"/>
            </a:rPr>
            <a:t>الموقع الجغرافي والبنية التحتية الممتازة</a:t>
          </a:r>
          <a:r>
            <a:rPr lang="en-US" b="1">
              <a:solidFill>
                <a:sysClr val="windowText" lastClr="000000"/>
              </a:solidFill>
              <a:cs typeface="+mn-cs"/>
            </a:rPr>
            <a:t>.</a:t>
          </a:r>
        </a:p>
      </dgm:t>
    </dgm:pt>
    <dgm:pt modelId="{60F93A7A-C6E2-494E-BDC2-988F5C56736B}" type="parTrans" cxnId="{B558186C-AB4A-4B63-93A5-E4F6DE8183CE}">
      <dgm:prSet/>
      <dgm:spPr/>
      <dgm:t>
        <a:bodyPr/>
        <a:lstStyle/>
        <a:p>
          <a:endParaRPr lang="en-US" b="1">
            <a:solidFill>
              <a:sysClr val="windowText" lastClr="000000"/>
            </a:solidFill>
            <a:cs typeface="+mn-cs"/>
          </a:endParaRPr>
        </a:p>
      </dgm:t>
    </dgm:pt>
    <dgm:pt modelId="{C6DDEAAC-C099-4BD6-86A1-DD0390E326B9}" type="sibTrans" cxnId="{B558186C-AB4A-4B63-93A5-E4F6DE8183CE}">
      <dgm:prSet/>
      <dgm:spPr>
        <a:solidFill>
          <a:schemeClr val="accent1">
            <a:lumMod val="60000"/>
            <a:lumOff val="40000"/>
          </a:schemeClr>
        </a:solidFill>
      </dgm:spPr>
      <dgm:t>
        <a:bodyPr/>
        <a:lstStyle/>
        <a:p>
          <a:endParaRPr lang="en-US" b="1">
            <a:solidFill>
              <a:sysClr val="windowText" lastClr="000000"/>
            </a:solidFill>
            <a:cs typeface="+mn-cs"/>
          </a:endParaRPr>
        </a:p>
      </dgm:t>
    </dgm:pt>
    <dgm:pt modelId="{A5EA3595-F89B-4388-AA87-A02CE7CDE5FE}">
      <dgm:prSet phldrT="[Text]"/>
      <dgm:spPr/>
      <dgm:t>
        <a:bodyPr/>
        <a:lstStyle/>
        <a:p>
          <a:pPr rtl="1"/>
          <a:r>
            <a:rPr lang="ar-SA" b="1">
              <a:solidFill>
                <a:sysClr val="windowText" lastClr="000000"/>
              </a:solidFill>
              <a:cs typeface="+mn-cs"/>
            </a:rPr>
            <a:t>الموارد البشرية</a:t>
          </a:r>
          <a:endParaRPr lang="en-US" b="1">
            <a:solidFill>
              <a:sysClr val="windowText" lastClr="000000"/>
            </a:solidFill>
            <a:cs typeface="+mn-cs"/>
          </a:endParaRPr>
        </a:p>
      </dgm:t>
    </dgm:pt>
    <dgm:pt modelId="{3178B3B4-3D76-43C3-9334-82BE11B23701}" type="parTrans" cxnId="{09D148BA-44C5-4CB7-BC5B-CDA7B553D7A1}">
      <dgm:prSet/>
      <dgm:spPr/>
      <dgm:t>
        <a:bodyPr/>
        <a:lstStyle/>
        <a:p>
          <a:endParaRPr lang="en-US" b="1">
            <a:solidFill>
              <a:sysClr val="windowText" lastClr="000000"/>
            </a:solidFill>
            <a:cs typeface="+mn-cs"/>
          </a:endParaRPr>
        </a:p>
      </dgm:t>
    </dgm:pt>
    <dgm:pt modelId="{0B02E150-4C6C-41FD-8692-6E1523CFA776}" type="sibTrans" cxnId="{09D148BA-44C5-4CB7-BC5B-CDA7B553D7A1}">
      <dgm:prSet/>
      <dgm:spPr/>
      <dgm:t>
        <a:bodyPr/>
        <a:lstStyle/>
        <a:p>
          <a:endParaRPr lang="en-US" b="1">
            <a:solidFill>
              <a:sysClr val="windowText" lastClr="000000"/>
            </a:solidFill>
            <a:cs typeface="+mn-cs"/>
          </a:endParaRPr>
        </a:p>
      </dgm:t>
    </dgm:pt>
    <dgm:pt modelId="{E8B5862C-742D-4382-B41D-2C917DCF965C}">
      <dgm:prSet phldrT="[Text]"/>
      <dgm:spPr/>
      <dgm:t>
        <a:bodyPr/>
        <a:lstStyle/>
        <a:p>
          <a:pPr rtl="1"/>
          <a:r>
            <a:rPr lang="ar-SA" b="1">
              <a:solidFill>
                <a:sysClr val="windowText" lastClr="000000"/>
              </a:solidFill>
              <a:cs typeface="+mn-cs"/>
            </a:rPr>
            <a:t>الاتفاقيات التجارية الموقعة بين مصر والعديد من دول العالم</a:t>
          </a:r>
          <a:endParaRPr lang="en-US" b="1">
            <a:solidFill>
              <a:sysClr val="windowText" lastClr="000000"/>
            </a:solidFill>
            <a:cs typeface="+mn-cs"/>
          </a:endParaRPr>
        </a:p>
      </dgm:t>
    </dgm:pt>
    <dgm:pt modelId="{7267CE4A-CF78-4A1A-AFA5-B4F57C05430A}" type="parTrans" cxnId="{547AF17A-2BD5-472F-8FC5-F76468F00527}">
      <dgm:prSet/>
      <dgm:spPr/>
      <dgm:t>
        <a:bodyPr/>
        <a:lstStyle/>
        <a:p>
          <a:endParaRPr lang="en-US" b="1">
            <a:solidFill>
              <a:sysClr val="windowText" lastClr="000000"/>
            </a:solidFill>
            <a:cs typeface="+mn-cs"/>
          </a:endParaRPr>
        </a:p>
      </dgm:t>
    </dgm:pt>
    <dgm:pt modelId="{A83816D7-03BA-4BEE-9363-43F774C0F2F6}" type="sibTrans" cxnId="{547AF17A-2BD5-472F-8FC5-F76468F00527}">
      <dgm:prSet/>
      <dgm:spPr/>
      <dgm:t>
        <a:bodyPr/>
        <a:lstStyle/>
        <a:p>
          <a:endParaRPr lang="en-US" b="1">
            <a:solidFill>
              <a:sysClr val="windowText" lastClr="000000"/>
            </a:solidFill>
            <a:cs typeface="+mn-cs"/>
          </a:endParaRPr>
        </a:p>
      </dgm:t>
    </dgm:pt>
    <dgm:pt modelId="{8C980271-6BEB-414A-B82A-1A54DB4230F5}" type="pres">
      <dgm:prSet presAssocID="{D85F5224-1E37-42F9-A528-CDC38F8F369B}" presName="diagram" presStyleCnt="0">
        <dgm:presLayoutVars>
          <dgm:dir val="rev"/>
          <dgm:resizeHandles/>
        </dgm:presLayoutVars>
      </dgm:prSet>
      <dgm:spPr/>
    </dgm:pt>
    <dgm:pt modelId="{73AF5CE0-3BE5-4A3D-81A5-1599E86A0874}" type="pres">
      <dgm:prSet presAssocID="{95DEB1A6-912E-48DA-BD81-726F0F2A9548}" presName="firstNode" presStyleLbl="node1" presStyleIdx="0" presStyleCnt="3">
        <dgm:presLayoutVars>
          <dgm:bulletEnabled val="1"/>
        </dgm:presLayoutVars>
      </dgm:prSet>
      <dgm:spPr/>
    </dgm:pt>
    <dgm:pt modelId="{384ADB1B-EC9E-43F0-8929-5BF4D47E75F8}" type="pres">
      <dgm:prSet presAssocID="{C6DDEAAC-C099-4BD6-86A1-DD0390E326B9}" presName="sibTrans" presStyleLbl="sibTrans2D1" presStyleIdx="0" presStyleCnt="2"/>
      <dgm:spPr/>
    </dgm:pt>
    <dgm:pt modelId="{D559A824-FA94-4016-8FA4-F7D75928827F}" type="pres">
      <dgm:prSet presAssocID="{A5EA3595-F89B-4388-AA87-A02CE7CDE5FE}" presName="middleNode" presStyleCnt="0"/>
      <dgm:spPr/>
    </dgm:pt>
    <dgm:pt modelId="{D26C548B-C4CA-4824-B94A-5320E159DB8C}" type="pres">
      <dgm:prSet presAssocID="{A5EA3595-F89B-4388-AA87-A02CE7CDE5FE}" presName="padding" presStyleLbl="node1" presStyleIdx="0" presStyleCnt="3"/>
      <dgm:spPr/>
    </dgm:pt>
    <dgm:pt modelId="{3F9C66F8-1849-4F25-8E42-788286CD0358}" type="pres">
      <dgm:prSet presAssocID="{A5EA3595-F89B-4388-AA87-A02CE7CDE5FE}" presName="shape" presStyleLbl="node1" presStyleIdx="1" presStyleCnt="3">
        <dgm:presLayoutVars>
          <dgm:bulletEnabled val="1"/>
        </dgm:presLayoutVars>
      </dgm:prSet>
      <dgm:spPr/>
    </dgm:pt>
    <dgm:pt modelId="{11CABAC2-BE1A-4DE3-8DBC-EA42B33E430A}" type="pres">
      <dgm:prSet presAssocID="{0B02E150-4C6C-41FD-8692-6E1523CFA776}" presName="sibTrans" presStyleLbl="sibTrans2D1" presStyleIdx="1" presStyleCnt="2"/>
      <dgm:spPr/>
    </dgm:pt>
    <dgm:pt modelId="{699C5987-762D-41A5-9097-042A3F560FE0}" type="pres">
      <dgm:prSet presAssocID="{E8B5862C-742D-4382-B41D-2C917DCF965C}" presName="lastNode" presStyleLbl="node1" presStyleIdx="2" presStyleCnt="3">
        <dgm:presLayoutVars>
          <dgm:bulletEnabled val="1"/>
        </dgm:presLayoutVars>
      </dgm:prSet>
      <dgm:spPr/>
    </dgm:pt>
  </dgm:ptLst>
  <dgm:cxnLst>
    <dgm:cxn modelId="{E877AC13-CCA6-46E6-A711-5DAF662815C0}" type="presOf" srcId="{95DEB1A6-912E-48DA-BD81-726F0F2A9548}" destId="{73AF5CE0-3BE5-4A3D-81A5-1599E86A0874}" srcOrd="0" destOrd="0" presId="urn:microsoft.com/office/officeart/2005/8/layout/bProcess2"/>
    <dgm:cxn modelId="{F0E8FE1D-76C9-4844-B644-BF6CE58E1B0B}" type="presOf" srcId="{D85F5224-1E37-42F9-A528-CDC38F8F369B}" destId="{8C980271-6BEB-414A-B82A-1A54DB4230F5}" srcOrd="0" destOrd="0" presId="urn:microsoft.com/office/officeart/2005/8/layout/bProcess2"/>
    <dgm:cxn modelId="{F159CD65-2E4D-485D-AF82-36A8BEB59389}" type="presOf" srcId="{C6DDEAAC-C099-4BD6-86A1-DD0390E326B9}" destId="{384ADB1B-EC9E-43F0-8929-5BF4D47E75F8}" srcOrd="0" destOrd="0" presId="urn:microsoft.com/office/officeart/2005/8/layout/bProcess2"/>
    <dgm:cxn modelId="{B558186C-AB4A-4B63-93A5-E4F6DE8183CE}" srcId="{D85F5224-1E37-42F9-A528-CDC38F8F369B}" destId="{95DEB1A6-912E-48DA-BD81-726F0F2A9548}" srcOrd="0" destOrd="0" parTransId="{60F93A7A-C6E2-494E-BDC2-988F5C56736B}" sibTransId="{C6DDEAAC-C099-4BD6-86A1-DD0390E326B9}"/>
    <dgm:cxn modelId="{547AF17A-2BD5-472F-8FC5-F76468F00527}" srcId="{D85F5224-1E37-42F9-A528-CDC38F8F369B}" destId="{E8B5862C-742D-4382-B41D-2C917DCF965C}" srcOrd="2" destOrd="0" parTransId="{7267CE4A-CF78-4A1A-AFA5-B4F57C05430A}" sibTransId="{A83816D7-03BA-4BEE-9363-43F774C0F2F6}"/>
    <dgm:cxn modelId="{B7F38C8E-D7C4-4148-BDDF-5639610CDB66}" type="presOf" srcId="{E8B5862C-742D-4382-B41D-2C917DCF965C}" destId="{699C5987-762D-41A5-9097-042A3F560FE0}" srcOrd="0" destOrd="0" presId="urn:microsoft.com/office/officeart/2005/8/layout/bProcess2"/>
    <dgm:cxn modelId="{DD0953A1-0672-471D-B801-AC3AD18BF188}" type="presOf" srcId="{A5EA3595-F89B-4388-AA87-A02CE7CDE5FE}" destId="{3F9C66F8-1849-4F25-8E42-788286CD0358}" srcOrd="0" destOrd="0" presId="urn:microsoft.com/office/officeart/2005/8/layout/bProcess2"/>
    <dgm:cxn modelId="{09D148BA-44C5-4CB7-BC5B-CDA7B553D7A1}" srcId="{D85F5224-1E37-42F9-A528-CDC38F8F369B}" destId="{A5EA3595-F89B-4388-AA87-A02CE7CDE5FE}" srcOrd="1" destOrd="0" parTransId="{3178B3B4-3D76-43C3-9334-82BE11B23701}" sibTransId="{0B02E150-4C6C-41FD-8692-6E1523CFA776}"/>
    <dgm:cxn modelId="{6E1067CA-3499-4BAE-BAA8-6ADE8A1515FB}" type="presOf" srcId="{0B02E150-4C6C-41FD-8692-6E1523CFA776}" destId="{11CABAC2-BE1A-4DE3-8DBC-EA42B33E430A}" srcOrd="0" destOrd="0" presId="urn:microsoft.com/office/officeart/2005/8/layout/bProcess2"/>
    <dgm:cxn modelId="{41EA3202-DF26-4F1D-986B-5301B052EF55}" type="presParOf" srcId="{8C980271-6BEB-414A-B82A-1A54DB4230F5}" destId="{73AF5CE0-3BE5-4A3D-81A5-1599E86A0874}" srcOrd="0" destOrd="0" presId="urn:microsoft.com/office/officeart/2005/8/layout/bProcess2"/>
    <dgm:cxn modelId="{26F4D4B6-37EB-4EA2-A954-035BC4001740}" type="presParOf" srcId="{8C980271-6BEB-414A-B82A-1A54DB4230F5}" destId="{384ADB1B-EC9E-43F0-8929-5BF4D47E75F8}" srcOrd="1" destOrd="0" presId="urn:microsoft.com/office/officeart/2005/8/layout/bProcess2"/>
    <dgm:cxn modelId="{814DBD35-4625-4839-ABD5-59A85BF21C62}" type="presParOf" srcId="{8C980271-6BEB-414A-B82A-1A54DB4230F5}" destId="{D559A824-FA94-4016-8FA4-F7D75928827F}" srcOrd="2" destOrd="0" presId="urn:microsoft.com/office/officeart/2005/8/layout/bProcess2"/>
    <dgm:cxn modelId="{03ED706B-B65D-4DD0-B427-89C1A9BDEA17}" type="presParOf" srcId="{D559A824-FA94-4016-8FA4-F7D75928827F}" destId="{D26C548B-C4CA-4824-B94A-5320E159DB8C}" srcOrd="0" destOrd="0" presId="urn:microsoft.com/office/officeart/2005/8/layout/bProcess2"/>
    <dgm:cxn modelId="{361E71C5-2241-4E57-B7DD-8E02DDD59474}" type="presParOf" srcId="{D559A824-FA94-4016-8FA4-F7D75928827F}" destId="{3F9C66F8-1849-4F25-8E42-788286CD0358}" srcOrd="1" destOrd="0" presId="urn:microsoft.com/office/officeart/2005/8/layout/bProcess2"/>
    <dgm:cxn modelId="{0F895182-03FC-45BA-8E4E-E3FDC2A3CD4C}" type="presParOf" srcId="{8C980271-6BEB-414A-B82A-1A54DB4230F5}" destId="{11CABAC2-BE1A-4DE3-8DBC-EA42B33E430A}" srcOrd="3" destOrd="0" presId="urn:microsoft.com/office/officeart/2005/8/layout/bProcess2"/>
    <dgm:cxn modelId="{18275F0E-C137-44C0-92EA-1E18B68F1514}" type="presParOf" srcId="{8C980271-6BEB-414A-B82A-1A54DB4230F5}" destId="{699C5987-762D-41A5-9097-042A3F560FE0}" srcOrd="4" destOrd="0" presId="urn:microsoft.com/office/officeart/2005/8/layout/bProcess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9537FCC-51C0-46DC-B232-21A2CEFB9743}" type="doc">
      <dgm:prSet loTypeId="urn:microsoft.com/office/officeart/2005/8/layout/process4" loCatId="list" qsTypeId="urn:microsoft.com/office/officeart/2005/8/quickstyle/simple1" qsCatId="simple" csTypeId="urn:microsoft.com/office/officeart/2005/8/colors/colorful1" csCatId="colorful" phldr="1"/>
      <dgm:spPr/>
      <dgm:t>
        <a:bodyPr/>
        <a:lstStyle/>
        <a:p>
          <a:endParaRPr lang="en-US"/>
        </a:p>
      </dgm:t>
    </dgm:pt>
    <dgm:pt modelId="{05BC5B62-00C1-4E18-88B1-82DE486AEB52}">
      <dgm:prSet/>
      <dgm:spPr>
        <a:solidFill>
          <a:schemeClr val="accent1">
            <a:lumMod val="60000"/>
            <a:lumOff val="40000"/>
          </a:schemeClr>
        </a:solidFill>
      </dgm:spPr>
      <dgm:t>
        <a:bodyPr/>
        <a:lstStyle/>
        <a:p>
          <a:pPr algn="ctr" rtl="1"/>
          <a:r>
            <a:rPr lang="ar-SA" b="1">
              <a:solidFill>
                <a:sysClr val="windowText" lastClr="000000"/>
              </a:solidFill>
            </a:rPr>
            <a:t>اولا: مصر بها أكبر قاعدة صناعية في افريقيا بعدد ضخم من المصانع تؤهلها لان تكون المورد الرئيسي للسلع الصناعية التي تحتاجها المشاريع التنموية في القارة.</a:t>
          </a:r>
          <a:endParaRPr lang="en-US" b="1">
            <a:solidFill>
              <a:sysClr val="windowText" lastClr="000000"/>
            </a:solidFill>
          </a:endParaRPr>
        </a:p>
      </dgm:t>
    </dgm:pt>
    <dgm:pt modelId="{CC66042C-77AE-446C-B193-B1FA5488A575}" type="parTrans" cxnId="{156178DA-5D36-43B9-AC8D-D582844D4F12}">
      <dgm:prSet/>
      <dgm:spPr/>
      <dgm:t>
        <a:bodyPr/>
        <a:lstStyle/>
        <a:p>
          <a:pPr algn="ctr"/>
          <a:endParaRPr lang="en-US" b="1">
            <a:solidFill>
              <a:sysClr val="windowText" lastClr="000000"/>
            </a:solidFill>
          </a:endParaRPr>
        </a:p>
      </dgm:t>
    </dgm:pt>
    <dgm:pt modelId="{CE12E4F3-CF5C-410D-9B43-961E063E1455}" type="sibTrans" cxnId="{156178DA-5D36-43B9-AC8D-D582844D4F12}">
      <dgm:prSet/>
      <dgm:spPr/>
      <dgm:t>
        <a:bodyPr/>
        <a:lstStyle/>
        <a:p>
          <a:pPr algn="ctr"/>
          <a:endParaRPr lang="en-US" b="1">
            <a:solidFill>
              <a:sysClr val="windowText" lastClr="000000"/>
            </a:solidFill>
          </a:endParaRPr>
        </a:p>
      </dgm:t>
    </dgm:pt>
    <dgm:pt modelId="{25B42942-17EC-4D3F-B0CF-31D658F6BC83}">
      <dgm:prSet phldrT="[Text]"/>
      <dgm:spPr>
        <a:solidFill>
          <a:srgbClr val="92D050"/>
        </a:solidFill>
      </dgm:spPr>
      <dgm:t>
        <a:bodyPr/>
        <a:lstStyle/>
        <a:p>
          <a:pPr algn="ctr"/>
          <a:r>
            <a:rPr lang="ar-SA" b="1">
              <a:solidFill>
                <a:sysClr val="windowText" lastClr="000000"/>
              </a:solidFill>
            </a:rPr>
            <a:t>ثانيا: مصر بها قاعدة موارد بشرية كبري وبالطبع تصنف الموارد البشرية كإحدى عناصر القوة الناعمة من خبراء في المجالات المختلفة كالطب والهندسة والري والزراعة والصحة والصناعة.</a:t>
          </a:r>
          <a:endParaRPr lang="en-US" b="1">
            <a:solidFill>
              <a:sysClr val="windowText" lastClr="000000"/>
            </a:solidFill>
          </a:endParaRPr>
        </a:p>
      </dgm:t>
    </dgm:pt>
    <dgm:pt modelId="{FCDFA28F-C006-48F4-A375-E9ECEC861CFA}" type="parTrans" cxnId="{89101E1F-969C-4D97-BE36-3CF627C6DF67}">
      <dgm:prSet/>
      <dgm:spPr/>
      <dgm:t>
        <a:bodyPr/>
        <a:lstStyle/>
        <a:p>
          <a:pPr algn="ctr"/>
          <a:endParaRPr lang="en-US" b="1">
            <a:solidFill>
              <a:sysClr val="windowText" lastClr="000000"/>
            </a:solidFill>
          </a:endParaRPr>
        </a:p>
      </dgm:t>
    </dgm:pt>
    <dgm:pt modelId="{7637DA3C-EE55-4902-A2C0-5C2ACB757582}" type="sibTrans" cxnId="{89101E1F-969C-4D97-BE36-3CF627C6DF67}">
      <dgm:prSet/>
      <dgm:spPr/>
      <dgm:t>
        <a:bodyPr/>
        <a:lstStyle/>
        <a:p>
          <a:pPr algn="ctr"/>
          <a:endParaRPr lang="en-US" b="1">
            <a:solidFill>
              <a:sysClr val="windowText" lastClr="000000"/>
            </a:solidFill>
          </a:endParaRPr>
        </a:p>
      </dgm:t>
    </dgm:pt>
    <dgm:pt modelId="{11DEBD8A-13DC-4EFA-AEB2-7EB3713B8B03}">
      <dgm:prSet phldrT="[Text]"/>
      <dgm:spPr/>
      <dgm:t>
        <a:bodyPr/>
        <a:lstStyle/>
        <a:p>
          <a:pPr algn="ctr" rtl="1"/>
          <a:r>
            <a:rPr lang="ar-SA" b="1">
              <a:solidFill>
                <a:sysClr val="windowText" lastClr="000000"/>
              </a:solidFill>
            </a:rPr>
            <a:t>ثالثا: مصر ثاني أكبر الدول الافريقية من حيث عدد السكان وبالتالي فهي أيضاً أحد أكبر الاسواق المستهلكة لمنتجات القارة من اللحوم والمنتجات الزراعية والحرفية والمواد الخام التي تذخر بها القارة.</a:t>
          </a:r>
          <a:endParaRPr lang="en-US" b="1">
            <a:solidFill>
              <a:sysClr val="windowText" lastClr="000000"/>
            </a:solidFill>
          </a:endParaRPr>
        </a:p>
      </dgm:t>
    </dgm:pt>
    <dgm:pt modelId="{5AEECC7F-AA20-4833-800E-C122A9F3EF67}" type="parTrans" cxnId="{55D2BEA3-E5E3-4A30-90F3-CAE52DB5EA7B}">
      <dgm:prSet/>
      <dgm:spPr/>
      <dgm:t>
        <a:bodyPr/>
        <a:lstStyle/>
        <a:p>
          <a:pPr algn="ctr"/>
          <a:endParaRPr lang="en-US" b="1">
            <a:solidFill>
              <a:sysClr val="windowText" lastClr="000000"/>
            </a:solidFill>
          </a:endParaRPr>
        </a:p>
      </dgm:t>
    </dgm:pt>
    <dgm:pt modelId="{354A925E-B972-455D-A509-171CB83842EE}" type="sibTrans" cxnId="{55D2BEA3-E5E3-4A30-90F3-CAE52DB5EA7B}">
      <dgm:prSet/>
      <dgm:spPr/>
      <dgm:t>
        <a:bodyPr/>
        <a:lstStyle/>
        <a:p>
          <a:pPr algn="ctr"/>
          <a:endParaRPr lang="en-US" b="1">
            <a:solidFill>
              <a:sysClr val="windowText" lastClr="000000"/>
            </a:solidFill>
          </a:endParaRPr>
        </a:p>
      </dgm:t>
    </dgm:pt>
    <dgm:pt modelId="{01B3D64A-D418-44BA-AC62-EFE5CC361C3E}">
      <dgm:prSet phldrT="[Text]"/>
      <dgm:spPr>
        <a:solidFill>
          <a:schemeClr val="accent2">
            <a:lumMod val="60000"/>
            <a:lumOff val="40000"/>
          </a:schemeClr>
        </a:solidFill>
      </dgm:spPr>
      <dgm:t>
        <a:bodyPr/>
        <a:lstStyle/>
        <a:p>
          <a:pPr algn="ctr" rtl="1"/>
          <a:r>
            <a:rPr lang="ar-SA" b="1">
              <a:solidFill>
                <a:sysClr val="windowText" lastClr="000000"/>
              </a:solidFill>
            </a:rPr>
            <a:t>رابعا: مصر تمتلك الخبرة المتراكمة في انشاء البنية التحتية وشركات مقاولات ذات تصنيف عالمي تستطيع ان تساهم في بناء البلدان الافريقية.</a:t>
          </a:r>
          <a:endParaRPr lang="en-US" b="1">
            <a:solidFill>
              <a:sysClr val="windowText" lastClr="000000"/>
            </a:solidFill>
          </a:endParaRPr>
        </a:p>
      </dgm:t>
    </dgm:pt>
    <dgm:pt modelId="{112C5C4B-501A-4E99-B399-E0DB7D97FA5E}" type="parTrans" cxnId="{8622F395-4397-415F-8BCD-DEA856648FF4}">
      <dgm:prSet/>
      <dgm:spPr/>
      <dgm:t>
        <a:bodyPr/>
        <a:lstStyle/>
        <a:p>
          <a:pPr algn="ctr"/>
          <a:endParaRPr lang="en-US" b="1">
            <a:solidFill>
              <a:sysClr val="windowText" lastClr="000000"/>
            </a:solidFill>
          </a:endParaRPr>
        </a:p>
      </dgm:t>
    </dgm:pt>
    <dgm:pt modelId="{64E88386-B4CF-48C0-970B-B909082BF0EF}" type="sibTrans" cxnId="{8622F395-4397-415F-8BCD-DEA856648FF4}">
      <dgm:prSet/>
      <dgm:spPr/>
      <dgm:t>
        <a:bodyPr/>
        <a:lstStyle/>
        <a:p>
          <a:pPr algn="ctr"/>
          <a:endParaRPr lang="en-US" b="1">
            <a:solidFill>
              <a:sysClr val="windowText" lastClr="000000"/>
            </a:solidFill>
          </a:endParaRPr>
        </a:p>
      </dgm:t>
    </dgm:pt>
    <dgm:pt modelId="{A596E166-2FD3-48B0-83EE-94D1BA615C00}" type="pres">
      <dgm:prSet presAssocID="{D9537FCC-51C0-46DC-B232-21A2CEFB9743}" presName="Name0" presStyleCnt="0">
        <dgm:presLayoutVars>
          <dgm:dir/>
          <dgm:animLvl val="lvl"/>
          <dgm:resizeHandles val="exact"/>
        </dgm:presLayoutVars>
      </dgm:prSet>
      <dgm:spPr/>
    </dgm:pt>
    <dgm:pt modelId="{0568159E-AE8B-4C86-A961-69900BDC7C7B}" type="pres">
      <dgm:prSet presAssocID="{01B3D64A-D418-44BA-AC62-EFE5CC361C3E}" presName="boxAndChildren" presStyleCnt="0"/>
      <dgm:spPr/>
    </dgm:pt>
    <dgm:pt modelId="{106EAF45-2D32-430F-9D5A-C2AD121B77B3}" type="pres">
      <dgm:prSet presAssocID="{01B3D64A-D418-44BA-AC62-EFE5CC361C3E}" presName="parentTextBox" presStyleLbl="node1" presStyleIdx="0" presStyleCnt="4"/>
      <dgm:spPr/>
    </dgm:pt>
    <dgm:pt modelId="{443AC653-6D42-4601-90E3-CAE4BE6F805A}" type="pres">
      <dgm:prSet presAssocID="{354A925E-B972-455D-A509-171CB83842EE}" presName="sp" presStyleCnt="0"/>
      <dgm:spPr/>
    </dgm:pt>
    <dgm:pt modelId="{6B23AD80-89FC-4B38-9299-57011C02E054}" type="pres">
      <dgm:prSet presAssocID="{11DEBD8A-13DC-4EFA-AEB2-7EB3713B8B03}" presName="arrowAndChildren" presStyleCnt="0"/>
      <dgm:spPr/>
    </dgm:pt>
    <dgm:pt modelId="{C25F5B8C-7744-4946-BF10-7DE6D2594DD3}" type="pres">
      <dgm:prSet presAssocID="{11DEBD8A-13DC-4EFA-AEB2-7EB3713B8B03}" presName="parentTextArrow" presStyleLbl="node1" presStyleIdx="1" presStyleCnt="4"/>
      <dgm:spPr/>
    </dgm:pt>
    <dgm:pt modelId="{1829EF70-69FE-4411-9996-64ED7F1A362D}" type="pres">
      <dgm:prSet presAssocID="{7637DA3C-EE55-4902-A2C0-5C2ACB757582}" presName="sp" presStyleCnt="0"/>
      <dgm:spPr/>
    </dgm:pt>
    <dgm:pt modelId="{BF38DFFC-6FF1-4536-B468-E6C9F3427D7C}" type="pres">
      <dgm:prSet presAssocID="{25B42942-17EC-4D3F-B0CF-31D658F6BC83}" presName="arrowAndChildren" presStyleCnt="0"/>
      <dgm:spPr/>
    </dgm:pt>
    <dgm:pt modelId="{3C87C892-DFD0-40D8-A7D2-58C9403C6DB9}" type="pres">
      <dgm:prSet presAssocID="{25B42942-17EC-4D3F-B0CF-31D658F6BC83}" presName="parentTextArrow" presStyleLbl="node1" presStyleIdx="2" presStyleCnt="4"/>
      <dgm:spPr/>
    </dgm:pt>
    <dgm:pt modelId="{6C15BF46-B299-4740-BAEA-F3318774CA7A}" type="pres">
      <dgm:prSet presAssocID="{CE12E4F3-CF5C-410D-9B43-961E063E1455}" presName="sp" presStyleCnt="0"/>
      <dgm:spPr/>
    </dgm:pt>
    <dgm:pt modelId="{06E57528-A8B7-47F1-AF4D-15B774F1240C}" type="pres">
      <dgm:prSet presAssocID="{05BC5B62-00C1-4E18-88B1-82DE486AEB52}" presName="arrowAndChildren" presStyleCnt="0"/>
      <dgm:spPr/>
    </dgm:pt>
    <dgm:pt modelId="{478D6A4B-CCE0-4E21-9EFD-A30F2F0200C8}" type="pres">
      <dgm:prSet presAssocID="{05BC5B62-00C1-4E18-88B1-82DE486AEB52}" presName="parentTextArrow" presStyleLbl="node1" presStyleIdx="3" presStyleCnt="4" custLinFactNeighborX="284" custLinFactNeighborY="1006"/>
      <dgm:spPr/>
    </dgm:pt>
  </dgm:ptLst>
  <dgm:cxnLst>
    <dgm:cxn modelId="{C525FA0D-4F31-4843-A965-486F16CAB1FC}" type="presOf" srcId="{25B42942-17EC-4D3F-B0CF-31D658F6BC83}" destId="{3C87C892-DFD0-40D8-A7D2-58C9403C6DB9}" srcOrd="0" destOrd="0" presId="urn:microsoft.com/office/officeart/2005/8/layout/process4"/>
    <dgm:cxn modelId="{3C735A10-7B3D-4589-A0F6-65323B4BCFD8}" type="presOf" srcId="{05BC5B62-00C1-4E18-88B1-82DE486AEB52}" destId="{478D6A4B-CCE0-4E21-9EFD-A30F2F0200C8}" srcOrd="0" destOrd="0" presId="urn:microsoft.com/office/officeart/2005/8/layout/process4"/>
    <dgm:cxn modelId="{DC6E6817-AF1C-4AB3-A321-8102CB8CD23C}" type="presOf" srcId="{11DEBD8A-13DC-4EFA-AEB2-7EB3713B8B03}" destId="{C25F5B8C-7744-4946-BF10-7DE6D2594DD3}" srcOrd="0" destOrd="0" presId="urn:microsoft.com/office/officeart/2005/8/layout/process4"/>
    <dgm:cxn modelId="{89101E1F-969C-4D97-BE36-3CF627C6DF67}" srcId="{D9537FCC-51C0-46DC-B232-21A2CEFB9743}" destId="{25B42942-17EC-4D3F-B0CF-31D658F6BC83}" srcOrd="1" destOrd="0" parTransId="{FCDFA28F-C006-48F4-A375-E9ECEC861CFA}" sibTransId="{7637DA3C-EE55-4902-A2C0-5C2ACB757582}"/>
    <dgm:cxn modelId="{1E433759-E152-4B4B-B72B-212FD03CF22C}" type="presOf" srcId="{01B3D64A-D418-44BA-AC62-EFE5CC361C3E}" destId="{106EAF45-2D32-430F-9D5A-C2AD121B77B3}" srcOrd="0" destOrd="0" presId="urn:microsoft.com/office/officeart/2005/8/layout/process4"/>
    <dgm:cxn modelId="{61320D90-C3CE-46ED-8647-0DB11CB1ECC0}" type="presOf" srcId="{D9537FCC-51C0-46DC-B232-21A2CEFB9743}" destId="{A596E166-2FD3-48B0-83EE-94D1BA615C00}" srcOrd="0" destOrd="0" presId="urn:microsoft.com/office/officeart/2005/8/layout/process4"/>
    <dgm:cxn modelId="{8622F395-4397-415F-8BCD-DEA856648FF4}" srcId="{D9537FCC-51C0-46DC-B232-21A2CEFB9743}" destId="{01B3D64A-D418-44BA-AC62-EFE5CC361C3E}" srcOrd="3" destOrd="0" parTransId="{112C5C4B-501A-4E99-B399-E0DB7D97FA5E}" sibTransId="{64E88386-B4CF-48C0-970B-B909082BF0EF}"/>
    <dgm:cxn modelId="{55D2BEA3-E5E3-4A30-90F3-CAE52DB5EA7B}" srcId="{D9537FCC-51C0-46DC-B232-21A2CEFB9743}" destId="{11DEBD8A-13DC-4EFA-AEB2-7EB3713B8B03}" srcOrd="2" destOrd="0" parTransId="{5AEECC7F-AA20-4833-800E-C122A9F3EF67}" sibTransId="{354A925E-B972-455D-A509-171CB83842EE}"/>
    <dgm:cxn modelId="{156178DA-5D36-43B9-AC8D-D582844D4F12}" srcId="{D9537FCC-51C0-46DC-B232-21A2CEFB9743}" destId="{05BC5B62-00C1-4E18-88B1-82DE486AEB52}" srcOrd="0" destOrd="0" parTransId="{CC66042C-77AE-446C-B193-B1FA5488A575}" sibTransId="{CE12E4F3-CF5C-410D-9B43-961E063E1455}"/>
    <dgm:cxn modelId="{7D85F7E1-EAD0-49AC-A317-0CE42154F7AE}" type="presParOf" srcId="{A596E166-2FD3-48B0-83EE-94D1BA615C00}" destId="{0568159E-AE8B-4C86-A961-69900BDC7C7B}" srcOrd="0" destOrd="0" presId="urn:microsoft.com/office/officeart/2005/8/layout/process4"/>
    <dgm:cxn modelId="{34077BCA-7555-4211-A597-AF34A17E3B01}" type="presParOf" srcId="{0568159E-AE8B-4C86-A961-69900BDC7C7B}" destId="{106EAF45-2D32-430F-9D5A-C2AD121B77B3}" srcOrd="0" destOrd="0" presId="urn:microsoft.com/office/officeart/2005/8/layout/process4"/>
    <dgm:cxn modelId="{2D5C8CC7-C377-4826-9912-10621C29EED3}" type="presParOf" srcId="{A596E166-2FD3-48B0-83EE-94D1BA615C00}" destId="{443AC653-6D42-4601-90E3-CAE4BE6F805A}" srcOrd="1" destOrd="0" presId="urn:microsoft.com/office/officeart/2005/8/layout/process4"/>
    <dgm:cxn modelId="{31818E4F-E956-4F17-B7D7-140E2D0D277F}" type="presParOf" srcId="{A596E166-2FD3-48B0-83EE-94D1BA615C00}" destId="{6B23AD80-89FC-4B38-9299-57011C02E054}" srcOrd="2" destOrd="0" presId="urn:microsoft.com/office/officeart/2005/8/layout/process4"/>
    <dgm:cxn modelId="{565AC253-AF6D-4A37-A223-6984DECF5217}" type="presParOf" srcId="{6B23AD80-89FC-4B38-9299-57011C02E054}" destId="{C25F5B8C-7744-4946-BF10-7DE6D2594DD3}" srcOrd="0" destOrd="0" presId="urn:microsoft.com/office/officeart/2005/8/layout/process4"/>
    <dgm:cxn modelId="{A4EB5ED4-E4E0-4F7A-9CA7-1481782D6C83}" type="presParOf" srcId="{A596E166-2FD3-48B0-83EE-94D1BA615C00}" destId="{1829EF70-69FE-4411-9996-64ED7F1A362D}" srcOrd="3" destOrd="0" presId="urn:microsoft.com/office/officeart/2005/8/layout/process4"/>
    <dgm:cxn modelId="{165FE6DC-1C67-4014-A403-08C6BEA03AC7}" type="presParOf" srcId="{A596E166-2FD3-48B0-83EE-94D1BA615C00}" destId="{BF38DFFC-6FF1-4536-B468-E6C9F3427D7C}" srcOrd="4" destOrd="0" presId="urn:microsoft.com/office/officeart/2005/8/layout/process4"/>
    <dgm:cxn modelId="{A0B026BD-F758-4E8D-BB97-93B6A5946C74}" type="presParOf" srcId="{BF38DFFC-6FF1-4536-B468-E6C9F3427D7C}" destId="{3C87C892-DFD0-40D8-A7D2-58C9403C6DB9}" srcOrd="0" destOrd="0" presId="urn:microsoft.com/office/officeart/2005/8/layout/process4"/>
    <dgm:cxn modelId="{4FB9BC8C-1685-475D-90F3-D0E8E81EC3C1}" type="presParOf" srcId="{A596E166-2FD3-48B0-83EE-94D1BA615C00}" destId="{6C15BF46-B299-4740-BAEA-F3318774CA7A}" srcOrd="5" destOrd="0" presId="urn:microsoft.com/office/officeart/2005/8/layout/process4"/>
    <dgm:cxn modelId="{13CBF4EB-51A2-4BA6-A5C1-3ACCA50D09E8}" type="presParOf" srcId="{A596E166-2FD3-48B0-83EE-94D1BA615C00}" destId="{06E57528-A8B7-47F1-AF4D-15B774F1240C}" srcOrd="6" destOrd="0" presId="urn:microsoft.com/office/officeart/2005/8/layout/process4"/>
    <dgm:cxn modelId="{F02B8FC7-0623-4DBB-AC10-9CFDA68B5F4E}" type="presParOf" srcId="{06E57528-A8B7-47F1-AF4D-15B774F1240C}" destId="{478D6A4B-CCE0-4E21-9EFD-A30F2F0200C8}" srcOrd="0" destOrd="0" presId="urn:microsoft.com/office/officeart/2005/8/layout/process4"/>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298D4C7-8010-401D-91BE-127248357307}" type="doc">
      <dgm:prSet loTypeId="urn:microsoft.com/office/officeart/2005/8/layout/radial3" loCatId="cycle" qsTypeId="urn:microsoft.com/office/officeart/2005/8/quickstyle/simple1" qsCatId="simple" csTypeId="urn:microsoft.com/office/officeart/2005/8/colors/colorful5" csCatId="colorful" phldr="1"/>
      <dgm:spPr/>
      <dgm:t>
        <a:bodyPr/>
        <a:lstStyle/>
        <a:p>
          <a:endParaRPr lang="en-US"/>
        </a:p>
      </dgm:t>
    </dgm:pt>
    <dgm:pt modelId="{FACD1E97-ECC2-42B6-A467-69B95C2AA4A6}">
      <dgm:prSet phldrT="[Text]"/>
      <dgm:spPr/>
      <dgm:t>
        <a:bodyPr/>
        <a:lstStyle/>
        <a:p>
          <a:pPr rtl="1"/>
          <a:r>
            <a:rPr lang="ar-SA" b="1"/>
            <a:t>دور المجلس الأعلى للصادرات</a:t>
          </a:r>
          <a:endParaRPr lang="en-US" b="1"/>
        </a:p>
      </dgm:t>
    </dgm:pt>
    <dgm:pt modelId="{F23DF54F-AFCE-49D0-BD09-4F86D0914FD8}" type="parTrans" cxnId="{716F74E0-41D4-47A6-B30B-AF76F55747DB}">
      <dgm:prSet/>
      <dgm:spPr/>
      <dgm:t>
        <a:bodyPr/>
        <a:lstStyle/>
        <a:p>
          <a:endParaRPr lang="en-US" b="1">
            <a:solidFill>
              <a:sysClr val="windowText" lastClr="000000"/>
            </a:solidFill>
          </a:endParaRPr>
        </a:p>
      </dgm:t>
    </dgm:pt>
    <dgm:pt modelId="{24B4D662-FFA6-4352-9833-10D13A7EE5FF}" type="sibTrans" cxnId="{716F74E0-41D4-47A6-B30B-AF76F55747DB}">
      <dgm:prSet/>
      <dgm:spPr/>
      <dgm:t>
        <a:bodyPr/>
        <a:lstStyle/>
        <a:p>
          <a:endParaRPr lang="en-US" b="1">
            <a:solidFill>
              <a:sysClr val="windowText" lastClr="000000"/>
            </a:solidFill>
          </a:endParaRPr>
        </a:p>
      </dgm:t>
    </dgm:pt>
    <dgm:pt modelId="{7DE74581-A1B1-4BCC-B36D-C6B990493271}">
      <dgm:prSet phldrT="[Text]"/>
      <dgm:spPr/>
      <dgm:t>
        <a:bodyPr/>
        <a:lstStyle/>
        <a:p>
          <a:pPr algn="justLow" rtl="1"/>
          <a:r>
            <a:rPr lang="ar-EG" b="1"/>
            <a:t>1. </a:t>
          </a:r>
          <a:r>
            <a:rPr lang="ar-SA" b="1"/>
            <a:t>تحديد ماذا تستطيع مصر ان تصدره في كافة المجالات والقطاعات. </a:t>
          </a:r>
          <a:endParaRPr lang="en-US" b="1"/>
        </a:p>
      </dgm:t>
    </dgm:pt>
    <dgm:pt modelId="{00B1826B-B67C-45D5-A740-CD2E11B71944}" type="parTrans" cxnId="{395B760F-6185-46AB-AF63-AAFBBBF4579B}">
      <dgm:prSet/>
      <dgm:spPr/>
      <dgm:t>
        <a:bodyPr/>
        <a:lstStyle/>
        <a:p>
          <a:endParaRPr lang="en-US" b="1">
            <a:solidFill>
              <a:sysClr val="windowText" lastClr="000000"/>
            </a:solidFill>
          </a:endParaRPr>
        </a:p>
      </dgm:t>
    </dgm:pt>
    <dgm:pt modelId="{58BC23AE-3B00-4B60-B338-22FDB3B68A77}" type="sibTrans" cxnId="{395B760F-6185-46AB-AF63-AAFBBBF4579B}">
      <dgm:prSet/>
      <dgm:spPr/>
      <dgm:t>
        <a:bodyPr/>
        <a:lstStyle/>
        <a:p>
          <a:endParaRPr lang="en-US" b="1">
            <a:solidFill>
              <a:sysClr val="windowText" lastClr="000000"/>
            </a:solidFill>
          </a:endParaRPr>
        </a:p>
      </dgm:t>
    </dgm:pt>
    <dgm:pt modelId="{87FAC31E-A294-4B95-888B-C7F5D997FD11}">
      <dgm:prSet phldrT="[Text]"/>
      <dgm:spPr/>
      <dgm:t>
        <a:bodyPr/>
        <a:lstStyle/>
        <a:p>
          <a:pPr algn="justLow" rtl="1"/>
          <a:r>
            <a:rPr lang="ar-EG" b="1"/>
            <a:t>2. </a:t>
          </a:r>
          <a:r>
            <a:rPr lang="ar-SA" b="1"/>
            <a:t>وضع خريطة متكاملة للصادرات المحتملة والعمل على وضع خطة تنفيذية لهذه الخريطة التي نفتقد وجودها في الوقت الحالي.</a:t>
          </a:r>
          <a:endParaRPr lang="en-US" b="1"/>
        </a:p>
      </dgm:t>
    </dgm:pt>
    <dgm:pt modelId="{3CBF5B3A-31B7-4D57-94D3-655890A21E25}" type="parTrans" cxnId="{499CAF7A-BF70-46EF-8292-009C7404F736}">
      <dgm:prSet/>
      <dgm:spPr/>
      <dgm:t>
        <a:bodyPr/>
        <a:lstStyle/>
        <a:p>
          <a:endParaRPr lang="en-US" b="1">
            <a:solidFill>
              <a:sysClr val="windowText" lastClr="000000"/>
            </a:solidFill>
          </a:endParaRPr>
        </a:p>
      </dgm:t>
    </dgm:pt>
    <dgm:pt modelId="{01815A61-06AC-45E2-9F0F-7CB238480B95}" type="sibTrans" cxnId="{499CAF7A-BF70-46EF-8292-009C7404F736}">
      <dgm:prSet/>
      <dgm:spPr/>
      <dgm:t>
        <a:bodyPr/>
        <a:lstStyle/>
        <a:p>
          <a:endParaRPr lang="en-US" b="1">
            <a:solidFill>
              <a:sysClr val="windowText" lastClr="000000"/>
            </a:solidFill>
          </a:endParaRPr>
        </a:p>
      </dgm:t>
    </dgm:pt>
    <dgm:pt modelId="{D7C92009-711E-44AA-9F1A-E55A9E896F43}">
      <dgm:prSet phldrT="[Text]"/>
      <dgm:spPr/>
      <dgm:t>
        <a:bodyPr/>
        <a:lstStyle/>
        <a:p>
          <a:pPr algn="justLow" rtl="1"/>
          <a:r>
            <a:rPr lang="ar-EG" b="1"/>
            <a:t>3. </a:t>
          </a:r>
          <a:r>
            <a:rPr lang="ar-SA" b="1"/>
            <a:t>وضع خطة استراتيجية (إدارية، تشريعية، تسويقية وبحثية) لمنظومة التصدير إلى الأسواق الخارجية.</a:t>
          </a:r>
          <a:endParaRPr lang="en-US" b="1"/>
        </a:p>
      </dgm:t>
    </dgm:pt>
    <dgm:pt modelId="{40602EC3-AA04-4C9A-8699-C4A7E7F6002D}" type="parTrans" cxnId="{F8C66723-9C0F-40D8-93E0-DE83A34BE193}">
      <dgm:prSet/>
      <dgm:spPr/>
      <dgm:t>
        <a:bodyPr/>
        <a:lstStyle/>
        <a:p>
          <a:endParaRPr lang="en-US" b="1">
            <a:solidFill>
              <a:sysClr val="windowText" lastClr="000000"/>
            </a:solidFill>
          </a:endParaRPr>
        </a:p>
      </dgm:t>
    </dgm:pt>
    <dgm:pt modelId="{35E73D0D-D546-485C-9B9A-51889AA5ECBD}" type="sibTrans" cxnId="{F8C66723-9C0F-40D8-93E0-DE83A34BE193}">
      <dgm:prSet/>
      <dgm:spPr/>
      <dgm:t>
        <a:bodyPr/>
        <a:lstStyle/>
        <a:p>
          <a:endParaRPr lang="en-US" b="1">
            <a:solidFill>
              <a:sysClr val="windowText" lastClr="000000"/>
            </a:solidFill>
          </a:endParaRPr>
        </a:p>
      </dgm:t>
    </dgm:pt>
    <dgm:pt modelId="{4863E4D7-AA35-44E3-A152-A1154A4719CD}">
      <dgm:prSet phldrT="[Text]"/>
      <dgm:spPr/>
      <dgm:t>
        <a:bodyPr/>
        <a:lstStyle/>
        <a:p>
          <a:pPr algn="justLow" rtl="1"/>
          <a:r>
            <a:rPr lang="ar-EG" b="1"/>
            <a:t>4. </a:t>
          </a:r>
          <a:r>
            <a:rPr lang="ar-SA" b="1"/>
            <a:t>التنسيق بين الوزارات والهيئات الحكومية المختلفة لتيسير الإجراءات على المصدرين.</a:t>
          </a:r>
          <a:endParaRPr lang="en-US" b="1"/>
        </a:p>
      </dgm:t>
    </dgm:pt>
    <dgm:pt modelId="{D2684DEC-554D-439B-AE5B-78E3AA53DD24}" type="parTrans" cxnId="{FBD451ED-6EDD-4347-970F-71C4081EF772}">
      <dgm:prSet/>
      <dgm:spPr/>
      <dgm:t>
        <a:bodyPr/>
        <a:lstStyle/>
        <a:p>
          <a:endParaRPr lang="en-US" b="1">
            <a:solidFill>
              <a:sysClr val="windowText" lastClr="000000"/>
            </a:solidFill>
          </a:endParaRPr>
        </a:p>
      </dgm:t>
    </dgm:pt>
    <dgm:pt modelId="{2D6A2841-F304-4658-89CD-CDE332890270}" type="sibTrans" cxnId="{FBD451ED-6EDD-4347-970F-71C4081EF772}">
      <dgm:prSet/>
      <dgm:spPr/>
      <dgm:t>
        <a:bodyPr/>
        <a:lstStyle/>
        <a:p>
          <a:endParaRPr lang="en-US" b="1">
            <a:solidFill>
              <a:sysClr val="windowText" lastClr="000000"/>
            </a:solidFill>
          </a:endParaRPr>
        </a:p>
      </dgm:t>
    </dgm:pt>
    <dgm:pt modelId="{4E90E1FA-6603-4109-8B2A-FAA59D40A59F}">
      <dgm:prSet phldrT="[Text]"/>
      <dgm:spPr/>
      <dgm:t>
        <a:bodyPr/>
        <a:lstStyle/>
        <a:p>
          <a:pPr algn="justLow" rtl="1"/>
          <a:r>
            <a:rPr lang="ar-EG" b="1"/>
            <a:t>5. </a:t>
          </a:r>
          <a:r>
            <a:rPr lang="ar-SA" b="1"/>
            <a:t>استغلال الاتفاقيات التجارية ودراسة أسواقها ووضع خطط عمل لهذه الأسواق مثل اتفاقية (الميركوسور والكوميسا).</a:t>
          </a:r>
          <a:endParaRPr lang="en-US" b="1"/>
        </a:p>
      </dgm:t>
    </dgm:pt>
    <dgm:pt modelId="{222E053E-84E0-429F-AF2B-1D12CC57A857}" type="parTrans" cxnId="{3822BB38-DB48-453B-8C50-ACAF5E93F4D0}">
      <dgm:prSet/>
      <dgm:spPr/>
      <dgm:t>
        <a:bodyPr/>
        <a:lstStyle/>
        <a:p>
          <a:endParaRPr lang="en-US" b="1">
            <a:solidFill>
              <a:sysClr val="windowText" lastClr="000000"/>
            </a:solidFill>
          </a:endParaRPr>
        </a:p>
      </dgm:t>
    </dgm:pt>
    <dgm:pt modelId="{845CB870-5127-48B5-90AF-CB817BC7898C}" type="sibTrans" cxnId="{3822BB38-DB48-453B-8C50-ACAF5E93F4D0}">
      <dgm:prSet/>
      <dgm:spPr/>
      <dgm:t>
        <a:bodyPr/>
        <a:lstStyle/>
        <a:p>
          <a:endParaRPr lang="en-US" b="1">
            <a:solidFill>
              <a:sysClr val="windowText" lastClr="000000"/>
            </a:solidFill>
          </a:endParaRPr>
        </a:p>
      </dgm:t>
    </dgm:pt>
    <dgm:pt modelId="{E9504C43-AF29-4F60-8E68-0C719691797B}">
      <dgm:prSet/>
      <dgm:spPr/>
      <dgm:t>
        <a:bodyPr/>
        <a:lstStyle/>
        <a:p>
          <a:r>
            <a:rPr lang="ar-EG" b="1"/>
            <a:t>6. اليات المتابعة والتقييم</a:t>
          </a:r>
          <a:endParaRPr lang="en-US" b="1"/>
        </a:p>
      </dgm:t>
    </dgm:pt>
    <dgm:pt modelId="{48D7018A-DAED-4802-80D3-617A286AFD69}" type="parTrans" cxnId="{79A2D508-5846-42FC-9F2E-6ED092E559B0}">
      <dgm:prSet/>
      <dgm:spPr/>
      <dgm:t>
        <a:bodyPr/>
        <a:lstStyle/>
        <a:p>
          <a:endParaRPr lang="en-US"/>
        </a:p>
      </dgm:t>
    </dgm:pt>
    <dgm:pt modelId="{E89CE036-1376-4686-884A-42F86EB40940}" type="sibTrans" cxnId="{79A2D508-5846-42FC-9F2E-6ED092E559B0}">
      <dgm:prSet/>
      <dgm:spPr/>
      <dgm:t>
        <a:bodyPr/>
        <a:lstStyle/>
        <a:p>
          <a:endParaRPr lang="en-US"/>
        </a:p>
      </dgm:t>
    </dgm:pt>
    <dgm:pt modelId="{54F86378-FB10-4761-ADDB-FA0ED90EAFB6}" type="pres">
      <dgm:prSet presAssocID="{0298D4C7-8010-401D-91BE-127248357307}" presName="composite" presStyleCnt="0">
        <dgm:presLayoutVars>
          <dgm:chMax val="1"/>
          <dgm:dir/>
          <dgm:resizeHandles val="exact"/>
        </dgm:presLayoutVars>
      </dgm:prSet>
      <dgm:spPr/>
    </dgm:pt>
    <dgm:pt modelId="{9151A134-6549-4BDD-9FBA-4561CF814747}" type="pres">
      <dgm:prSet presAssocID="{0298D4C7-8010-401D-91BE-127248357307}" presName="radial" presStyleCnt="0">
        <dgm:presLayoutVars>
          <dgm:animLvl val="ctr"/>
        </dgm:presLayoutVars>
      </dgm:prSet>
      <dgm:spPr/>
    </dgm:pt>
    <dgm:pt modelId="{EADC9500-DC2A-4B94-BA11-B1594974B289}" type="pres">
      <dgm:prSet presAssocID="{FACD1E97-ECC2-42B6-A467-69B95C2AA4A6}" presName="centerShape" presStyleLbl="vennNode1" presStyleIdx="0" presStyleCnt="7"/>
      <dgm:spPr/>
    </dgm:pt>
    <dgm:pt modelId="{7159723E-887B-43D8-9A2E-F9FBC2A24F3B}" type="pres">
      <dgm:prSet presAssocID="{7DE74581-A1B1-4BCC-B36D-C6B990493271}" presName="node" presStyleLbl="vennNode1" presStyleIdx="1" presStyleCnt="7">
        <dgm:presLayoutVars>
          <dgm:bulletEnabled val="1"/>
        </dgm:presLayoutVars>
      </dgm:prSet>
      <dgm:spPr/>
    </dgm:pt>
    <dgm:pt modelId="{A5B2997C-11C4-45A9-823D-564FD01D0DE6}" type="pres">
      <dgm:prSet presAssocID="{87FAC31E-A294-4B95-888B-C7F5D997FD11}" presName="node" presStyleLbl="vennNode1" presStyleIdx="2" presStyleCnt="7">
        <dgm:presLayoutVars>
          <dgm:bulletEnabled val="1"/>
        </dgm:presLayoutVars>
      </dgm:prSet>
      <dgm:spPr/>
    </dgm:pt>
    <dgm:pt modelId="{7C9F8B11-A9BD-4DD1-9A0C-C1458D507138}" type="pres">
      <dgm:prSet presAssocID="{D7C92009-711E-44AA-9F1A-E55A9E896F43}" presName="node" presStyleLbl="vennNode1" presStyleIdx="3" presStyleCnt="7">
        <dgm:presLayoutVars>
          <dgm:bulletEnabled val="1"/>
        </dgm:presLayoutVars>
      </dgm:prSet>
      <dgm:spPr/>
    </dgm:pt>
    <dgm:pt modelId="{63720717-2864-49F2-8D01-5979423B58C5}" type="pres">
      <dgm:prSet presAssocID="{4863E4D7-AA35-44E3-A152-A1154A4719CD}" presName="node" presStyleLbl="vennNode1" presStyleIdx="4" presStyleCnt="7">
        <dgm:presLayoutVars>
          <dgm:bulletEnabled val="1"/>
        </dgm:presLayoutVars>
      </dgm:prSet>
      <dgm:spPr/>
    </dgm:pt>
    <dgm:pt modelId="{75BD29E7-A0C4-418A-991A-9DB5D1F35034}" type="pres">
      <dgm:prSet presAssocID="{4E90E1FA-6603-4109-8B2A-FAA59D40A59F}" presName="node" presStyleLbl="vennNode1" presStyleIdx="5" presStyleCnt="7">
        <dgm:presLayoutVars>
          <dgm:bulletEnabled val="1"/>
        </dgm:presLayoutVars>
      </dgm:prSet>
      <dgm:spPr/>
    </dgm:pt>
    <dgm:pt modelId="{75098432-F630-4B48-894A-C8F6E0BF3601}" type="pres">
      <dgm:prSet presAssocID="{E9504C43-AF29-4F60-8E68-0C719691797B}" presName="node" presStyleLbl="vennNode1" presStyleIdx="6" presStyleCnt="7">
        <dgm:presLayoutVars>
          <dgm:bulletEnabled val="1"/>
        </dgm:presLayoutVars>
      </dgm:prSet>
      <dgm:spPr/>
    </dgm:pt>
  </dgm:ptLst>
  <dgm:cxnLst>
    <dgm:cxn modelId="{F4581B03-97F0-4317-8FC3-F6014DF925C8}" type="presOf" srcId="{E9504C43-AF29-4F60-8E68-0C719691797B}" destId="{75098432-F630-4B48-894A-C8F6E0BF3601}" srcOrd="0" destOrd="0" presId="urn:microsoft.com/office/officeart/2005/8/layout/radial3"/>
    <dgm:cxn modelId="{739E7A03-93AE-42D5-8C7F-1D06E326D934}" type="presOf" srcId="{4E90E1FA-6603-4109-8B2A-FAA59D40A59F}" destId="{75BD29E7-A0C4-418A-991A-9DB5D1F35034}" srcOrd="0" destOrd="0" presId="urn:microsoft.com/office/officeart/2005/8/layout/radial3"/>
    <dgm:cxn modelId="{79A2D508-5846-42FC-9F2E-6ED092E559B0}" srcId="{FACD1E97-ECC2-42B6-A467-69B95C2AA4A6}" destId="{E9504C43-AF29-4F60-8E68-0C719691797B}" srcOrd="5" destOrd="0" parTransId="{48D7018A-DAED-4802-80D3-617A286AFD69}" sibTransId="{E89CE036-1376-4686-884A-42F86EB40940}"/>
    <dgm:cxn modelId="{395B760F-6185-46AB-AF63-AAFBBBF4579B}" srcId="{FACD1E97-ECC2-42B6-A467-69B95C2AA4A6}" destId="{7DE74581-A1B1-4BCC-B36D-C6B990493271}" srcOrd="0" destOrd="0" parTransId="{00B1826B-B67C-45D5-A740-CD2E11B71944}" sibTransId="{58BC23AE-3B00-4B60-B338-22FDB3B68A77}"/>
    <dgm:cxn modelId="{F8C66723-9C0F-40D8-93E0-DE83A34BE193}" srcId="{FACD1E97-ECC2-42B6-A467-69B95C2AA4A6}" destId="{D7C92009-711E-44AA-9F1A-E55A9E896F43}" srcOrd="2" destOrd="0" parTransId="{40602EC3-AA04-4C9A-8699-C4A7E7F6002D}" sibTransId="{35E73D0D-D546-485C-9B9A-51889AA5ECBD}"/>
    <dgm:cxn modelId="{7C4CBB2C-50B8-4F82-8CC6-EFA7ACC03003}" type="presOf" srcId="{7DE74581-A1B1-4BCC-B36D-C6B990493271}" destId="{7159723E-887B-43D8-9A2E-F9FBC2A24F3B}" srcOrd="0" destOrd="0" presId="urn:microsoft.com/office/officeart/2005/8/layout/radial3"/>
    <dgm:cxn modelId="{93623C35-E4E9-4CD4-A73E-674CC197C576}" type="presOf" srcId="{FACD1E97-ECC2-42B6-A467-69B95C2AA4A6}" destId="{EADC9500-DC2A-4B94-BA11-B1594974B289}" srcOrd="0" destOrd="0" presId="urn:microsoft.com/office/officeart/2005/8/layout/radial3"/>
    <dgm:cxn modelId="{3822BB38-DB48-453B-8C50-ACAF5E93F4D0}" srcId="{FACD1E97-ECC2-42B6-A467-69B95C2AA4A6}" destId="{4E90E1FA-6603-4109-8B2A-FAA59D40A59F}" srcOrd="4" destOrd="0" parTransId="{222E053E-84E0-429F-AF2B-1D12CC57A857}" sibTransId="{845CB870-5127-48B5-90AF-CB817BC7898C}"/>
    <dgm:cxn modelId="{BEDA7E6B-A0F2-4A18-8709-3979BFE384AC}" type="presOf" srcId="{D7C92009-711E-44AA-9F1A-E55A9E896F43}" destId="{7C9F8B11-A9BD-4DD1-9A0C-C1458D507138}" srcOrd="0" destOrd="0" presId="urn:microsoft.com/office/officeart/2005/8/layout/radial3"/>
    <dgm:cxn modelId="{7D24EF4C-E9C0-4B58-B5CC-B97DBE1D3C13}" type="presOf" srcId="{4863E4D7-AA35-44E3-A152-A1154A4719CD}" destId="{63720717-2864-49F2-8D01-5979423B58C5}" srcOrd="0" destOrd="0" presId="urn:microsoft.com/office/officeart/2005/8/layout/radial3"/>
    <dgm:cxn modelId="{FF095A58-CA42-4AFA-BE0E-3B264BD1C0F4}" type="presOf" srcId="{87FAC31E-A294-4B95-888B-C7F5D997FD11}" destId="{A5B2997C-11C4-45A9-823D-564FD01D0DE6}" srcOrd="0" destOrd="0" presId="urn:microsoft.com/office/officeart/2005/8/layout/radial3"/>
    <dgm:cxn modelId="{499CAF7A-BF70-46EF-8292-009C7404F736}" srcId="{FACD1E97-ECC2-42B6-A467-69B95C2AA4A6}" destId="{87FAC31E-A294-4B95-888B-C7F5D997FD11}" srcOrd="1" destOrd="0" parTransId="{3CBF5B3A-31B7-4D57-94D3-655890A21E25}" sibTransId="{01815A61-06AC-45E2-9F0F-7CB238480B95}"/>
    <dgm:cxn modelId="{7C442E93-28A8-4FFB-9F84-4A5101A94DDD}" type="presOf" srcId="{0298D4C7-8010-401D-91BE-127248357307}" destId="{54F86378-FB10-4761-ADDB-FA0ED90EAFB6}" srcOrd="0" destOrd="0" presId="urn:microsoft.com/office/officeart/2005/8/layout/radial3"/>
    <dgm:cxn modelId="{716F74E0-41D4-47A6-B30B-AF76F55747DB}" srcId="{0298D4C7-8010-401D-91BE-127248357307}" destId="{FACD1E97-ECC2-42B6-A467-69B95C2AA4A6}" srcOrd="0" destOrd="0" parTransId="{F23DF54F-AFCE-49D0-BD09-4F86D0914FD8}" sibTransId="{24B4D662-FFA6-4352-9833-10D13A7EE5FF}"/>
    <dgm:cxn modelId="{FBD451ED-6EDD-4347-970F-71C4081EF772}" srcId="{FACD1E97-ECC2-42B6-A467-69B95C2AA4A6}" destId="{4863E4D7-AA35-44E3-A152-A1154A4719CD}" srcOrd="3" destOrd="0" parTransId="{D2684DEC-554D-439B-AE5B-78E3AA53DD24}" sibTransId="{2D6A2841-F304-4658-89CD-CDE332890270}"/>
    <dgm:cxn modelId="{F7500FDA-0AA8-4037-A219-C31BED6CFEE0}" type="presParOf" srcId="{54F86378-FB10-4761-ADDB-FA0ED90EAFB6}" destId="{9151A134-6549-4BDD-9FBA-4561CF814747}" srcOrd="0" destOrd="0" presId="urn:microsoft.com/office/officeart/2005/8/layout/radial3"/>
    <dgm:cxn modelId="{C5576B22-6FBA-45FD-BA7F-BCEDC0364300}" type="presParOf" srcId="{9151A134-6549-4BDD-9FBA-4561CF814747}" destId="{EADC9500-DC2A-4B94-BA11-B1594974B289}" srcOrd="0" destOrd="0" presId="urn:microsoft.com/office/officeart/2005/8/layout/radial3"/>
    <dgm:cxn modelId="{6F895F83-D9F4-4AFE-B270-62498A2D24C4}" type="presParOf" srcId="{9151A134-6549-4BDD-9FBA-4561CF814747}" destId="{7159723E-887B-43D8-9A2E-F9FBC2A24F3B}" srcOrd="1" destOrd="0" presId="urn:microsoft.com/office/officeart/2005/8/layout/radial3"/>
    <dgm:cxn modelId="{BC18B748-E957-4CE3-B92D-D40C084D8FF6}" type="presParOf" srcId="{9151A134-6549-4BDD-9FBA-4561CF814747}" destId="{A5B2997C-11C4-45A9-823D-564FD01D0DE6}" srcOrd="2" destOrd="0" presId="urn:microsoft.com/office/officeart/2005/8/layout/radial3"/>
    <dgm:cxn modelId="{5919C5E5-C619-44A4-9766-43D93379DDE9}" type="presParOf" srcId="{9151A134-6549-4BDD-9FBA-4561CF814747}" destId="{7C9F8B11-A9BD-4DD1-9A0C-C1458D507138}" srcOrd="3" destOrd="0" presId="urn:microsoft.com/office/officeart/2005/8/layout/radial3"/>
    <dgm:cxn modelId="{ED2CB3B3-1200-4F2A-9C0F-0CE25FBCF2A5}" type="presParOf" srcId="{9151A134-6549-4BDD-9FBA-4561CF814747}" destId="{63720717-2864-49F2-8D01-5979423B58C5}" srcOrd="4" destOrd="0" presId="urn:microsoft.com/office/officeart/2005/8/layout/radial3"/>
    <dgm:cxn modelId="{C7A48F0E-3C47-439F-B9C0-633D9B480E34}" type="presParOf" srcId="{9151A134-6549-4BDD-9FBA-4561CF814747}" destId="{75BD29E7-A0C4-418A-991A-9DB5D1F35034}" srcOrd="5" destOrd="0" presId="urn:microsoft.com/office/officeart/2005/8/layout/radial3"/>
    <dgm:cxn modelId="{5A662EDA-CBB0-40E3-9249-55E95570C405}" type="presParOf" srcId="{9151A134-6549-4BDD-9FBA-4561CF814747}" destId="{75098432-F630-4B48-894A-C8F6E0BF3601}" srcOrd="6" destOrd="0" presId="urn:microsoft.com/office/officeart/2005/8/layout/radial3"/>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B624016-E51D-42F3-83EC-9E13D36174ED}" type="doc">
      <dgm:prSet loTypeId="urn:microsoft.com/office/officeart/2005/8/layout/pList1" loCatId="picture" qsTypeId="urn:microsoft.com/office/officeart/2005/8/quickstyle/simple3" qsCatId="simple" csTypeId="urn:microsoft.com/office/officeart/2005/8/colors/colorful5" csCatId="colorful" phldr="1"/>
      <dgm:spPr/>
      <dgm:t>
        <a:bodyPr/>
        <a:lstStyle/>
        <a:p>
          <a:endParaRPr lang="en-US"/>
        </a:p>
      </dgm:t>
    </dgm:pt>
    <dgm:pt modelId="{01DD6BEE-9BAC-487B-BC39-DDC72B86CF58}">
      <dgm:prSet phldrT="[Text]" custT="1"/>
      <dgm:spPr>
        <a:xfrm>
          <a:off x="27013" y="753620"/>
          <a:ext cx="421275" cy="148685"/>
        </a:xfrm>
        <a:noFill/>
        <a:ln>
          <a:noFill/>
        </a:ln>
        <a:effectLst/>
      </dgm:spPr>
      <dgm:t>
        <a:bodyPr/>
        <a:lstStyle/>
        <a:p>
          <a:r>
            <a:rPr lang="ar-EG" sz="1000" b="1" i="0" dirty="0">
              <a:solidFill>
                <a:sysClr val="windowText" lastClr="000000">
                  <a:hueOff val="0"/>
                  <a:satOff val="0"/>
                  <a:lumOff val="0"/>
                  <a:alphaOff val="0"/>
                </a:sysClr>
              </a:solidFill>
              <a:latin typeface="Calibri" panose="020F0502020204030204"/>
              <a:ea typeface="+mn-ea"/>
              <a:cs typeface="Arial" panose="020B0604020202020204" pitchFamily="34" charset="0"/>
            </a:rPr>
            <a:t>مصر </a:t>
          </a:r>
          <a:endParaRPr lang="en-US" sz="1000" b="1" dirty="0">
            <a:solidFill>
              <a:sysClr val="windowText" lastClr="000000">
                <a:hueOff val="0"/>
                <a:satOff val="0"/>
                <a:lumOff val="0"/>
                <a:alphaOff val="0"/>
              </a:sysClr>
            </a:solidFill>
            <a:latin typeface="Calibri" panose="020F0502020204030204"/>
            <a:ea typeface="+mn-ea"/>
            <a:cs typeface="+mn-cs"/>
          </a:endParaRPr>
        </a:p>
      </dgm:t>
    </dgm:pt>
    <dgm:pt modelId="{EC5766B6-21A2-4BAB-98EA-0F6A859494EC}" type="parTrans" cxnId="{0C284C8B-022C-4701-B7CD-DAFED8649CFA}">
      <dgm:prSet/>
      <dgm:spPr/>
      <dgm:t>
        <a:bodyPr/>
        <a:lstStyle/>
        <a:p>
          <a:endParaRPr lang="en-US" sz="1800" b="1"/>
        </a:p>
      </dgm:t>
    </dgm:pt>
    <dgm:pt modelId="{3851E9FD-6B77-4C8D-8734-425FF78C8DA7}" type="sibTrans" cxnId="{0C284C8B-022C-4701-B7CD-DAFED8649CFA}">
      <dgm:prSet/>
      <dgm:spPr/>
      <dgm:t>
        <a:bodyPr/>
        <a:lstStyle/>
        <a:p>
          <a:endParaRPr lang="en-US" sz="1800" b="1"/>
        </a:p>
      </dgm:t>
    </dgm:pt>
    <dgm:pt modelId="{B78BD462-BB54-4838-8010-6710885BC212}">
      <dgm:prSet phldrT="[Text]" custT="1"/>
      <dgm:spPr>
        <a:xfrm>
          <a:off x="706241" y="753620"/>
          <a:ext cx="421275" cy="148685"/>
        </a:xfrm>
        <a:noFill/>
        <a:ln>
          <a:noFill/>
        </a:ln>
        <a:effectLst/>
      </dgm:spPr>
      <dgm:t>
        <a:bodyPr/>
        <a:lstStyle/>
        <a:p>
          <a:r>
            <a:rPr lang="ar-EG" sz="900" b="1" i="0" dirty="0">
              <a:solidFill>
                <a:sysClr val="windowText" lastClr="000000">
                  <a:hueOff val="0"/>
                  <a:satOff val="0"/>
                  <a:lumOff val="0"/>
                  <a:alphaOff val="0"/>
                </a:sysClr>
              </a:solidFill>
              <a:latin typeface="Calibri" panose="020F0502020204030204"/>
              <a:ea typeface="+mn-ea"/>
              <a:cs typeface="Arial" panose="020B0604020202020204" pitchFamily="34" charset="0"/>
            </a:rPr>
            <a:t>السودان</a:t>
          </a:r>
          <a:endParaRPr lang="en-US" sz="1000" b="1" dirty="0">
            <a:solidFill>
              <a:sysClr val="windowText" lastClr="000000">
                <a:hueOff val="0"/>
                <a:satOff val="0"/>
                <a:lumOff val="0"/>
                <a:alphaOff val="0"/>
              </a:sysClr>
            </a:solidFill>
            <a:latin typeface="Calibri" panose="020F0502020204030204"/>
            <a:ea typeface="+mn-ea"/>
            <a:cs typeface="+mn-cs"/>
          </a:endParaRPr>
        </a:p>
      </dgm:t>
    </dgm:pt>
    <dgm:pt modelId="{F5035FDF-2883-451A-BB30-23E04C9A46CE}" type="parTrans" cxnId="{ABFB7451-C019-4A5F-AC65-4873493A45A7}">
      <dgm:prSet/>
      <dgm:spPr/>
      <dgm:t>
        <a:bodyPr/>
        <a:lstStyle/>
        <a:p>
          <a:endParaRPr lang="en-US" sz="1800" b="1"/>
        </a:p>
      </dgm:t>
    </dgm:pt>
    <dgm:pt modelId="{ECA7C8AC-6836-4E0D-BFAE-DA79E06F2803}" type="sibTrans" cxnId="{ABFB7451-C019-4A5F-AC65-4873493A45A7}">
      <dgm:prSet/>
      <dgm:spPr/>
      <dgm:t>
        <a:bodyPr/>
        <a:lstStyle/>
        <a:p>
          <a:endParaRPr lang="en-US" sz="1800" b="1"/>
        </a:p>
      </dgm:t>
    </dgm:pt>
    <dgm:pt modelId="{C7048A74-51D7-4FEA-8A08-DC3D5B3E0296}">
      <dgm:prSet phldrT="[Text]" custT="1"/>
      <dgm:spPr>
        <a:xfrm>
          <a:off x="1385468" y="753620"/>
          <a:ext cx="421275" cy="148685"/>
        </a:xfrm>
        <a:noFill/>
        <a:ln>
          <a:noFill/>
        </a:ln>
        <a:effectLst/>
      </dgm:spPr>
      <dgm:t>
        <a:bodyPr/>
        <a:lstStyle/>
        <a:p>
          <a:r>
            <a:rPr lang="ar-EG" sz="1000" b="1" i="0" dirty="0">
              <a:solidFill>
                <a:sysClr val="windowText" lastClr="000000">
                  <a:hueOff val="0"/>
                  <a:satOff val="0"/>
                  <a:lumOff val="0"/>
                  <a:alphaOff val="0"/>
                </a:sysClr>
              </a:solidFill>
              <a:latin typeface="Calibri" panose="020F0502020204030204"/>
              <a:ea typeface="+mn-ea"/>
              <a:cs typeface="Arial" panose="020B0604020202020204" pitchFamily="34" charset="0"/>
            </a:rPr>
            <a:t>إريتريا</a:t>
          </a:r>
          <a:endParaRPr lang="en-US" sz="1000" b="1" dirty="0">
            <a:solidFill>
              <a:sysClr val="windowText" lastClr="000000">
                <a:hueOff val="0"/>
                <a:satOff val="0"/>
                <a:lumOff val="0"/>
                <a:alphaOff val="0"/>
              </a:sysClr>
            </a:solidFill>
            <a:latin typeface="Calibri" panose="020F0502020204030204"/>
            <a:ea typeface="+mn-ea"/>
            <a:cs typeface="+mn-cs"/>
          </a:endParaRPr>
        </a:p>
      </dgm:t>
    </dgm:pt>
    <dgm:pt modelId="{73BB2973-087E-4A64-8FA5-7CA6959DD29A}" type="parTrans" cxnId="{2BB4AA1A-F9CB-467B-9230-279F03B213B6}">
      <dgm:prSet/>
      <dgm:spPr/>
      <dgm:t>
        <a:bodyPr/>
        <a:lstStyle/>
        <a:p>
          <a:endParaRPr lang="en-US" sz="1800" b="1"/>
        </a:p>
      </dgm:t>
    </dgm:pt>
    <dgm:pt modelId="{9E803138-C295-49C3-A15A-5DAC2487B14A}" type="sibTrans" cxnId="{2BB4AA1A-F9CB-467B-9230-279F03B213B6}">
      <dgm:prSet/>
      <dgm:spPr/>
      <dgm:t>
        <a:bodyPr/>
        <a:lstStyle/>
        <a:p>
          <a:endParaRPr lang="en-US" sz="1800" b="1"/>
        </a:p>
      </dgm:t>
    </dgm:pt>
    <dgm:pt modelId="{AFEA1CD1-6461-4CF0-A042-11244E18BB1E}">
      <dgm:prSet phldrT="[Text]" custT="1"/>
      <dgm:spPr>
        <a:xfrm>
          <a:off x="2064695" y="753620"/>
          <a:ext cx="421275" cy="148685"/>
        </a:xfrm>
        <a:noFill/>
        <a:ln>
          <a:noFill/>
        </a:ln>
        <a:effectLst/>
      </dgm:spPr>
      <dgm:t>
        <a:bodyPr/>
        <a:lstStyle/>
        <a:p>
          <a:r>
            <a:rPr lang="ar-EG" sz="1000" b="1" i="0" dirty="0">
              <a:solidFill>
                <a:sysClr val="windowText" lastClr="000000">
                  <a:hueOff val="0"/>
                  <a:satOff val="0"/>
                  <a:lumOff val="0"/>
                  <a:alphaOff val="0"/>
                </a:sysClr>
              </a:solidFill>
              <a:latin typeface="Calibri" panose="020F0502020204030204"/>
              <a:ea typeface="+mn-ea"/>
              <a:cs typeface="Arial" panose="020B0604020202020204" pitchFamily="34" charset="0"/>
            </a:rPr>
            <a:t>إثيوبيا </a:t>
          </a:r>
          <a:endParaRPr lang="en-US" sz="1000" b="1" dirty="0">
            <a:solidFill>
              <a:sysClr val="windowText" lastClr="000000">
                <a:hueOff val="0"/>
                <a:satOff val="0"/>
                <a:lumOff val="0"/>
                <a:alphaOff val="0"/>
              </a:sysClr>
            </a:solidFill>
            <a:latin typeface="Calibri" panose="020F0502020204030204"/>
            <a:ea typeface="+mn-ea"/>
            <a:cs typeface="+mn-cs"/>
          </a:endParaRPr>
        </a:p>
      </dgm:t>
    </dgm:pt>
    <dgm:pt modelId="{6A18B146-1288-472D-B96E-209F6BC3B7E9}" type="parTrans" cxnId="{0EFCBDCB-1495-44A1-97E6-440BD6A36E1B}">
      <dgm:prSet/>
      <dgm:spPr/>
      <dgm:t>
        <a:bodyPr/>
        <a:lstStyle/>
        <a:p>
          <a:endParaRPr lang="en-US" sz="1800" b="1"/>
        </a:p>
      </dgm:t>
    </dgm:pt>
    <dgm:pt modelId="{8A66990E-05F0-477E-BC3D-0249964243ED}" type="sibTrans" cxnId="{0EFCBDCB-1495-44A1-97E6-440BD6A36E1B}">
      <dgm:prSet/>
      <dgm:spPr/>
      <dgm:t>
        <a:bodyPr/>
        <a:lstStyle/>
        <a:p>
          <a:endParaRPr lang="en-US" sz="1800" b="1"/>
        </a:p>
      </dgm:t>
    </dgm:pt>
    <dgm:pt modelId="{B1C691CC-6D3C-427A-A3EA-58671E5DE12A}">
      <dgm:prSet phldrT="[Text]" custT="1"/>
      <dgm:spPr>
        <a:xfrm>
          <a:off x="2743922" y="753620"/>
          <a:ext cx="421275" cy="148685"/>
        </a:xfrm>
        <a:noFill/>
        <a:ln>
          <a:noFill/>
        </a:ln>
        <a:effectLst/>
      </dgm:spPr>
      <dgm:t>
        <a:bodyPr/>
        <a:lstStyle/>
        <a:p>
          <a:r>
            <a:rPr lang="ar-EG" sz="1000" b="1" i="0" dirty="0">
              <a:solidFill>
                <a:sysClr val="windowText" lastClr="000000">
                  <a:hueOff val="0"/>
                  <a:satOff val="0"/>
                  <a:lumOff val="0"/>
                  <a:alphaOff val="0"/>
                </a:sysClr>
              </a:solidFill>
              <a:latin typeface="Calibri" panose="020F0502020204030204"/>
              <a:ea typeface="+mn-ea"/>
              <a:cs typeface="Arial" panose="020B0604020202020204" pitchFamily="34" charset="0"/>
            </a:rPr>
            <a:t>أنجولا</a:t>
          </a:r>
          <a:endParaRPr lang="en-US" sz="1000" b="1" dirty="0">
            <a:solidFill>
              <a:sysClr val="windowText" lastClr="000000">
                <a:hueOff val="0"/>
                <a:satOff val="0"/>
                <a:lumOff val="0"/>
                <a:alphaOff val="0"/>
              </a:sysClr>
            </a:solidFill>
            <a:latin typeface="Calibri" panose="020F0502020204030204"/>
            <a:ea typeface="+mn-ea"/>
            <a:cs typeface="+mn-cs"/>
          </a:endParaRPr>
        </a:p>
      </dgm:t>
    </dgm:pt>
    <dgm:pt modelId="{A9F3C8B4-835F-4F3C-A177-95BC0C152F8D}" type="parTrans" cxnId="{A9A2741A-24B5-4EDC-BDFF-3DCDFBBBE751}">
      <dgm:prSet/>
      <dgm:spPr/>
      <dgm:t>
        <a:bodyPr/>
        <a:lstStyle/>
        <a:p>
          <a:endParaRPr lang="en-US" sz="1800" b="1"/>
        </a:p>
      </dgm:t>
    </dgm:pt>
    <dgm:pt modelId="{58BA1F6C-8C8C-4264-A498-C481297F1155}" type="sibTrans" cxnId="{A9A2741A-24B5-4EDC-BDFF-3DCDFBBBE751}">
      <dgm:prSet/>
      <dgm:spPr/>
      <dgm:t>
        <a:bodyPr/>
        <a:lstStyle/>
        <a:p>
          <a:endParaRPr lang="en-US" sz="1800" b="1"/>
        </a:p>
      </dgm:t>
    </dgm:pt>
    <dgm:pt modelId="{578DEEEF-3C75-42CB-B401-E76336B06835}">
      <dgm:prSet phldrT="[Text]" custT="1"/>
      <dgm:spPr>
        <a:xfrm>
          <a:off x="3423149" y="770099"/>
          <a:ext cx="421275" cy="115726"/>
        </a:xfrm>
        <a:noFill/>
        <a:ln>
          <a:noFill/>
        </a:ln>
        <a:effectLst/>
      </dgm:spPr>
      <dgm:t>
        <a:bodyPr/>
        <a:lstStyle/>
        <a:p>
          <a:r>
            <a:rPr lang="ar-EG" sz="800" b="1" i="0" dirty="0">
              <a:solidFill>
                <a:sysClr val="windowText" lastClr="000000">
                  <a:hueOff val="0"/>
                  <a:satOff val="0"/>
                  <a:lumOff val="0"/>
                  <a:alphaOff val="0"/>
                </a:sysClr>
              </a:solidFill>
              <a:latin typeface="Calibri" panose="020F0502020204030204"/>
              <a:ea typeface="+mn-ea"/>
              <a:cs typeface="Arial" panose="020B0604020202020204" pitchFamily="34" charset="0"/>
            </a:rPr>
            <a:t>بوروندى</a:t>
          </a:r>
          <a:endParaRPr lang="en-US" sz="800" b="1" dirty="0">
            <a:solidFill>
              <a:sysClr val="windowText" lastClr="000000">
                <a:hueOff val="0"/>
                <a:satOff val="0"/>
                <a:lumOff val="0"/>
                <a:alphaOff val="0"/>
              </a:sysClr>
            </a:solidFill>
            <a:latin typeface="Calibri" panose="020F0502020204030204"/>
            <a:ea typeface="+mn-ea"/>
            <a:cs typeface="+mn-cs"/>
          </a:endParaRPr>
        </a:p>
      </dgm:t>
    </dgm:pt>
    <dgm:pt modelId="{36B9FB0E-99BB-45E4-8131-20D6E013AD44}" type="parTrans" cxnId="{CE130D10-05D2-4EFC-A6D8-E64FFAB95373}">
      <dgm:prSet/>
      <dgm:spPr/>
      <dgm:t>
        <a:bodyPr/>
        <a:lstStyle/>
        <a:p>
          <a:endParaRPr lang="en-US" sz="1800" b="1"/>
        </a:p>
      </dgm:t>
    </dgm:pt>
    <dgm:pt modelId="{BE701A2F-6088-4C15-B3D8-C79A97EDE392}" type="sibTrans" cxnId="{CE130D10-05D2-4EFC-A6D8-E64FFAB95373}">
      <dgm:prSet/>
      <dgm:spPr/>
      <dgm:t>
        <a:bodyPr/>
        <a:lstStyle/>
        <a:p>
          <a:endParaRPr lang="en-US" sz="1800" b="1"/>
        </a:p>
      </dgm:t>
    </dgm:pt>
    <dgm:pt modelId="{5A1F57F1-D807-4FE8-B645-E15D77FF0493}">
      <dgm:prSet phldrT="[Text]" custT="1"/>
      <dgm:spPr>
        <a:xfrm>
          <a:off x="4102376" y="753620"/>
          <a:ext cx="421275" cy="148685"/>
        </a:xfrm>
        <a:noFill/>
        <a:ln>
          <a:noFill/>
        </a:ln>
        <a:effectLst/>
      </dgm:spPr>
      <dgm:t>
        <a:bodyPr/>
        <a:lstStyle/>
        <a:p>
          <a:r>
            <a:rPr lang="ar-EG" sz="1000" b="1" i="0" dirty="0">
              <a:solidFill>
                <a:sysClr val="windowText" lastClr="000000">
                  <a:hueOff val="0"/>
                  <a:satOff val="0"/>
                  <a:lumOff val="0"/>
                  <a:alphaOff val="0"/>
                </a:sysClr>
              </a:solidFill>
              <a:latin typeface="Calibri" panose="020F0502020204030204"/>
              <a:ea typeface="+mn-ea"/>
              <a:cs typeface="Arial" panose="020B0604020202020204" pitchFamily="34" charset="0"/>
            </a:rPr>
            <a:t>رواندا </a:t>
          </a:r>
          <a:endParaRPr lang="en-US" sz="1000" b="1" dirty="0">
            <a:solidFill>
              <a:sysClr val="windowText" lastClr="000000">
                <a:hueOff val="0"/>
                <a:satOff val="0"/>
                <a:lumOff val="0"/>
                <a:alphaOff val="0"/>
              </a:sysClr>
            </a:solidFill>
            <a:latin typeface="Calibri" panose="020F0502020204030204"/>
            <a:ea typeface="+mn-ea"/>
            <a:cs typeface="+mn-cs"/>
          </a:endParaRPr>
        </a:p>
      </dgm:t>
    </dgm:pt>
    <dgm:pt modelId="{B2E6348B-F0B3-4CB8-8B3E-6ECE84B89121}" type="parTrans" cxnId="{B14789DC-19F6-436A-9C8D-C51F7E01BD59}">
      <dgm:prSet/>
      <dgm:spPr/>
      <dgm:t>
        <a:bodyPr/>
        <a:lstStyle/>
        <a:p>
          <a:endParaRPr lang="en-US" sz="1800" b="1"/>
        </a:p>
      </dgm:t>
    </dgm:pt>
    <dgm:pt modelId="{B92A7AA2-DE59-4D93-ADA9-3F61C316FDB7}" type="sibTrans" cxnId="{B14789DC-19F6-436A-9C8D-C51F7E01BD59}">
      <dgm:prSet/>
      <dgm:spPr/>
      <dgm:t>
        <a:bodyPr/>
        <a:lstStyle/>
        <a:p>
          <a:endParaRPr lang="en-US" sz="1800" b="1"/>
        </a:p>
      </dgm:t>
    </dgm:pt>
    <dgm:pt modelId="{310D1501-12F0-4241-86CD-8672C53FAE2D}">
      <dgm:prSet phldrT="[Text]" custT="1"/>
      <dgm:spPr>
        <a:xfrm>
          <a:off x="4781603" y="753620"/>
          <a:ext cx="421275" cy="148685"/>
        </a:xfrm>
        <a:noFill/>
        <a:ln>
          <a:noFill/>
        </a:ln>
        <a:effectLst/>
      </dgm:spPr>
      <dgm:t>
        <a:bodyPr/>
        <a:lstStyle/>
        <a:p>
          <a:r>
            <a:rPr lang="ar-EG" sz="900" b="1" i="0" dirty="0">
              <a:solidFill>
                <a:sysClr val="windowText" lastClr="000000">
                  <a:hueOff val="0"/>
                  <a:satOff val="0"/>
                  <a:lumOff val="0"/>
                  <a:alphaOff val="0"/>
                </a:sysClr>
              </a:solidFill>
              <a:latin typeface="Calibri" panose="020F0502020204030204"/>
              <a:ea typeface="+mn-ea"/>
              <a:cs typeface="Arial" panose="020B0604020202020204" pitchFamily="34" charset="0"/>
            </a:rPr>
            <a:t>جزرالقمر</a:t>
          </a:r>
          <a:endParaRPr lang="en-US" sz="1000" b="1" dirty="0">
            <a:solidFill>
              <a:sysClr val="windowText" lastClr="000000">
                <a:hueOff val="0"/>
                <a:satOff val="0"/>
                <a:lumOff val="0"/>
                <a:alphaOff val="0"/>
              </a:sysClr>
            </a:solidFill>
            <a:latin typeface="Calibri" panose="020F0502020204030204"/>
            <a:ea typeface="+mn-ea"/>
            <a:cs typeface="+mn-cs"/>
          </a:endParaRPr>
        </a:p>
      </dgm:t>
    </dgm:pt>
    <dgm:pt modelId="{47984930-2CF4-48A8-A8DC-D34D9B791101}" type="parTrans" cxnId="{275D75BB-CE41-42DA-9F7F-C53D0DEE7D5A}">
      <dgm:prSet/>
      <dgm:spPr/>
      <dgm:t>
        <a:bodyPr/>
        <a:lstStyle/>
        <a:p>
          <a:endParaRPr lang="en-US" sz="1800" b="1"/>
        </a:p>
      </dgm:t>
    </dgm:pt>
    <dgm:pt modelId="{BE514ABD-2B97-4574-9E4A-E35577F35B40}" type="sibTrans" cxnId="{275D75BB-CE41-42DA-9F7F-C53D0DEE7D5A}">
      <dgm:prSet/>
      <dgm:spPr/>
      <dgm:t>
        <a:bodyPr/>
        <a:lstStyle/>
        <a:p>
          <a:endParaRPr lang="en-US" sz="1800" b="1"/>
        </a:p>
      </dgm:t>
    </dgm:pt>
    <dgm:pt modelId="{8BF1E6BE-8E5B-4512-9E5D-9DD11BEF942D}">
      <dgm:prSet phldrT="[Text]" custT="1"/>
      <dgm:spPr>
        <a:xfrm>
          <a:off x="5460831" y="753620"/>
          <a:ext cx="421275" cy="148685"/>
        </a:xfrm>
        <a:noFill/>
        <a:ln>
          <a:noFill/>
        </a:ln>
        <a:effectLst/>
      </dgm:spPr>
      <dgm:t>
        <a:bodyPr/>
        <a:lstStyle/>
        <a:p>
          <a:r>
            <a:rPr lang="ar-EG" sz="1000" b="1" i="0" dirty="0">
              <a:solidFill>
                <a:sysClr val="windowText" lastClr="000000">
                  <a:hueOff val="0"/>
                  <a:satOff val="0"/>
                  <a:lumOff val="0"/>
                  <a:alphaOff val="0"/>
                </a:sysClr>
              </a:solidFill>
              <a:latin typeface="Calibri" panose="020F0502020204030204"/>
              <a:ea typeface="+mn-ea"/>
              <a:cs typeface="Arial" panose="020B0604020202020204" pitchFamily="34" charset="0"/>
            </a:rPr>
            <a:t>الكونغو</a:t>
          </a:r>
          <a:endParaRPr lang="en-US" sz="1000" b="1" dirty="0">
            <a:solidFill>
              <a:sysClr val="windowText" lastClr="000000">
                <a:hueOff val="0"/>
                <a:satOff val="0"/>
                <a:lumOff val="0"/>
                <a:alphaOff val="0"/>
              </a:sysClr>
            </a:solidFill>
            <a:latin typeface="Calibri" panose="020F0502020204030204"/>
            <a:ea typeface="+mn-ea"/>
            <a:cs typeface="+mn-cs"/>
          </a:endParaRPr>
        </a:p>
      </dgm:t>
    </dgm:pt>
    <dgm:pt modelId="{2E3837E4-87A1-4EBF-96FA-2FE3C22C94F6}" type="parTrans" cxnId="{9B3884D3-F67D-4562-8FF9-12DE760027FE}">
      <dgm:prSet/>
      <dgm:spPr/>
      <dgm:t>
        <a:bodyPr/>
        <a:lstStyle/>
        <a:p>
          <a:endParaRPr lang="en-US" sz="1800" b="1"/>
        </a:p>
      </dgm:t>
    </dgm:pt>
    <dgm:pt modelId="{E0921984-0C92-4914-8207-EC067DA789F2}" type="sibTrans" cxnId="{9B3884D3-F67D-4562-8FF9-12DE760027FE}">
      <dgm:prSet/>
      <dgm:spPr/>
      <dgm:t>
        <a:bodyPr/>
        <a:lstStyle/>
        <a:p>
          <a:endParaRPr lang="en-US" sz="1800" b="1"/>
        </a:p>
      </dgm:t>
    </dgm:pt>
    <dgm:pt modelId="{5B814783-D6AF-47AA-9989-7D297CEA6360}">
      <dgm:prSet phldrT="[Text]" custT="1"/>
      <dgm:spPr>
        <a:xfrm>
          <a:off x="6140058" y="753620"/>
          <a:ext cx="421275" cy="148685"/>
        </a:xfrm>
        <a:noFill/>
        <a:ln>
          <a:noFill/>
        </a:ln>
        <a:effectLst/>
      </dgm:spPr>
      <dgm:t>
        <a:bodyPr/>
        <a:lstStyle/>
        <a:p>
          <a:r>
            <a:rPr lang="ar-EG" sz="1000" b="1" i="0" dirty="0">
              <a:solidFill>
                <a:sysClr val="windowText" lastClr="000000">
                  <a:hueOff val="0"/>
                  <a:satOff val="0"/>
                  <a:lumOff val="0"/>
                  <a:alphaOff val="0"/>
                </a:sysClr>
              </a:solidFill>
              <a:latin typeface="Calibri" panose="020F0502020204030204"/>
              <a:ea typeface="+mn-ea"/>
              <a:cs typeface="Arial" panose="020B0604020202020204" pitchFamily="34" charset="0"/>
            </a:rPr>
            <a:t>جيبوتى</a:t>
          </a:r>
          <a:endParaRPr lang="en-US" sz="1000" b="1" dirty="0">
            <a:solidFill>
              <a:sysClr val="windowText" lastClr="000000">
                <a:hueOff val="0"/>
                <a:satOff val="0"/>
                <a:lumOff val="0"/>
                <a:alphaOff val="0"/>
              </a:sysClr>
            </a:solidFill>
            <a:latin typeface="Calibri" panose="020F0502020204030204"/>
            <a:ea typeface="+mn-ea"/>
            <a:cs typeface="+mn-cs"/>
          </a:endParaRPr>
        </a:p>
      </dgm:t>
    </dgm:pt>
    <dgm:pt modelId="{BEB59B9E-64B6-4268-BDCB-BF5F6BBF6FA5}" type="parTrans" cxnId="{6278DF55-A1C0-4EC8-9B3C-958140D0C872}">
      <dgm:prSet/>
      <dgm:spPr/>
      <dgm:t>
        <a:bodyPr/>
        <a:lstStyle/>
        <a:p>
          <a:endParaRPr lang="en-US" sz="1800" b="1"/>
        </a:p>
      </dgm:t>
    </dgm:pt>
    <dgm:pt modelId="{6CB74613-2F72-47FC-BDBA-1BF60E44E76A}" type="sibTrans" cxnId="{6278DF55-A1C0-4EC8-9B3C-958140D0C872}">
      <dgm:prSet/>
      <dgm:spPr/>
      <dgm:t>
        <a:bodyPr/>
        <a:lstStyle/>
        <a:p>
          <a:endParaRPr lang="en-US" sz="1800" b="1"/>
        </a:p>
      </dgm:t>
    </dgm:pt>
    <dgm:pt modelId="{D1507C56-2816-4D58-9C32-D07D9E9CE4BA}">
      <dgm:prSet phldrT="[Text]" custT="1"/>
      <dgm:spPr>
        <a:xfrm>
          <a:off x="6819285" y="753620"/>
          <a:ext cx="421275" cy="148685"/>
        </a:xfrm>
        <a:noFill/>
        <a:ln>
          <a:noFill/>
        </a:ln>
        <a:effectLst/>
      </dgm:spPr>
      <dgm:t>
        <a:bodyPr/>
        <a:lstStyle/>
        <a:p>
          <a:r>
            <a:rPr lang="ar-EG" sz="1000" b="1" i="0" dirty="0">
              <a:solidFill>
                <a:sysClr val="windowText" lastClr="000000">
                  <a:hueOff val="0"/>
                  <a:satOff val="0"/>
                  <a:lumOff val="0"/>
                  <a:alphaOff val="0"/>
                </a:sysClr>
              </a:solidFill>
              <a:latin typeface="Calibri" panose="020F0502020204030204"/>
              <a:ea typeface="+mn-ea"/>
              <a:cs typeface="Arial" panose="020B0604020202020204" pitchFamily="34" charset="0"/>
            </a:rPr>
            <a:t>كينيا</a:t>
          </a:r>
          <a:endParaRPr lang="en-US" sz="1000" b="1" dirty="0">
            <a:solidFill>
              <a:sysClr val="windowText" lastClr="000000">
                <a:hueOff val="0"/>
                <a:satOff val="0"/>
                <a:lumOff val="0"/>
                <a:alphaOff val="0"/>
              </a:sysClr>
            </a:solidFill>
            <a:latin typeface="Calibri" panose="020F0502020204030204"/>
            <a:ea typeface="+mn-ea"/>
            <a:cs typeface="+mn-cs"/>
          </a:endParaRPr>
        </a:p>
      </dgm:t>
    </dgm:pt>
    <dgm:pt modelId="{C02BCF35-220F-44C9-93E8-018C5F3C885B}" type="parTrans" cxnId="{31760DF8-D40F-44E9-9C81-A55DAFC1B7DD}">
      <dgm:prSet/>
      <dgm:spPr/>
      <dgm:t>
        <a:bodyPr/>
        <a:lstStyle/>
        <a:p>
          <a:endParaRPr lang="en-US" sz="1800" b="1"/>
        </a:p>
      </dgm:t>
    </dgm:pt>
    <dgm:pt modelId="{E9D2A5FC-6FC8-40E4-861B-2E0B579294CE}" type="sibTrans" cxnId="{31760DF8-D40F-44E9-9C81-A55DAFC1B7DD}">
      <dgm:prSet/>
      <dgm:spPr/>
      <dgm:t>
        <a:bodyPr/>
        <a:lstStyle/>
        <a:p>
          <a:endParaRPr lang="en-US" sz="1800" b="1"/>
        </a:p>
      </dgm:t>
    </dgm:pt>
    <dgm:pt modelId="{44A14FEE-301C-4331-B151-714E9C1E76DB}">
      <dgm:prSet phldrT="[Text]" custT="1"/>
      <dgm:spPr>
        <a:xfrm>
          <a:off x="366627" y="1351115"/>
          <a:ext cx="421275" cy="148685"/>
        </a:xfrm>
        <a:noFill/>
        <a:ln>
          <a:noFill/>
        </a:ln>
        <a:effectLst/>
      </dgm:spPr>
      <dgm:t>
        <a:bodyPr/>
        <a:lstStyle/>
        <a:p>
          <a:r>
            <a:rPr lang="ar-EG" sz="900" b="1" i="0" dirty="0">
              <a:solidFill>
                <a:sysClr val="windowText" lastClr="000000">
                  <a:hueOff val="0"/>
                  <a:satOff val="0"/>
                  <a:lumOff val="0"/>
                  <a:alphaOff val="0"/>
                </a:sysClr>
              </a:solidFill>
              <a:latin typeface="Calibri" panose="020F0502020204030204"/>
              <a:ea typeface="+mn-ea"/>
              <a:cs typeface="Arial" panose="020B0604020202020204" pitchFamily="34" charset="0"/>
            </a:rPr>
            <a:t>مدغشقر</a:t>
          </a:r>
          <a:endParaRPr lang="en-US" sz="1000" b="1" dirty="0">
            <a:solidFill>
              <a:sysClr val="windowText" lastClr="000000">
                <a:hueOff val="0"/>
                <a:satOff val="0"/>
                <a:lumOff val="0"/>
                <a:alphaOff val="0"/>
              </a:sysClr>
            </a:solidFill>
            <a:latin typeface="Calibri" panose="020F0502020204030204"/>
            <a:ea typeface="+mn-ea"/>
            <a:cs typeface="+mn-cs"/>
          </a:endParaRPr>
        </a:p>
      </dgm:t>
    </dgm:pt>
    <dgm:pt modelId="{42472B83-4231-4FB3-96AE-28EB3EF0AD34}" type="parTrans" cxnId="{D4B3CAF5-C86B-4916-B844-3EB4212D7EEB}">
      <dgm:prSet/>
      <dgm:spPr/>
      <dgm:t>
        <a:bodyPr/>
        <a:lstStyle/>
        <a:p>
          <a:endParaRPr lang="en-US" sz="1800" b="1"/>
        </a:p>
      </dgm:t>
    </dgm:pt>
    <dgm:pt modelId="{A912EBBB-EF44-481E-AA8F-FC193CFD229C}" type="sibTrans" cxnId="{D4B3CAF5-C86B-4916-B844-3EB4212D7EEB}">
      <dgm:prSet/>
      <dgm:spPr/>
      <dgm:t>
        <a:bodyPr/>
        <a:lstStyle/>
        <a:p>
          <a:endParaRPr lang="en-US" sz="1800" b="1"/>
        </a:p>
      </dgm:t>
    </dgm:pt>
    <dgm:pt modelId="{707621CC-21D8-435B-A8C2-CE04C7846434}">
      <dgm:prSet phldrT="[Text]" custT="1"/>
      <dgm:spPr>
        <a:xfrm>
          <a:off x="1045854" y="1351115"/>
          <a:ext cx="421275" cy="148685"/>
        </a:xfrm>
        <a:noFill/>
        <a:ln>
          <a:noFill/>
        </a:ln>
        <a:effectLst/>
      </dgm:spPr>
      <dgm:t>
        <a:bodyPr/>
        <a:lstStyle/>
        <a:p>
          <a:r>
            <a:rPr lang="ar-EG" sz="1000" b="1" i="0" dirty="0">
              <a:solidFill>
                <a:sysClr val="windowText" lastClr="000000">
                  <a:hueOff val="0"/>
                  <a:satOff val="0"/>
                  <a:lumOff val="0"/>
                  <a:alphaOff val="0"/>
                </a:sysClr>
              </a:solidFill>
              <a:latin typeface="Calibri" panose="020F0502020204030204"/>
              <a:ea typeface="+mn-ea"/>
              <a:cs typeface="Arial" panose="020B0604020202020204" pitchFamily="34" charset="0"/>
            </a:rPr>
            <a:t>مالاوى</a:t>
          </a:r>
          <a:endParaRPr lang="en-US" sz="1000" b="1" dirty="0">
            <a:solidFill>
              <a:sysClr val="windowText" lastClr="000000">
                <a:hueOff val="0"/>
                <a:satOff val="0"/>
                <a:lumOff val="0"/>
                <a:alphaOff val="0"/>
              </a:sysClr>
            </a:solidFill>
            <a:latin typeface="Calibri" panose="020F0502020204030204"/>
            <a:ea typeface="+mn-ea"/>
            <a:cs typeface="+mn-cs"/>
          </a:endParaRPr>
        </a:p>
      </dgm:t>
    </dgm:pt>
    <dgm:pt modelId="{C9E9DD0C-D747-4E3E-886A-9FEC20F4854C}" type="parTrans" cxnId="{D6BC1A64-CFEC-4AEF-BE99-62DF45B03C25}">
      <dgm:prSet/>
      <dgm:spPr/>
      <dgm:t>
        <a:bodyPr/>
        <a:lstStyle/>
        <a:p>
          <a:endParaRPr lang="en-US" sz="1800" b="1"/>
        </a:p>
      </dgm:t>
    </dgm:pt>
    <dgm:pt modelId="{DDBBBA46-DFE1-4FCD-8B6F-C382A6E63257}" type="sibTrans" cxnId="{D6BC1A64-CFEC-4AEF-BE99-62DF45B03C25}">
      <dgm:prSet/>
      <dgm:spPr/>
      <dgm:t>
        <a:bodyPr/>
        <a:lstStyle/>
        <a:p>
          <a:endParaRPr lang="en-US" sz="1800" b="1"/>
        </a:p>
      </dgm:t>
    </dgm:pt>
    <dgm:pt modelId="{EA8006E9-A838-4E72-9831-472D5C7DD3BF}">
      <dgm:prSet phldrT="[Text]" custT="1"/>
      <dgm:spPr>
        <a:xfrm>
          <a:off x="1725081" y="1351115"/>
          <a:ext cx="421275" cy="148685"/>
        </a:xfrm>
        <a:noFill/>
        <a:ln>
          <a:noFill/>
        </a:ln>
        <a:effectLst/>
      </dgm:spPr>
      <dgm:t>
        <a:bodyPr/>
        <a:lstStyle/>
        <a:p>
          <a:r>
            <a:rPr lang="ar-EG" sz="700" b="1" i="0" dirty="0">
              <a:solidFill>
                <a:sysClr val="windowText" lastClr="000000">
                  <a:hueOff val="0"/>
                  <a:satOff val="0"/>
                  <a:lumOff val="0"/>
                  <a:alphaOff val="0"/>
                </a:sysClr>
              </a:solidFill>
              <a:latin typeface="Calibri" panose="020F0502020204030204"/>
              <a:ea typeface="+mn-ea"/>
              <a:cs typeface="Arial" panose="020B0604020202020204" pitchFamily="34" charset="0"/>
            </a:rPr>
            <a:t>موريشيوس</a:t>
          </a:r>
          <a:endParaRPr lang="en-US" sz="800" b="1" dirty="0">
            <a:solidFill>
              <a:sysClr val="windowText" lastClr="000000">
                <a:hueOff val="0"/>
                <a:satOff val="0"/>
                <a:lumOff val="0"/>
                <a:alphaOff val="0"/>
              </a:sysClr>
            </a:solidFill>
            <a:latin typeface="Calibri" panose="020F0502020204030204"/>
            <a:ea typeface="+mn-ea"/>
            <a:cs typeface="+mn-cs"/>
          </a:endParaRPr>
        </a:p>
      </dgm:t>
    </dgm:pt>
    <dgm:pt modelId="{28392F8D-341B-4C29-AE8E-BFA1FF30F2CB}" type="parTrans" cxnId="{38281D87-06F2-42AC-B3AE-E339ACD3D0A7}">
      <dgm:prSet/>
      <dgm:spPr/>
      <dgm:t>
        <a:bodyPr/>
        <a:lstStyle/>
        <a:p>
          <a:endParaRPr lang="en-US" sz="1800" b="1"/>
        </a:p>
      </dgm:t>
    </dgm:pt>
    <dgm:pt modelId="{A0D431DA-C2D9-45A5-A45F-F9A34C00C3F5}" type="sibTrans" cxnId="{38281D87-06F2-42AC-B3AE-E339ACD3D0A7}">
      <dgm:prSet/>
      <dgm:spPr/>
      <dgm:t>
        <a:bodyPr/>
        <a:lstStyle/>
        <a:p>
          <a:endParaRPr lang="en-US" sz="1800" b="1"/>
        </a:p>
      </dgm:t>
    </dgm:pt>
    <dgm:pt modelId="{9341E37A-5500-42CE-9D8B-7F8CC53AECE7}">
      <dgm:prSet phldrT="[Text]" custT="1"/>
      <dgm:spPr>
        <a:xfrm>
          <a:off x="2404308" y="1351115"/>
          <a:ext cx="421275" cy="148685"/>
        </a:xfrm>
        <a:noFill/>
        <a:ln>
          <a:noFill/>
        </a:ln>
        <a:effectLst/>
      </dgm:spPr>
      <dgm:t>
        <a:bodyPr/>
        <a:lstStyle/>
        <a:p>
          <a:r>
            <a:rPr lang="ar-EG" sz="1000" b="1" i="0" dirty="0">
              <a:solidFill>
                <a:sysClr val="windowText" lastClr="000000">
                  <a:hueOff val="0"/>
                  <a:satOff val="0"/>
                  <a:lumOff val="0"/>
                  <a:alphaOff val="0"/>
                </a:sysClr>
              </a:solidFill>
              <a:latin typeface="Calibri" panose="020F0502020204030204"/>
              <a:ea typeface="+mn-ea"/>
              <a:cs typeface="Arial" panose="020B0604020202020204" pitchFamily="34" charset="0"/>
            </a:rPr>
            <a:t>ناميبيا </a:t>
          </a:r>
          <a:endParaRPr lang="en-US" sz="1000" b="1" dirty="0">
            <a:solidFill>
              <a:sysClr val="windowText" lastClr="000000">
                <a:hueOff val="0"/>
                <a:satOff val="0"/>
                <a:lumOff val="0"/>
                <a:alphaOff val="0"/>
              </a:sysClr>
            </a:solidFill>
            <a:latin typeface="Calibri" panose="020F0502020204030204"/>
            <a:ea typeface="+mn-ea"/>
            <a:cs typeface="+mn-cs"/>
          </a:endParaRPr>
        </a:p>
      </dgm:t>
    </dgm:pt>
    <dgm:pt modelId="{FC757E0D-E15E-4F3A-89C7-4F50849646F9}" type="parTrans" cxnId="{6AF9E1E3-7F6F-4FE0-BFE8-08F641130C66}">
      <dgm:prSet/>
      <dgm:spPr/>
      <dgm:t>
        <a:bodyPr/>
        <a:lstStyle/>
        <a:p>
          <a:endParaRPr lang="en-US" sz="1800" b="1"/>
        </a:p>
      </dgm:t>
    </dgm:pt>
    <dgm:pt modelId="{B293A6B2-87BD-4C56-BC69-111D331FB56F}" type="sibTrans" cxnId="{6AF9E1E3-7F6F-4FE0-BFE8-08F641130C66}">
      <dgm:prSet/>
      <dgm:spPr/>
      <dgm:t>
        <a:bodyPr/>
        <a:lstStyle/>
        <a:p>
          <a:endParaRPr lang="en-US" sz="1800" b="1"/>
        </a:p>
      </dgm:t>
    </dgm:pt>
    <dgm:pt modelId="{3417C21E-C823-4C52-862D-DDE8D4A371D6}">
      <dgm:prSet phldrT="[Text]" custT="1"/>
      <dgm:spPr>
        <a:xfrm>
          <a:off x="3083536" y="1351115"/>
          <a:ext cx="421275" cy="148685"/>
        </a:xfrm>
        <a:noFill/>
        <a:ln>
          <a:noFill/>
        </a:ln>
        <a:effectLst/>
      </dgm:spPr>
      <dgm:t>
        <a:bodyPr/>
        <a:lstStyle/>
        <a:p>
          <a:r>
            <a:rPr lang="ar-EG" sz="1000" b="1" i="0" dirty="0">
              <a:solidFill>
                <a:sysClr val="windowText" lastClr="000000">
                  <a:hueOff val="0"/>
                  <a:satOff val="0"/>
                  <a:lumOff val="0"/>
                  <a:alphaOff val="0"/>
                </a:sysClr>
              </a:solidFill>
              <a:latin typeface="Calibri" panose="020F0502020204030204"/>
              <a:ea typeface="+mn-ea"/>
              <a:cs typeface="Arial" panose="020B0604020202020204" pitchFamily="34" charset="0"/>
            </a:rPr>
            <a:t>أوغندا </a:t>
          </a:r>
          <a:endParaRPr lang="en-US" sz="1000" b="1" dirty="0">
            <a:solidFill>
              <a:sysClr val="windowText" lastClr="000000">
                <a:hueOff val="0"/>
                <a:satOff val="0"/>
                <a:lumOff val="0"/>
                <a:alphaOff val="0"/>
              </a:sysClr>
            </a:solidFill>
            <a:latin typeface="Calibri" panose="020F0502020204030204"/>
            <a:ea typeface="+mn-ea"/>
            <a:cs typeface="+mn-cs"/>
          </a:endParaRPr>
        </a:p>
      </dgm:t>
    </dgm:pt>
    <dgm:pt modelId="{98824081-4C2C-4782-8230-A039511B061C}" type="parTrans" cxnId="{6CB1E969-96C9-4E16-BA13-10EB25287CC3}">
      <dgm:prSet/>
      <dgm:spPr/>
      <dgm:t>
        <a:bodyPr/>
        <a:lstStyle/>
        <a:p>
          <a:endParaRPr lang="en-US" sz="1800" b="1"/>
        </a:p>
      </dgm:t>
    </dgm:pt>
    <dgm:pt modelId="{2A74683D-BBE4-46C7-BB26-0AA770BB2DE1}" type="sibTrans" cxnId="{6CB1E969-96C9-4E16-BA13-10EB25287CC3}">
      <dgm:prSet/>
      <dgm:spPr/>
      <dgm:t>
        <a:bodyPr/>
        <a:lstStyle/>
        <a:p>
          <a:endParaRPr lang="en-US" sz="1800" b="1"/>
        </a:p>
      </dgm:t>
    </dgm:pt>
    <dgm:pt modelId="{625050DF-3BFC-4804-B534-EDA215BE846D}">
      <dgm:prSet phldrT="[Text]" custT="1"/>
      <dgm:spPr>
        <a:xfrm>
          <a:off x="3762763" y="1351115"/>
          <a:ext cx="421275" cy="148685"/>
        </a:xfrm>
        <a:noFill/>
        <a:ln>
          <a:noFill/>
        </a:ln>
        <a:effectLst/>
      </dgm:spPr>
      <dgm:t>
        <a:bodyPr/>
        <a:lstStyle/>
        <a:p>
          <a:r>
            <a:rPr lang="ar-EG" sz="800" b="1" i="0" dirty="0">
              <a:solidFill>
                <a:sysClr val="windowText" lastClr="000000">
                  <a:hueOff val="0"/>
                  <a:satOff val="0"/>
                  <a:lumOff val="0"/>
                  <a:alphaOff val="0"/>
                </a:sysClr>
              </a:solidFill>
              <a:latin typeface="Calibri" panose="020F0502020204030204"/>
              <a:ea typeface="+mn-ea"/>
              <a:cs typeface="Arial" panose="020B0604020202020204" pitchFamily="34" charset="0"/>
            </a:rPr>
            <a:t>سوازيلاند</a:t>
          </a:r>
          <a:endParaRPr lang="en-US" sz="800" b="1" dirty="0">
            <a:solidFill>
              <a:sysClr val="windowText" lastClr="000000">
                <a:hueOff val="0"/>
                <a:satOff val="0"/>
                <a:lumOff val="0"/>
                <a:alphaOff val="0"/>
              </a:sysClr>
            </a:solidFill>
            <a:latin typeface="Calibri" panose="020F0502020204030204"/>
            <a:ea typeface="+mn-ea"/>
            <a:cs typeface="+mn-cs"/>
          </a:endParaRPr>
        </a:p>
      </dgm:t>
    </dgm:pt>
    <dgm:pt modelId="{DF83F5C1-3718-4A19-A54A-1D8FFE97FE56}" type="parTrans" cxnId="{8FE0ABDF-A870-418D-9AE5-349F29099388}">
      <dgm:prSet/>
      <dgm:spPr/>
      <dgm:t>
        <a:bodyPr/>
        <a:lstStyle/>
        <a:p>
          <a:endParaRPr lang="en-US" sz="1800" b="1"/>
        </a:p>
      </dgm:t>
    </dgm:pt>
    <dgm:pt modelId="{C049BFFC-255C-4FA4-8C1E-57E8DFA73743}" type="sibTrans" cxnId="{8FE0ABDF-A870-418D-9AE5-349F29099388}">
      <dgm:prSet/>
      <dgm:spPr/>
      <dgm:t>
        <a:bodyPr/>
        <a:lstStyle/>
        <a:p>
          <a:endParaRPr lang="en-US" sz="1800" b="1"/>
        </a:p>
      </dgm:t>
    </dgm:pt>
    <dgm:pt modelId="{505C64D6-BF7B-4B63-AF1E-9F6E8E1A7DE3}">
      <dgm:prSet phldrT="[Text]" custT="1"/>
      <dgm:spPr>
        <a:xfrm>
          <a:off x="4441990" y="1351115"/>
          <a:ext cx="421275" cy="148685"/>
        </a:xfrm>
        <a:noFill/>
        <a:ln>
          <a:noFill/>
        </a:ln>
        <a:effectLst/>
      </dgm:spPr>
      <dgm:t>
        <a:bodyPr/>
        <a:lstStyle/>
        <a:p>
          <a:r>
            <a:rPr lang="ar-EG" sz="1000" b="1" i="0" dirty="0">
              <a:solidFill>
                <a:sysClr val="windowText" lastClr="000000">
                  <a:hueOff val="0"/>
                  <a:satOff val="0"/>
                  <a:lumOff val="0"/>
                  <a:alphaOff val="0"/>
                </a:sysClr>
              </a:solidFill>
              <a:latin typeface="Calibri" panose="020F0502020204030204"/>
              <a:ea typeface="+mn-ea"/>
              <a:cs typeface="Arial" panose="020B0604020202020204" pitchFamily="34" charset="0"/>
            </a:rPr>
            <a:t>زامبيا </a:t>
          </a:r>
          <a:endParaRPr lang="en-US" sz="1000" b="1" dirty="0">
            <a:solidFill>
              <a:sysClr val="windowText" lastClr="000000">
                <a:hueOff val="0"/>
                <a:satOff val="0"/>
                <a:lumOff val="0"/>
                <a:alphaOff val="0"/>
              </a:sysClr>
            </a:solidFill>
            <a:latin typeface="Calibri" panose="020F0502020204030204"/>
            <a:ea typeface="+mn-ea"/>
            <a:cs typeface="+mn-cs"/>
          </a:endParaRPr>
        </a:p>
      </dgm:t>
    </dgm:pt>
    <dgm:pt modelId="{6DEB34E2-F458-4138-B1E8-E75DF81BAC18}" type="parTrans" cxnId="{D85DFF17-C368-4024-BFA6-BC384E56ED06}">
      <dgm:prSet/>
      <dgm:spPr/>
      <dgm:t>
        <a:bodyPr/>
        <a:lstStyle/>
        <a:p>
          <a:endParaRPr lang="en-US" sz="1800" b="1"/>
        </a:p>
      </dgm:t>
    </dgm:pt>
    <dgm:pt modelId="{3FF94F55-20D1-4D99-B72A-B406E3F89B83}" type="sibTrans" cxnId="{D85DFF17-C368-4024-BFA6-BC384E56ED06}">
      <dgm:prSet/>
      <dgm:spPr/>
      <dgm:t>
        <a:bodyPr/>
        <a:lstStyle/>
        <a:p>
          <a:endParaRPr lang="en-US" sz="1800" b="1"/>
        </a:p>
      </dgm:t>
    </dgm:pt>
    <dgm:pt modelId="{936EF7F1-364B-4C35-939D-6148167EF0CE}">
      <dgm:prSet phldrT="[Text]" custT="1"/>
      <dgm:spPr>
        <a:xfrm>
          <a:off x="5121217" y="1351115"/>
          <a:ext cx="421275" cy="148685"/>
        </a:xfrm>
        <a:noFill/>
        <a:ln>
          <a:noFill/>
        </a:ln>
        <a:effectLst/>
      </dgm:spPr>
      <dgm:t>
        <a:bodyPr/>
        <a:lstStyle/>
        <a:p>
          <a:r>
            <a:rPr lang="ar-EG" sz="1000" b="1" i="0" dirty="0">
              <a:solidFill>
                <a:sysClr val="windowText" lastClr="000000">
                  <a:hueOff val="0"/>
                  <a:satOff val="0"/>
                  <a:lumOff val="0"/>
                  <a:alphaOff val="0"/>
                </a:sysClr>
              </a:solidFill>
              <a:latin typeface="Calibri" panose="020F0502020204030204"/>
              <a:ea typeface="+mn-ea"/>
              <a:cs typeface="Arial" panose="020B0604020202020204" pitchFamily="34" charset="0"/>
            </a:rPr>
            <a:t>ليبيا </a:t>
          </a:r>
          <a:endParaRPr lang="en-US" sz="1000" b="1" dirty="0">
            <a:solidFill>
              <a:sysClr val="windowText" lastClr="000000">
                <a:hueOff val="0"/>
                <a:satOff val="0"/>
                <a:lumOff val="0"/>
                <a:alphaOff val="0"/>
              </a:sysClr>
            </a:solidFill>
            <a:latin typeface="Calibri" panose="020F0502020204030204"/>
            <a:ea typeface="+mn-ea"/>
            <a:cs typeface="+mn-cs"/>
          </a:endParaRPr>
        </a:p>
      </dgm:t>
    </dgm:pt>
    <dgm:pt modelId="{46E26B46-8B33-48B9-BD6A-15FB4F0CBF2F}" type="parTrans" cxnId="{394B913C-E80E-4B08-9E1B-7E827B8B79A6}">
      <dgm:prSet/>
      <dgm:spPr/>
      <dgm:t>
        <a:bodyPr/>
        <a:lstStyle/>
        <a:p>
          <a:endParaRPr lang="en-US" sz="1800" b="1"/>
        </a:p>
      </dgm:t>
    </dgm:pt>
    <dgm:pt modelId="{E9B32B0A-2FE3-4D9A-A29D-BCA59355EF5E}" type="sibTrans" cxnId="{394B913C-E80E-4B08-9E1B-7E827B8B79A6}">
      <dgm:prSet/>
      <dgm:spPr/>
      <dgm:t>
        <a:bodyPr/>
        <a:lstStyle/>
        <a:p>
          <a:endParaRPr lang="en-US" sz="1800" b="1"/>
        </a:p>
      </dgm:t>
    </dgm:pt>
    <dgm:pt modelId="{447188F4-589E-450B-A21E-C6387229F8CB}">
      <dgm:prSet phldrT="[Text]" custT="1"/>
      <dgm:spPr>
        <a:xfrm>
          <a:off x="5800444" y="1351115"/>
          <a:ext cx="421275" cy="148685"/>
        </a:xfrm>
        <a:noFill/>
        <a:ln>
          <a:noFill/>
        </a:ln>
        <a:effectLst/>
      </dgm:spPr>
      <dgm:t>
        <a:bodyPr/>
        <a:lstStyle/>
        <a:p>
          <a:r>
            <a:rPr lang="ar-EG" sz="1000" b="1" i="0" dirty="0">
              <a:solidFill>
                <a:sysClr val="windowText" lastClr="000000">
                  <a:hueOff val="0"/>
                  <a:satOff val="0"/>
                  <a:lumOff val="0"/>
                  <a:alphaOff val="0"/>
                </a:sysClr>
              </a:solidFill>
              <a:latin typeface="Calibri" panose="020F0502020204030204"/>
              <a:ea typeface="+mn-ea"/>
              <a:cs typeface="Arial" panose="020B0604020202020204" pitchFamily="34" charset="0"/>
            </a:rPr>
            <a:t>سيشيل</a:t>
          </a:r>
          <a:endParaRPr lang="en-US" sz="1000" b="1" dirty="0">
            <a:solidFill>
              <a:sysClr val="windowText" lastClr="000000">
                <a:hueOff val="0"/>
                <a:satOff val="0"/>
                <a:lumOff val="0"/>
                <a:alphaOff val="0"/>
              </a:sysClr>
            </a:solidFill>
            <a:latin typeface="Calibri" panose="020F0502020204030204"/>
            <a:ea typeface="+mn-ea"/>
            <a:cs typeface="+mn-cs"/>
          </a:endParaRPr>
        </a:p>
      </dgm:t>
    </dgm:pt>
    <dgm:pt modelId="{A49B2454-A9C0-4AAC-B489-CF4239DB549B}" type="parTrans" cxnId="{573F475F-7F45-4C9A-99C1-DD099F9536AE}">
      <dgm:prSet/>
      <dgm:spPr/>
      <dgm:t>
        <a:bodyPr/>
        <a:lstStyle/>
        <a:p>
          <a:endParaRPr lang="en-US" sz="1800" b="1"/>
        </a:p>
      </dgm:t>
    </dgm:pt>
    <dgm:pt modelId="{BAF5ECB9-B920-43EB-8824-3D58B73830C6}" type="sibTrans" cxnId="{573F475F-7F45-4C9A-99C1-DD099F9536AE}">
      <dgm:prSet/>
      <dgm:spPr/>
      <dgm:t>
        <a:bodyPr/>
        <a:lstStyle/>
        <a:p>
          <a:endParaRPr lang="en-US" sz="1800" b="1"/>
        </a:p>
      </dgm:t>
    </dgm:pt>
    <dgm:pt modelId="{09AFA317-D6CE-417C-816C-698225AD629D}">
      <dgm:prSet phldrT="[Text]" custT="1"/>
      <dgm:spPr>
        <a:xfrm>
          <a:off x="6479671" y="1351115"/>
          <a:ext cx="421275" cy="148685"/>
        </a:xfrm>
        <a:noFill/>
        <a:ln>
          <a:noFill/>
        </a:ln>
        <a:effectLst/>
      </dgm:spPr>
      <dgm:t>
        <a:bodyPr/>
        <a:lstStyle/>
        <a:p>
          <a:r>
            <a:rPr lang="ar-EG" sz="800" b="1" i="0" dirty="0">
              <a:solidFill>
                <a:sysClr val="windowText" lastClr="000000">
                  <a:hueOff val="0"/>
                  <a:satOff val="0"/>
                  <a:lumOff val="0"/>
                  <a:alphaOff val="0"/>
                </a:sysClr>
              </a:solidFill>
              <a:latin typeface="Calibri" panose="020F0502020204030204"/>
              <a:ea typeface="+mn-ea"/>
              <a:cs typeface="Arial" panose="020B0604020202020204" pitchFamily="34" charset="0"/>
            </a:rPr>
            <a:t>زيمبابوى</a:t>
          </a:r>
          <a:endParaRPr lang="en-US" sz="800" b="1" dirty="0">
            <a:solidFill>
              <a:sysClr val="windowText" lastClr="000000">
                <a:hueOff val="0"/>
                <a:satOff val="0"/>
                <a:lumOff val="0"/>
                <a:alphaOff val="0"/>
              </a:sysClr>
            </a:solidFill>
            <a:latin typeface="Calibri" panose="020F0502020204030204"/>
            <a:ea typeface="+mn-ea"/>
            <a:cs typeface="+mn-cs"/>
          </a:endParaRPr>
        </a:p>
      </dgm:t>
    </dgm:pt>
    <dgm:pt modelId="{E064E909-6CD9-4B49-AE57-6A505094B866}" type="parTrans" cxnId="{30055A45-CEF5-422B-A885-B898DE3DD3B4}">
      <dgm:prSet/>
      <dgm:spPr/>
      <dgm:t>
        <a:bodyPr/>
        <a:lstStyle/>
        <a:p>
          <a:endParaRPr lang="en-US" sz="1800" b="1"/>
        </a:p>
      </dgm:t>
    </dgm:pt>
    <dgm:pt modelId="{7CE04FCD-21ED-4161-BFD3-18946038636A}" type="sibTrans" cxnId="{30055A45-CEF5-422B-A885-B898DE3DD3B4}">
      <dgm:prSet/>
      <dgm:spPr/>
      <dgm:t>
        <a:bodyPr/>
        <a:lstStyle/>
        <a:p>
          <a:endParaRPr lang="en-US" sz="1800" b="1"/>
        </a:p>
      </dgm:t>
    </dgm:pt>
    <dgm:pt modelId="{31B2039A-562A-4D40-943F-EF9AADA24705}" type="pres">
      <dgm:prSet presAssocID="{2B624016-E51D-42F3-83EC-9E13D36174ED}" presName="Name0" presStyleCnt="0">
        <dgm:presLayoutVars>
          <dgm:dir/>
          <dgm:resizeHandles val="exact"/>
        </dgm:presLayoutVars>
      </dgm:prSet>
      <dgm:spPr/>
    </dgm:pt>
    <dgm:pt modelId="{162B05A2-F1C5-4E78-90BD-8FFB245FEC99}" type="pres">
      <dgm:prSet presAssocID="{01DD6BEE-9BAC-487B-BC39-DDC72B86CF58}" presName="compNode" presStyleCnt="0"/>
      <dgm:spPr/>
    </dgm:pt>
    <dgm:pt modelId="{30BC48ED-62AF-4EBB-ACDB-A949180AFF9F}" type="pres">
      <dgm:prSet presAssocID="{01DD6BEE-9BAC-487B-BC39-DDC72B86CF58}" presName="pictRect" presStyleLbl="node1" presStyleIdx="0" presStyleCnt="21"/>
      <dgm:spPr>
        <a:blipFill>
          <a:blip xmlns:r="http://schemas.openxmlformats.org/officeDocument/2006/relationships" r:embed="rId1">
            <a:extLst>
              <a:ext uri="{28A0092B-C50C-407E-A947-70E740481C1C}">
                <a14:useLocalDpi xmlns:a14="http://schemas.microsoft.com/office/drawing/2010/main" val="0"/>
              </a:ext>
            </a:extLst>
          </a:blip>
          <a:srcRect/>
          <a:stretch>
            <a:fillRect l="-14000" r="-14000"/>
          </a:stretch>
        </a:blipFill>
      </dgm:spPr>
    </dgm:pt>
    <dgm:pt modelId="{D8886BB9-F0B5-4651-A2DF-8D329654907E}" type="pres">
      <dgm:prSet presAssocID="{01DD6BEE-9BAC-487B-BC39-DDC72B86CF58}" presName="textRect" presStyleLbl="revTx" presStyleIdx="0" presStyleCnt="21">
        <dgm:presLayoutVars>
          <dgm:bulletEnabled val="1"/>
        </dgm:presLayoutVars>
      </dgm:prSet>
      <dgm:spPr/>
    </dgm:pt>
    <dgm:pt modelId="{A38F87FC-0CD5-4F1B-A770-D5D6693099EC}" type="pres">
      <dgm:prSet presAssocID="{3851E9FD-6B77-4C8D-8734-425FF78C8DA7}" presName="sibTrans" presStyleLbl="sibTrans2D1" presStyleIdx="0" presStyleCnt="0"/>
      <dgm:spPr/>
    </dgm:pt>
    <dgm:pt modelId="{8B5B392F-D367-49B7-A871-32B28976553E}" type="pres">
      <dgm:prSet presAssocID="{B78BD462-BB54-4838-8010-6710885BC212}" presName="compNode" presStyleCnt="0"/>
      <dgm:spPr/>
    </dgm:pt>
    <dgm:pt modelId="{56909644-4D27-4121-8F81-B22DD0FB173C}" type="pres">
      <dgm:prSet presAssocID="{B78BD462-BB54-4838-8010-6710885BC212}" presName="pictRect" presStyleLbl="node1" presStyleIdx="1" presStyleCnt="21"/>
      <dgm:spPr>
        <a:blipFill>
          <a:blip xmlns:r="http://schemas.openxmlformats.org/officeDocument/2006/relationships" r:embed="rId2">
            <a:extLst>
              <a:ext uri="{28A0092B-C50C-407E-A947-70E740481C1C}">
                <a14:useLocalDpi xmlns:a14="http://schemas.microsoft.com/office/drawing/2010/main" val="0"/>
              </a:ext>
            </a:extLst>
          </a:blip>
          <a:srcRect/>
          <a:stretch>
            <a:fillRect l="-35000" r="-35000"/>
          </a:stretch>
        </a:blipFill>
      </dgm:spPr>
    </dgm:pt>
    <dgm:pt modelId="{8D28D65B-9BFD-4D97-9D86-B094F963A959}" type="pres">
      <dgm:prSet presAssocID="{B78BD462-BB54-4838-8010-6710885BC212}" presName="textRect" presStyleLbl="revTx" presStyleIdx="1" presStyleCnt="21">
        <dgm:presLayoutVars>
          <dgm:bulletEnabled val="1"/>
        </dgm:presLayoutVars>
      </dgm:prSet>
      <dgm:spPr/>
    </dgm:pt>
    <dgm:pt modelId="{D2D227DF-728A-4E3C-BE69-1330B4108551}" type="pres">
      <dgm:prSet presAssocID="{ECA7C8AC-6836-4E0D-BFAE-DA79E06F2803}" presName="sibTrans" presStyleLbl="sibTrans2D1" presStyleIdx="0" presStyleCnt="0"/>
      <dgm:spPr/>
    </dgm:pt>
    <dgm:pt modelId="{B7F91539-8C90-4838-B430-47B71B80AAD3}" type="pres">
      <dgm:prSet presAssocID="{C7048A74-51D7-4FEA-8A08-DC3D5B3E0296}" presName="compNode" presStyleCnt="0"/>
      <dgm:spPr/>
    </dgm:pt>
    <dgm:pt modelId="{41119BB8-611E-4217-88E1-B5812235AF72}" type="pres">
      <dgm:prSet presAssocID="{C7048A74-51D7-4FEA-8A08-DC3D5B3E0296}" presName="pictRect" presStyleLbl="node1" presStyleIdx="2" presStyleCnt="21"/>
      <dgm:spPr>
        <a:blipFill>
          <a:blip xmlns:r="http://schemas.openxmlformats.org/officeDocument/2006/relationships" r:embed="rId3">
            <a:extLst>
              <a:ext uri="{28A0092B-C50C-407E-A947-70E740481C1C}">
                <a14:useLocalDpi xmlns:a14="http://schemas.microsoft.com/office/drawing/2010/main" val="0"/>
              </a:ext>
            </a:extLst>
          </a:blip>
          <a:srcRect/>
          <a:stretch>
            <a:fillRect l="-35000" r="-35000"/>
          </a:stretch>
        </a:blipFill>
      </dgm:spPr>
    </dgm:pt>
    <dgm:pt modelId="{5CBE4370-0383-46E7-8237-006CCC809DEE}" type="pres">
      <dgm:prSet presAssocID="{C7048A74-51D7-4FEA-8A08-DC3D5B3E0296}" presName="textRect" presStyleLbl="revTx" presStyleIdx="2" presStyleCnt="21">
        <dgm:presLayoutVars>
          <dgm:bulletEnabled val="1"/>
        </dgm:presLayoutVars>
      </dgm:prSet>
      <dgm:spPr/>
    </dgm:pt>
    <dgm:pt modelId="{EE0FC638-FE76-429E-B479-FC955028FE67}" type="pres">
      <dgm:prSet presAssocID="{9E803138-C295-49C3-A15A-5DAC2487B14A}" presName="sibTrans" presStyleLbl="sibTrans2D1" presStyleIdx="0" presStyleCnt="0"/>
      <dgm:spPr/>
    </dgm:pt>
    <dgm:pt modelId="{424924FD-F9D1-4599-9E34-33EF9472F855}" type="pres">
      <dgm:prSet presAssocID="{AFEA1CD1-6461-4CF0-A042-11244E18BB1E}" presName="compNode" presStyleCnt="0"/>
      <dgm:spPr/>
    </dgm:pt>
    <dgm:pt modelId="{21D1CCFF-3467-44A1-9BB1-459DE99C70C3}" type="pres">
      <dgm:prSet presAssocID="{AFEA1CD1-6461-4CF0-A042-11244E18BB1E}" presName="pictRect" presStyleLbl="node1" presStyleIdx="3" presStyleCnt="21"/>
      <dgm:spPr>
        <a:blipFill>
          <a:blip xmlns:r="http://schemas.openxmlformats.org/officeDocument/2006/relationships" r:embed="rId4">
            <a:extLst>
              <a:ext uri="{28A0092B-C50C-407E-A947-70E740481C1C}">
                <a14:useLocalDpi xmlns:a14="http://schemas.microsoft.com/office/drawing/2010/main" val="0"/>
              </a:ext>
            </a:extLst>
          </a:blip>
          <a:srcRect/>
          <a:stretch>
            <a:fillRect l="-14000" r="-14000"/>
          </a:stretch>
        </a:blipFill>
      </dgm:spPr>
    </dgm:pt>
    <dgm:pt modelId="{8B349E71-DB68-4BA9-90EC-E5207B4603D5}" type="pres">
      <dgm:prSet presAssocID="{AFEA1CD1-6461-4CF0-A042-11244E18BB1E}" presName="textRect" presStyleLbl="revTx" presStyleIdx="3" presStyleCnt="21">
        <dgm:presLayoutVars>
          <dgm:bulletEnabled val="1"/>
        </dgm:presLayoutVars>
      </dgm:prSet>
      <dgm:spPr/>
    </dgm:pt>
    <dgm:pt modelId="{4F60BB4E-0824-4CA1-8C27-BD72D6F2F8D7}" type="pres">
      <dgm:prSet presAssocID="{8A66990E-05F0-477E-BC3D-0249964243ED}" presName="sibTrans" presStyleLbl="sibTrans2D1" presStyleIdx="0" presStyleCnt="0"/>
      <dgm:spPr/>
    </dgm:pt>
    <dgm:pt modelId="{7CC02FA7-DADF-487E-A6F8-5547751591F9}" type="pres">
      <dgm:prSet presAssocID="{B1C691CC-6D3C-427A-A3EA-58671E5DE12A}" presName="compNode" presStyleCnt="0"/>
      <dgm:spPr/>
    </dgm:pt>
    <dgm:pt modelId="{167D2B8E-286D-4A6F-B3F7-E20845FCA6DE}" type="pres">
      <dgm:prSet presAssocID="{B1C691CC-6D3C-427A-A3EA-58671E5DE12A}" presName="pictRect" presStyleLbl="node1" presStyleIdx="4" presStyleCnt="21"/>
      <dgm:spPr>
        <a:blipFill>
          <a:blip xmlns:r="http://schemas.openxmlformats.org/officeDocument/2006/relationships" r:embed="rId5">
            <a:extLst>
              <a:ext uri="{28A0092B-C50C-407E-A947-70E740481C1C}">
                <a14:useLocalDpi xmlns:a14="http://schemas.microsoft.com/office/drawing/2010/main" val="0"/>
              </a:ext>
            </a:extLst>
          </a:blip>
          <a:srcRect/>
          <a:stretch>
            <a:fillRect l="-14000" r="-14000"/>
          </a:stretch>
        </a:blipFill>
      </dgm:spPr>
    </dgm:pt>
    <dgm:pt modelId="{B213842A-D210-4A11-98BB-2C9601B5E6B1}" type="pres">
      <dgm:prSet presAssocID="{B1C691CC-6D3C-427A-A3EA-58671E5DE12A}" presName="textRect" presStyleLbl="revTx" presStyleIdx="4" presStyleCnt="21">
        <dgm:presLayoutVars>
          <dgm:bulletEnabled val="1"/>
        </dgm:presLayoutVars>
      </dgm:prSet>
      <dgm:spPr/>
    </dgm:pt>
    <dgm:pt modelId="{0EF89765-8B7A-4C49-9FB8-DA9AF5EE4D2F}" type="pres">
      <dgm:prSet presAssocID="{58BA1F6C-8C8C-4264-A498-C481297F1155}" presName="sibTrans" presStyleLbl="sibTrans2D1" presStyleIdx="0" presStyleCnt="0"/>
      <dgm:spPr/>
    </dgm:pt>
    <dgm:pt modelId="{1AC5202D-DF49-48AE-81C9-9E8F42B663AA}" type="pres">
      <dgm:prSet presAssocID="{578DEEEF-3C75-42CB-B401-E76336B06835}" presName="compNode" presStyleCnt="0"/>
      <dgm:spPr/>
    </dgm:pt>
    <dgm:pt modelId="{605676B7-5015-48D4-AEDD-1786650CCDD4}" type="pres">
      <dgm:prSet presAssocID="{578DEEEF-3C75-42CB-B401-E76336B06835}" presName="pictRect" presStyleLbl="node1" presStyleIdx="5" presStyleCnt="21"/>
      <dgm:spPr>
        <a:blipFill>
          <a:blip xmlns:r="http://schemas.openxmlformats.org/officeDocument/2006/relationships" r:embed="rId6">
            <a:extLst>
              <a:ext uri="{28A0092B-C50C-407E-A947-70E740481C1C}">
                <a14:useLocalDpi xmlns:a14="http://schemas.microsoft.com/office/drawing/2010/main" val="0"/>
              </a:ext>
            </a:extLst>
          </a:blip>
          <a:srcRect/>
          <a:stretch>
            <a:fillRect l="-21000" r="-21000"/>
          </a:stretch>
        </a:blipFill>
      </dgm:spPr>
    </dgm:pt>
    <dgm:pt modelId="{4E097E52-5B1C-4780-9135-07B18552EAD3}" type="pres">
      <dgm:prSet presAssocID="{578DEEEF-3C75-42CB-B401-E76336B06835}" presName="textRect" presStyleLbl="revTx" presStyleIdx="5" presStyleCnt="21">
        <dgm:presLayoutVars>
          <dgm:bulletEnabled val="1"/>
        </dgm:presLayoutVars>
      </dgm:prSet>
      <dgm:spPr/>
    </dgm:pt>
    <dgm:pt modelId="{33BBD0F2-9F28-4D64-B82F-8099761C7878}" type="pres">
      <dgm:prSet presAssocID="{BE701A2F-6088-4C15-B3D8-C79A97EDE392}" presName="sibTrans" presStyleLbl="sibTrans2D1" presStyleIdx="0" presStyleCnt="0"/>
      <dgm:spPr/>
    </dgm:pt>
    <dgm:pt modelId="{A4A194F1-79CC-41A6-AA52-3AFDCBD2D6F8}" type="pres">
      <dgm:prSet presAssocID="{5A1F57F1-D807-4FE8-B645-E15D77FF0493}" presName="compNode" presStyleCnt="0"/>
      <dgm:spPr/>
    </dgm:pt>
    <dgm:pt modelId="{37001443-2E55-4BEA-80E7-C65DE1001F84}" type="pres">
      <dgm:prSet presAssocID="{5A1F57F1-D807-4FE8-B645-E15D77FF0493}" presName="pictRect" presStyleLbl="node1" presStyleIdx="6" presStyleCnt="21"/>
      <dgm:spPr>
        <a:blipFill>
          <a:blip xmlns:r="http://schemas.openxmlformats.org/officeDocument/2006/relationships" r:embed="rId7">
            <a:extLst>
              <a:ext uri="{28A0092B-C50C-407E-A947-70E740481C1C}">
                <a14:useLocalDpi xmlns:a14="http://schemas.microsoft.com/office/drawing/2010/main" val="0"/>
              </a:ext>
            </a:extLst>
          </a:blip>
          <a:srcRect/>
          <a:stretch>
            <a:fillRect l="-14000" r="-14000"/>
          </a:stretch>
        </a:blipFill>
      </dgm:spPr>
    </dgm:pt>
    <dgm:pt modelId="{B5358045-C077-4D00-AF2B-E80AE8BE9796}" type="pres">
      <dgm:prSet presAssocID="{5A1F57F1-D807-4FE8-B645-E15D77FF0493}" presName="textRect" presStyleLbl="revTx" presStyleIdx="6" presStyleCnt="21">
        <dgm:presLayoutVars>
          <dgm:bulletEnabled val="1"/>
        </dgm:presLayoutVars>
      </dgm:prSet>
      <dgm:spPr/>
    </dgm:pt>
    <dgm:pt modelId="{9E4A05C4-0F6B-497E-9A7B-7DA48518C46F}" type="pres">
      <dgm:prSet presAssocID="{B92A7AA2-DE59-4D93-ADA9-3F61C316FDB7}" presName="sibTrans" presStyleLbl="sibTrans2D1" presStyleIdx="0" presStyleCnt="0"/>
      <dgm:spPr/>
    </dgm:pt>
    <dgm:pt modelId="{87A2F4E8-CBFA-4881-B365-910FB971986F}" type="pres">
      <dgm:prSet presAssocID="{310D1501-12F0-4241-86CD-8672C53FAE2D}" presName="compNode" presStyleCnt="0"/>
      <dgm:spPr/>
    </dgm:pt>
    <dgm:pt modelId="{913DC6CA-A69B-4394-B69A-570424B557AE}" type="pres">
      <dgm:prSet presAssocID="{310D1501-12F0-4241-86CD-8672C53FAE2D}" presName="pictRect" presStyleLbl="node1" presStyleIdx="7" presStyleCnt="21"/>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l="-21000" r="-21000"/>
          </a:stretch>
        </a:blipFill>
      </dgm:spPr>
    </dgm:pt>
    <dgm:pt modelId="{B1FD1167-72DE-40E6-BF44-02FFFE37E667}" type="pres">
      <dgm:prSet presAssocID="{310D1501-12F0-4241-86CD-8672C53FAE2D}" presName="textRect" presStyleLbl="revTx" presStyleIdx="7" presStyleCnt="21">
        <dgm:presLayoutVars>
          <dgm:bulletEnabled val="1"/>
        </dgm:presLayoutVars>
      </dgm:prSet>
      <dgm:spPr/>
    </dgm:pt>
    <dgm:pt modelId="{7804A3BD-9874-4FB1-B1BD-FCA06C2A7A82}" type="pres">
      <dgm:prSet presAssocID="{BE514ABD-2B97-4574-9E4A-E35577F35B40}" presName="sibTrans" presStyleLbl="sibTrans2D1" presStyleIdx="0" presStyleCnt="0"/>
      <dgm:spPr/>
    </dgm:pt>
    <dgm:pt modelId="{1D45D0E6-74E4-4F05-AA14-0A1AE70D19F4}" type="pres">
      <dgm:prSet presAssocID="{8BF1E6BE-8E5B-4512-9E5D-9DD11BEF942D}" presName="compNode" presStyleCnt="0"/>
      <dgm:spPr/>
    </dgm:pt>
    <dgm:pt modelId="{C4F0D109-B9B4-49E6-991E-C41C1A996507}" type="pres">
      <dgm:prSet presAssocID="{8BF1E6BE-8E5B-4512-9E5D-9DD11BEF942D}" presName="pictRect" presStyleLbl="node1" presStyleIdx="8" presStyleCnt="21"/>
      <dgm:spPr>
        <a:blipFill>
          <a:blip xmlns:r="http://schemas.openxmlformats.org/officeDocument/2006/relationships" r:embed="rId9">
            <a:extLst>
              <a:ext uri="{28A0092B-C50C-407E-A947-70E740481C1C}">
                <a14:useLocalDpi xmlns:a14="http://schemas.microsoft.com/office/drawing/2010/main" val="0"/>
              </a:ext>
            </a:extLst>
          </a:blip>
          <a:srcRect/>
          <a:stretch>
            <a:fillRect l="-7000" r="-7000"/>
          </a:stretch>
        </a:blipFill>
      </dgm:spPr>
    </dgm:pt>
    <dgm:pt modelId="{1A8BC7AF-BDF5-454B-B19B-27E106914656}" type="pres">
      <dgm:prSet presAssocID="{8BF1E6BE-8E5B-4512-9E5D-9DD11BEF942D}" presName="textRect" presStyleLbl="revTx" presStyleIdx="8" presStyleCnt="21">
        <dgm:presLayoutVars>
          <dgm:bulletEnabled val="1"/>
        </dgm:presLayoutVars>
      </dgm:prSet>
      <dgm:spPr/>
    </dgm:pt>
    <dgm:pt modelId="{828CD97D-E364-45EA-ACDC-091849601F05}" type="pres">
      <dgm:prSet presAssocID="{E0921984-0C92-4914-8207-EC067DA789F2}" presName="sibTrans" presStyleLbl="sibTrans2D1" presStyleIdx="0" presStyleCnt="0"/>
      <dgm:spPr/>
    </dgm:pt>
    <dgm:pt modelId="{2E50DC6A-9D72-49F0-AB2A-604864AEA663}" type="pres">
      <dgm:prSet presAssocID="{5B814783-D6AF-47AA-9989-7D297CEA6360}" presName="compNode" presStyleCnt="0"/>
      <dgm:spPr/>
    </dgm:pt>
    <dgm:pt modelId="{CFB86B9F-9B47-4397-BC1F-9E1A21E202BD}" type="pres">
      <dgm:prSet presAssocID="{5B814783-D6AF-47AA-9989-7D297CEA6360}" presName="pictRect" presStyleLbl="node1" presStyleIdx="9" presStyleCnt="21"/>
      <dgm:spPr>
        <a:blipFill>
          <a:blip xmlns:r="http://schemas.openxmlformats.org/officeDocument/2006/relationships" r:embed="rId10">
            <a:extLst>
              <a:ext uri="{28A0092B-C50C-407E-A947-70E740481C1C}">
                <a14:useLocalDpi xmlns:a14="http://schemas.microsoft.com/office/drawing/2010/main" val="0"/>
              </a:ext>
            </a:extLst>
          </a:blip>
          <a:srcRect/>
          <a:stretch>
            <a:fillRect l="-14000" r="-14000"/>
          </a:stretch>
        </a:blipFill>
      </dgm:spPr>
    </dgm:pt>
    <dgm:pt modelId="{B4739B7B-17FE-47F8-AF4B-DFD1C9A1264A}" type="pres">
      <dgm:prSet presAssocID="{5B814783-D6AF-47AA-9989-7D297CEA6360}" presName="textRect" presStyleLbl="revTx" presStyleIdx="9" presStyleCnt="21">
        <dgm:presLayoutVars>
          <dgm:bulletEnabled val="1"/>
        </dgm:presLayoutVars>
      </dgm:prSet>
      <dgm:spPr/>
    </dgm:pt>
    <dgm:pt modelId="{638BA90F-25C4-4994-89A6-1220BCF6A3C1}" type="pres">
      <dgm:prSet presAssocID="{6CB74613-2F72-47FC-BDBA-1BF60E44E76A}" presName="sibTrans" presStyleLbl="sibTrans2D1" presStyleIdx="0" presStyleCnt="0"/>
      <dgm:spPr/>
    </dgm:pt>
    <dgm:pt modelId="{FF4DB02C-E87E-4076-AA8A-2FF155C8B9E8}" type="pres">
      <dgm:prSet presAssocID="{D1507C56-2816-4D58-9C32-D07D9E9CE4BA}" presName="compNode" presStyleCnt="0"/>
      <dgm:spPr/>
    </dgm:pt>
    <dgm:pt modelId="{A98D4D09-78CA-4B50-AD75-3B1D5CBC064E}" type="pres">
      <dgm:prSet presAssocID="{D1507C56-2816-4D58-9C32-D07D9E9CE4BA}" presName="pictRect" presStyleLbl="node1" presStyleIdx="10" presStyleCnt="21"/>
      <dgm:spPr>
        <a:blipFill>
          <a:blip xmlns:r="http://schemas.openxmlformats.org/officeDocument/2006/relationships" r:embed="rId11">
            <a:extLst>
              <a:ext uri="{28A0092B-C50C-407E-A947-70E740481C1C}">
                <a14:useLocalDpi xmlns:a14="http://schemas.microsoft.com/office/drawing/2010/main" val="0"/>
              </a:ext>
            </a:extLst>
          </a:blip>
          <a:srcRect/>
          <a:stretch>
            <a:fillRect l="-14000" r="-14000"/>
          </a:stretch>
        </a:blipFill>
      </dgm:spPr>
    </dgm:pt>
    <dgm:pt modelId="{7E8FD798-DF3B-412D-826F-1C741411E791}" type="pres">
      <dgm:prSet presAssocID="{D1507C56-2816-4D58-9C32-D07D9E9CE4BA}" presName="textRect" presStyleLbl="revTx" presStyleIdx="10" presStyleCnt="21">
        <dgm:presLayoutVars>
          <dgm:bulletEnabled val="1"/>
        </dgm:presLayoutVars>
      </dgm:prSet>
      <dgm:spPr/>
    </dgm:pt>
    <dgm:pt modelId="{4621E3D2-2173-4A43-ADC0-760DE7A2BAAE}" type="pres">
      <dgm:prSet presAssocID="{E9D2A5FC-6FC8-40E4-861B-2E0B579294CE}" presName="sibTrans" presStyleLbl="sibTrans2D1" presStyleIdx="0" presStyleCnt="0"/>
      <dgm:spPr/>
    </dgm:pt>
    <dgm:pt modelId="{65D4B909-D313-47ED-A4FF-B5803F862578}" type="pres">
      <dgm:prSet presAssocID="{44A14FEE-301C-4331-B151-714E9C1E76DB}" presName="compNode" presStyleCnt="0"/>
      <dgm:spPr/>
    </dgm:pt>
    <dgm:pt modelId="{F7C756C3-5DD1-4EBA-8161-2A0987B19367}" type="pres">
      <dgm:prSet presAssocID="{44A14FEE-301C-4331-B151-714E9C1E76DB}" presName="pictRect" presStyleLbl="node1" presStyleIdx="11" presStyleCnt="21"/>
      <dgm:spPr>
        <a:blipFill>
          <a:blip xmlns:r="http://schemas.openxmlformats.org/officeDocument/2006/relationships" r:embed="rId12">
            <a:extLst>
              <a:ext uri="{28A0092B-C50C-407E-A947-70E740481C1C}">
                <a14:useLocalDpi xmlns:a14="http://schemas.microsoft.com/office/drawing/2010/main" val="0"/>
              </a:ext>
            </a:extLst>
          </a:blip>
          <a:srcRect/>
          <a:stretch>
            <a:fillRect l="-14000" r="-14000"/>
          </a:stretch>
        </a:blipFill>
      </dgm:spPr>
    </dgm:pt>
    <dgm:pt modelId="{2683E761-13B9-4149-BB27-3C654015CB8D}" type="pres">
      <dgm:prSet presAssocID="{44A14FEE-301C-4331-B151-714E9C1E76DB}" presName="textRect" presStyleLbl="revTx" presStyleIdx="11" presStyleCnt="21">
        <dgm:presLayoutVars>
          <dgm:bulletEnabled val="1"/>
        </dgm:presLayoutVars>
      </dgm:prSet>
      <dgm:spPr/>
    </dgm:pt>
    <dgm:pt modelId="{109EC64E-6B3F-4114-8AFA-9BC283292EC3}" type="pres">
      <dgm:prSet presAssocID="{A912EBBB-EF44-481E-AA8F-FC193CFD229C}" presName="sibTrans" presStyleLbl="sibTrans2D1" presStyleIdx="0" presStyleCnt="0"/>
      <dgm:spPr/>
    </dgm:pt>
    <dgm:pt modelId="{B4E31433-0221-4EE8-A995-CB7D7B0B31AF}" type="pres">
      <dgm:prSet presAssocID="{707621CC-21D8-435B-A8C2-CE04C7846434}" presName="compNode" presStyleCnt="0"/>
      <dgm:spPr/>
    </dgm:pt>
    <dgm:pt modelId="{2BA1AA30-3404-4309-9373-83243D4D81C7}" type="pres">
      <dgm:prSet presAssocID="{707621CC-21D8-435B-A8C2-CE04C7846434}" presName="pictRect" presStyleLbl="node1" presStyleIdx="12" presStyleCnt="21"/>
      <dgm:spPr>
        <a:blipFill>
          <a:blip xmlns:r="http://schemas.openxmlformats.org/officeDocument/2006/relationships" r:embed="rId13">
            <a:extLst>
              <a:ext uri="{28A0092B-C50C-407E-A947-70E740481C1C}">
                <a14:useLocalDpi xmlns:a14="http://schemas.microsoft.com/office/drawing/2010/main" val="0"/>
              </a:ext>
            </a:extLst>
          </a:blip>
          <a:srcRect/>
          <a:stretch>
            <a:fillRect l="-14000" r="-14000"/>
          </a:stretch>
        </a:blipFill>
      </dgm:spPr>
    </dgm:pt>
    <dgm:pt modelId="{EAE22670-CA8B-42DA-B1D0-EA0CAE64A650}" type="pres">
      <dgm:prSet presAssocID="{707621CC-21D8-435B-A8C2-CE04C7846434}" presName="textRect" presStyleLbl="revTx" presStyleIdx="12" presStyleCnt="21">
        <dgm:presLayoutVars>
          <dgm:bulletEnabled val="1"/>
        </dgm:presLayoutVars>
      </dgm:prSet>
      <dgm:spPr/>
    </dgm:pt>
    <dgm:pt modelId="{AEA4BB02-3E53-4495-8F9F-453B4D52B1C1}" type="pres">
      <dgm:prSet presAssocID="{DDBBBA46-DFE1-4FCD-8B6F-C382A6E63257}" presName="sibTrans" presStyleLbl="sibTrans2D1" presStyleIdx="0" presStyleCnt="0"/>
      <dgm:spPr/>
    </dgm:pt>
    <dgm:pt modelId="{3305F323-7A9E-44D4-942F-E43C7A6C260C}" type="pres">
      <dgm:prSet presAssocID="{EA8006E9-A838-4E72-9831-472D5C7DD3BF}" presName="compNode" presStyleCnt="0"/>
      <dgm:spPr/>
    </dgm:pt>
    <dgm:pt modelId="{93D08DFC-6FD8-470F-B291-F640235F51BB}" type="pres">
      <dgm:prSet presAssocID="{EA8006E9-A838-4E72-9831-472D5C7DD3BF}" presName="pictRect" presStyleLbl="node1" presStyleIdx="13" presStyleCnt="21"/>
      <dgm:spPr>
        <a:blipFill>
          <a:blip xmlns:r="http://schemas.openxmlformats.org/officeDocument/2006/relationships" r:embed="rId14">
            <a:extLst>
              <a:ext uri="{28A0092B-C50C-407E-A947-70E740481C1C}">
                <a14:useLocalDpi xmlns:a14="http://schemas.microsoft.com/office/drawing/2010/main" val="0"/>
              </a:ext>
            </a:extLst>
          </a:blip>
          <a:srcRect/>
          <a:stretch>
            <a:fillRect l="-14000" r="-14000"/>
          </a:stretch>
        </a:blipFill>
      </dgm:spPr>
    </dgm:pt>
    <dgm:pt modelId="{15483E13-2543-49C8-A3AF-CD406BCDAF07}" type="pres">
      <dgm:prSet presAssocID="{EA8006E9-A838-4E72-9831-472D5C7DD3BF}" presName="textRect" presStyleLbl="revTx" presStyleIdx="13" presStyleCnt="21">
        <dgm:presLayoutVars>
          <dgm:bulletEnabled val="1"/>
        </dgm:presLayoutVars>
      </dgm:prSet>
      <dgm:spPr/>
    </dgm:pt>
    <dgm:pt modelId="{433940EA-40AE-4CC7-A73B-3B991767F5EB}" type="pres">
      <dgm:prSet presAssocID="{A0D431DA-C2D9-45A5-A45F-F9A34C00C3F5}" presName="sibTrans" presStyleLbl="sibTrans2D1" presStyleIdx="0" presStyleCnt="0"/>
      <dgm:spPr/>
    </dgm:pt>
    <dgm:pt modelId="{DC3EAC6C-4886-4A74-8077-21885E3BD543}" type="pres">
      <dgm:prSet presAssocID="{9341E37A-5500-42CE-9D8B-7F8CC53AECE7}" presName="compNode" presStyleCnt="0"/>
      <dgm:spPr/>
    </dgm:pt>
    <dgm:pt modelId="{66E89DC0-0A0C-4BDE-8654-9132DDF40AD6}" type="pres">
      <dgm:prSet presAssocID="{9341E37A-5500-42CE-9D8B-7F8CC53AECE7}" presName="pictRect" presStyleLbl="node1" presStyleIdx="14" presStyleCnt="21"/>
      <dgm:spPr>
        <a:blipFill>
          <a:blip xmlns:r="http://schemas.openxmlformats.org/officeDocument/2006/relationships" r:embed="rId15">
            <a:extLst>
              <a:ext uri="{28A0092B-C50C-407E-A947-70E740481C1C}">
                <a14:useLocalDpi xmlns:a14="http://schemas.microsoft.com/office/drawing/2010/main" val="0"/>
              </a:ext>
            </a:extLst>
          </a:blip>
          <a:srcRect/>
          <a:stretch>
            <a:fillRect l="-14000" r="-14000"/>
          </a:stretch>
        </a:blipFill>
      </dgm:spPr>
    </dgm:pt>
    <dgm:pt modelId="{663AE5E3-CE05-4A6E-A448-856427ED283B}" type="pres">
      <dgm:prSet presAssocID="{9341E37A-5500-42CE-9D8B-7F8CC53AECE7}" presName="textRect" presStyleLbl="revTx" presStyleIdx="14" presStyleCnt="21">
        <dgm:presLayoutVars>
          <dgm:bulletEnabled val="1"/>
        </dgm:presLayoutVars>
      </dgm:prSet>
      <dgm:spPr/>
    </dgm:pt>
    <dgm:pt modelId="{19F7CD7A-55A2-4122-970E-AFE50C92FA0F}" type="pres">
      <dgm:prSet presAssocID="{B293A6B2-87BD-4C56-BC69-111D331FB56F}" presName="sibTrans" presStyleLbl="sibTrans2D1" presStyleIdx="0" presStyleCnt="0"/>
      <dgm:spPr/>
    </dgm:pt>
    <dgm:pt modelId="{47B049FA-974C-4C2B-BE81-A17602879022}" type="pres">
      <dgm:prSet presAssocID="{3417C21E-C823-4C52-862D-DDE8D4A371D6}" presName="compNode" presStyleCnt="0"/>
      <dgm:spPr/>
    </dgm:pt>
    <dgm:pt modelId="{C5CD920A-3302-4450-8003-A77B633ADB39}" type="pres">
      <dgm:prSet presAssocID="{3417C21E-C823-4C52-862D-DDE8D4A371D6}" presName="pictRect" presStyleLbl="node1" presStyleIdx="15" presStyleCnt="21"/>
      <dgm:spPr>
        <a:blipFill>
          <a:blip xmlns:r="http://schemas.openxmlformats.org/officeDocument/2006/relationships" r:embed="rId16">
            <a:extLst>
              <a:ext uri="{28A0092B-C50C-407E-A947-70E740481C1C}">
                <a14:useLocalDpi xmlns:a14="http://schemas.microsoft.com/office/drawing/2010/main" val="0"/>
              </a:ext>
            </a:extLst>
          </a:blip>
          <a:srcRect/>
          <a:stretch>
            <a:fillRect l="-14000" r="-14000"/>
          </a:stretch>
        </a:blipFill>
      </dgm:spPr>
    </dgm:pt>
    <dgm:pt modelId="{E85BB644-5866-4DF1-94A3-258177290072}" type="pres">
      <dgm:prSet presAssocID="{3417C21E-C823-4C52-862D-DDE8D4A371D6}" presName="textRect" presStyleLbl="revTx" presStyleIdx="15" presStyleCnt="21">
        <dgm:presLayoutVars>
          <dgm:bulletEnabled val="1"/>
        </dgm:presLayoutVars>
      </dgm:prSet>
      <dgm:spPr/>
    </dgm:pt>
    <dgm:pt modelId="{7DDAB095-4DB0-49A9-BFF7-A66196231BCC}" type="pres">
      <dgm:prSet presAssocID="{2A74683D-BBE4-46C7-BB26-0AA770BB2DE1}" presName="sibTrans" presStyleLbl="sibTrans2D1" presStyleIdx="0" presStyleCnt="0"/>
      <dgm:spPr/>
    </dgm:pt>
    <dgm:pt modelId="{F2FE0858-9FD9-4ECE-8CD9-7F76D568449F}" type="pres">
      <dgm:prSet presAssocID="{625050DF-3BFC-4804-B534-EDA215BE846D}" presName="compNode" presStyleCnt="0"/>
      <dgm:spPr/>
    </dgm:pt>
    <dgm:pt modelId="{F5F374D9-8743-4AC3-BDB8-687CCD76AE42}" type="pres">
      <dgm:prSet presAssocID="{625050DF-3BFC-4804-B534-EDA215BE846D}" presName="pictRect" presStyleLbl="node1" presStyleIdx="16" presStyleCnt="21"/>
      <dgm:spPr>
        <a:blipFill>
          <a:blip xmlns:r="http://schemas.openxmlformats.org/officeDocument/2006/relationships" r:embed="rId17">
            <a:extLst>
              <a:ext uri="{28A0092B-C50C-407E-A947-70E740481C1C}">
                <a14:useLocalDpi xmlns:a14="http://schemas.microsoft.com/office/drawing/2010/main" val="0"/>
              </a:ext>
            </a:extLst>
          </a:blip>
          <a:srcRect/>
          <a:stretch>
            <a:fillRect l="-14000" r="-14000"/>
          </a:stretch>
        </a:blipFill>
      </dgm:spPr>
    </dgm:pt>
    <dgm:pt modelId="{7DAF50E6-E1F2-4388-A721-69800901440E}" type="pres">
      <dgm:prSet presAssocID="{625050DF-3BFC-4804-B534-EDA215BE846D}" presName="textRect" presStyleLbl="revTx" presStyleIdx="16" presStyleCnt="21">
        <dgm:presLayoutVars>
          <dgm:bulletEnabled val="1"/>
        </dgm:presLayoutVars>
      </dgm:prSet>
      <dgm:spPr/>
    </dgm:pt>
    <dgm:pt modelId="{C2A57B6D-00E6-4A0F-AA20-82A76A12175A}" type="pres">
      <dgm:prSet presAssocID="{C049BFFC-255C-4FA4-8C1E-57E8DFA73743}" presName="sibTrans" presStyleLbl="sibTrans2D1" presStyleIdx="0" presStyleCnt="0"/>
      <dgm:spPr/>
    </dgm:pt>
    <dgm:pt modelId="{F05D6C2B-DDF2-4FF8-953D-92CF6E36B0EF}" type="pres">
      <dgm:prSet presAssocID="{505C64D6-BF7B-4B63-AF1E-9F6E8E1A7DE3}" presName="compNode" presStyleCnt="0"/>
      <dgm:spPr/>
    </dgm:pt>
    <dgm:pt modelId="{94EF55F9-9781-476B-A065-499FD5956871}" type="pres">
      <dgm:prSet presAssocID="{505C64D6-BF7B-4B63-AF1E-9F6E8E1A7DE3}" presName="pictRect" presStyleLbl="node1" presStyleIdx="17" presStyleCnt="21"/>
      <dgm:spPr>
        <a:blipFill>
          <a:blip xmlns:r="http://schemas.openxmlformats.org/officeDocument/2006/relationships" r:embed="rId18">
            <a:extLst>
              <a:ext uri="{28A0092B-C50C-407E-A947-70E740481C1C}">
                <a14:useLocalDpi xmlns:a14="http://schemas.microsoft.com/office/drawing/2010/main" val="0"/>
              </a:ext>
            </a:extLst>
          </a:blip>
          <a:srcRect/>
          <a:stretch>
            <a:fillRect l="-15000" r="-15000"/>
          </a:stretch>
        </a:blipFill>
      </dgm:spPr>
    </dgm:pt>
    <dgm:pt modelId="{05E0CBF9-5A24-4CED-AD5D-5C3DC9EB45A4}" type="pres">
      <dgm:prSet presAssocID="{505C64D6-BF7B-4B63-AF1E-9F6E8E1A7DE3}" presName="textRect" presStyleLbl="revTx" presStyleIdx="17" presStyleCnt="21">
        <dgm:presLayoutVars>
          <dgm:bulletEnabled val="1"/>
        </dgm:presLayoutVars>
      </dgm:prSet>
      <dgm:spPr/>
    </dgm:pt>
    <dgm:pt modelId="{CDDCB1CD-C8F5-40C8-84D1-638E938400FF}" type="pres">
      <dgm:prSet presAssocID="{3FF94F55-20D1-4D99-B72A-B406E3F89B83}" presName="sibTrans" presStyleLbl="sibTrans2D1" presStyleIdx="0" presStyleCnt="0"/>
      <dgm:spPr/>
    </dgm:pt>
    <dgm:pt modelId="{7D5B5DD4-E9AA-44A8-8D17-EDC387A9E937}" type="pres">
      <dgm:prSet presAssocID="{936EF7F1-364B-4C35-939D-6148167EF0CE}" presName="compNode" presStyleCnt="0"/>
      <dgm:spPr/>
    </dgm:pt>
    <dgm:pt modelId="{F1A2895A-B5F4-4F7A-B389-DB41642A3E92}" type="pres">
      <dgm:prSet presAssocID="{936EF7F1-364B-4C35-939D-6148167EF0CE}" presName="pictRect" presStyleLbl="node1" presStyleIdx="18" presStyleCnt="21"/>
      <dgm:spPr>
        <a:blipFill>
          <a:blip xmlns:r="http://schemas.openxmlformats.org/officeDocument/2006/relationships" r:embed="rId19">
            <a:extLst>
              <a:ext uri="{28A0092B-C50C-407E-A947-70E740481C1C}">
                <a14:useLocalDpi xmlns:a14="http://schemas.microsoft.com/office/drawing/2010/main" val="0"/>
              </a:ext>
            </a:extLst>
          </a:blip>
          <a:srcRect/>
          <a:stretch>
            <a:fillRect l="-35000" r="-35000"/>
          </a:stretch>
        </a:blipFill>
      </dgm:spPr>
    </dgm:pt>
    <dgm:pt modelId="{84482397-BEED-45D4-B970-2F4345495976}" type="pres">
      <dgm:prSet presAssocID="{936EF7F1-364B-4C35-939D-6148167EF0CE}" presName="textRect" presStyleLbl="revTx" presStyleIdx="18" presStyleCnt="21">
        <dgm:presLayoutVars>
          <dgm:bulletEnabled val="1"/>
        </dgm:presLayoutVars>
      </dgm:prSet>
      <dgm:spPr/>
    </dgm:pt>
    <dgm:pt modelId="{1924CB2F-EFD9-4A21-9FEF-735A52406A2B}" type="pres">
      <dgm:prSet presAssocID="{E9B32B0A-2FE3-4D9A-A29D-BCA59355EF5E}" presName="sibTrans" presStyleLbl="sibTrans2D1" presStyleIdx="0" presStyleCnt="0"/>
      <dgm:spPr/>
    </dgm:pt>
    <dgm:pt modelId="{92864295-1D6C-49DC-8A59-DCE6CD28B8CB}" type="pres">
      <dgm:prSet presAssocID="{447188F4-589E-450B-A21E-C6387229F8CB}" presName="compNode" presStyleCnt="0"/>
      <dgm:spPr/>
    </dgm:pt>
    <dgm:pt modelId="{6B96CC4A-6E31-4BD4-89AC-6A6F44121D82}" type="pres">
      <dgm:prSet presAssocID="{447188F4-589E-450B-A21E-C6387229F8CB}" presName="pictRect" presStyleLbl="node1" presStyleIdx="19" presStyleCnt="21"/>
      <dgm:spPr>
        <a:blipFill>
          <a:blip xmlns:r="http://schemas.openxmlformats.org/officeDocument/2006/relationships" r:embed="rId20">
            <a:extLst>
              <a:ext uri="{28A0092B-C50C-407E-A947-70E740481C1C}">
                <a14:useLocalDpi xmlns:a14="http://schemas.microsoft.com/office/drawing/2010/main" val="0"/>
              </a:ext>
            </a:extLst>
          </a:blip>
          <a:srcRect/>
          <a:stretch>
            <a:fillRect l="-35000" r="-35000"/>
          </a:stretch>
        </a:blipFill>
      </dgm:spPr>
    </dgm:pt>
    <dgm:pt modelId="{DB82690E-F0E2-46F0-A4B0-4859C17A5728}" type="pres">
      <dgm:prSet presAssocID="{447188F4-589E-450B-A21E-C6387229F8CB}" presName="textRect" presStyleLbl="revTx" presStyleIdx="19" presStyleCnt="21">
        <dgm:presLayoutVars>
          <dgm:bulletEnabled val="1"/>
        </dgm:presLayoutVars>
      </dgm:prSet>
      <dgm:spPr/>
    </dgm:pt>
    <dgm:pt modelId="{F89BC377-60EE-457D-B03E-277B43D6F5BB}" type="pres">
      <dgm:prSet presAssocID="{BAF5ECB9-B920-43EB-8824-3D58B73830C6}" presName="sibTrans" presStyleLbl="sibTrans2D1" presStyleIdx="0" presStyleCnt="0"/>
      <dgm:spPr/>
    </dgm:pt>
    <dgm:pt modelId="{285FFD97-1415-49C4-898B-F1A77B4C9512}" type="pres">
      <dgm:prSet presAssocID="{09AFA317-D6CE-417C-816C-698225AD629D}" presName="compNode" presStyleCnt="0"/>
      <dgm:spPr/>
    </dgm:pt>
    <dgm:pt modelId="{AF177318-2422-424D-B4F4-F25192886CCC}" type="pres">
      <dgm:prSet presAssocID="{09AFA317-D6CE-417C-816C-698225AD629D}" presName="pictRect" presStyleLbl="node1" presStyleIdx="20" presStyleCnt="21"/>
      <dgm:spPr>
        <a:blipFill>
          <a:blip xmlns:r="http://schemas.openxmlformats.org/officeDocument/2006/relationships" r:embed="rId21">
            <a:extLst>
              <a:ext uri="{28A0092B-C50C-407E-A947-70E740481C1C}">
                <a14:useLocalDpi xmlns:a14="http://schemas.microsoft.com/office/drawing/2010/main" val="0"/>
              </a:ext>
            </a:extLst>
          </a:blip>
          <a:srcRect/>
          <a:stretch>
            <a:fillRect l="-35000" r="-35000"/>
          </a:stretch>
        </a:blipFill>
      </dgm:spPr>
    </dgm:pt>
    <dgm:pt modelId="{0AD41F5E-089E-4FEC-A261-C088C9FB9C0F}" type="pres">
      <dgm:prSet presAssocID="{09AFA317-D6CE-417C-816C-698225AD629D}" presName="textRect" presStyleLbl="revTx" presStyleIdx="20" presStyleCnt="21">
        <dgm:presLayoutVars>
          <dgm:bulletEnabled val="1"/>
        </dgm:presLayoutVars>
      </dgm:prSet>
      <dgm:spPr/>
    </dgm:pt>
  </dgm:ptLst>
  <dgm:cxnLst>
    <dgm:cxn modelId="{09FC9202-9F5F-4D00-9DC0-B474B522CDF6}" type="presOf" srcId="{BE701A2F-6088-4C15-B3D8-C79A97EDE392}" destId="{33BBD0F2-9F28-4D64-B82F-8099761C7878}" srcOrd="0" destOrd="0" presId="urn:microsoft.com/office/officeart/2005/8/layout/pList1"/>
    <dgm:cxn modelId="{CB622804-C7D4-4DF2-B82F-DAE5AC2497D9}" type="presOf" srcId="{ECA7C8AC-6836-4E0D-BFAE-DA79E06F2803}" destId="{D2D227DF-728A-4E3C-BE69-1330B4108551}" srcOrd="0" destOrd="0" presId="urn:microsoft.com/office/officeart/2005/8/layout/pList1"/>
    <dgm:cxn modelId="{F8A44406-82E3-4400-B0C1-6B4C2549F9D8}" type="presOf" srcId="{5B814783-D6AF-47AA-9989-7D297CEA6360}" destId="{B4739B7B-17FE-47F8-AF4B-DFD1C9A1264A}" srcOrd="0" destOrd="0" presId="urn:microsoft.com/office/officeart/2005/8/layout/pList1"/>
    <dgm:cxn modelId="{8486810A-F4AA-429A-9746-91E58A7BAAA8}" type="presOf" srcId="{B78BD462-BB54-4838-8010-6710885BC212}" destId="{8D28D65B-9BFD-4D97-9D86-B094F963A959}" srcOrd="0" destOrd="0" presId="urn:microsoft.com/office/officeart/2005/8/layout/pList1"/>
    <dgm:cxn modelId="{CE130D10-05D2-4EFC-A6D8-E64FFAB95373}" srcId="{2B624016-E51D-42F3-83EC-9E13D36174ED}" destId="{578DEEEF-3C75-42CB-B401-E76336B06835}" srcOrd="5" destOrd="0" parTransId="{36B9FB0E-99BB-45E4-8131-20D6E013AD44}" sibTransId="{BE701A2F-6088-4C15-B3D8-C79A97EDE392}"/>
    <dgm:cxn modelId="{36B89B13-AD61-468A-AFE8-926D1272A654}" type="presOf" srcId="{E9B32B0A-2FE3-4D9A-A29D-BCA59355EF5E}" destId="{1924CB2F-EFD9-4A21-9FEF-735A52406A2B}" srcOrd="0" destOrd="0" presId="urn:microsoft.com/office/officeart/2005/8/layout/pList1"/>
    <dgm:cxn modelId="{D85DFF17-C368-4024-BFA6-BC384E56ED06}" srcId="{2B624016-E51D-42F3-83EC-9E13D36174ED}" destId="{505C64D6-BF7B-4B63-AF1E-9F6E8E1A7DE3}" srcOrd="17" destOrd="0" parTransId="{6DEB34E2-F458-4138-B1E8-E75DF81BAC18}" sibTransId="{3FF94F55-20D1-4D99-B72A-B406E3F89B83}"/>
    <dgm:cxn modelId="{A9A2741A-24B5-4EDC-BDFF-3DCDFBBBE751}" srcId="{2B624016-E51D-42F3-83EC-9E13D36174ED}" destId="{B1C691CC-6D3C-427A-A3EA-58671E5DE12A}" srcOrd="4" destOrd="0" parTransId="{A9F3C8B4-835F-4F3C-A177-95BC0C152F8D}" sibTransId="{58BA1F6C-8C8C-4264-A498-C481297F1155}"/>
    <dgm:cxn modelId="{2BB4AA1A-F9CB-467B-9230-279F03B213B6}" srcId="{2B624016-E51D-42F3-83EC-9E13D36174ED}" destId="{C7048A74-51D7-4FEA-8A08-DC3D5B3E0296}" srcOrd="2" destOrd="0" parTransId="{73BB2973-087E-4A64-8FA5-7CA6959DD29A}" sibTransId="{9E803138-C295-49C3-A15A-5DAC2487B14A}"/>
    <dgm:cxn modelId="{0B331A24-90B0-469F-ADF7-2080C7277B45}" type="presOf" srcId="{B293A6B2-87BD-4C56-BC69-111D331FB56F}" destId="{19F7CD7A-55A2-4122-970E-AFE50C92FA0F}" srcOrd="0" destOrd="0" presId="urn:microsoft.com/office/officeart/2005/8/layout/pList1"/>
    <dgm:cxn modelId="{C6662424-940A-41E4-8FF8-AE3D7E4EAE7C}" type="presOf" srcId="{707621CC-21D8-435B-A8C2-CE04C7846434}" destId="{EAE22670-CA8B-42DA-B1D0-EA0CAE64A650}" srcOrd="0" destOrd="0" presId="urn:microsoft.com/office/officeart/2005/8/layout/pList1"/>
    <dgm:cxn modelId="{B50D3229-2C90-4500-9F45-E64E765D5A5A}" type="presOf" srcId="{C7048A74-51D7-4FEA-8A08-DC3D5B3E0296}" destId="{5CBE4370-0383-46E7-8237-006CCC809DEE}" srcOrd="0" destOrd="0" presId="urn:microsoft.com/office/officeart/2005/8/layout/pList1"/>
    <dgm:cxn modelId="{4AF28D2E-88EF-4E62-A197-528E98E62110}" type="presOf" srcId="{58BA1F6C-8C8C-4264-A498-C481297F1155}" destId="{0EF89765-8B7A-4C49-9FB8-DA9AF5EE4D2F}" srcOrd="0" destOrd="0" presId="urn:microsoft.com/office/officeart/2005/8/layout/pList1"/>
    <dgm:cxn modelId="{394B913C-E80E-4B08-9E1B-7E827B8B79A6}" srcId="{2B624016-E51D-42F3-83EC-9E13D36174ED}" destId="{936EF7F1-364B-4C35-939D-6148167EF0CE}" srcOrd="18" destOrd="0" parTransId="{46E26B46-8B33-48B9-BD6A-15FB4F0CBF2F}" sibTransId="{E9B32B0A-2FE3-4D9A-A29D-BCA59355EF5E}"/>
    <dgm:cxn modelId="{5E266D3F-709E-46DD-8C6A-4836E5A51CA6}" type="presOf" srcId="{C049BFFC-255C-4FA4-8C1E-57E8DFA73743}" destId="{C2A57B6D-00E6-4A0F-AA20-82A76A12175A}" srcOrd="0" destOrd="0" presId="urn:microsoft.com/office/officeart/2005/8/layout/pList1"/>
    <dgm:cxn modelId="{D49D0D5D-FA05-48B2-8740-2A87C334DA2E}" type="presOf" srcId="{2A74683D-BBE4-46C7-BB26-0AA770BB2DE1}" destId="{7DDAB095-4DB0-49A9-BFF7-A66196231BCC}" srcOrd="0" destOrd="0" presId="urn:microsoft.com/office/officeart/2005/8/layout/pList1"/>
    <dgm:cxn modelId="{573F475F-7F45-4C9A-99C1-DD099F9536AE}" srcId="{2B624016-E51D-42F3-83EC-9E13D36174ED}" destId="{447188F4-589E-450B-A21E-C6387229F8CB}" srcOrd="19" destOrd="0" parTransId="{A49B2454-A9C0-4AAC-B489-CF4239DB549B}" sibTransId="{BAF5ECB9-B920-43EB-8824-3D58B73830C6}"/>
    <dgm:cxn modelId="{9D40FB60-F3C8-40E3-9B9F-22946448B0A3}" type="presOf" srcId="{6CB74613-2F72-47FC-BDBA-1BF60E44E76A}" destId="{638BA90F-25C4-4994-89A6-1220BCF6A3C1}" srcOrd="0" destOrd="0" presId="urn:microsoft.com/office/officeart/2005/8/layout/pList1"/>
    <dgm:cxn modelId="{4A9B4162-91B8-42A4-9613-BC3181CEF94D}" type="presOf" srcId="{E0921984-0C92-4914-8207-EC067DA789F2}" destId="{828CD97D-E364-45EA-ACDC-091849601F05}" srcOrd="0" destOrd="0" presId="urn:microsoft.com/office/officeart/2005/8/layout/pList1"/>
    <dgm:cxn modelId="{50ACFD63-16AF-4FAB-A56C-63B8E488CEEE}" type="presOf" srcId="{D1507C56-2816-4D58-9C32-D07D9E9CE4BA}" destId="{7E8FD798-DF3B-412D-826F-1C741411E791}" srcOrd="0" destOrd="0" presId="urn:microsoft.com/office/officeart/2005/8/layout/pList1"/>
    <dgm:cxn modelId="{D6BC1A64-CFEC-4AEF-BE99-62DF45B03C25}" srcId="{2B624016-E51D-42F3-83EC-9E13D36174ED}" destId="{707621CC-21D8-435B-A8C2-CE04C7846434}" srcOrd="12" destOrd="0" parTransId="{C9E9DD0C-D747-4E3E-886A-9FEC20F4854C}" sibTransId="{DDBBBA46-DFE1-4FCD-8B6F-C382A6E63257}"/>
    <dgm:cxn modelId="{30055A45-CEF5-422B-A885-B898DE3DD3B4}" srcId="{2B624016-E51D-42F3-83EC-9E13D36174ED}" destId="{09AFA317-D6CE-417C-816C-698225AD629D}" srcOrd="20" destOrd="0" parTransId="{E064E909-6CD9-4B49-AE57-6A505094B866}" sibTransId="{7CE04FCD-21ED-4161-BFD3-18946038636A}"/>
    <dgm:cxn modelId="{9D4F8B47-E89B-4467-B86F-19743292959D}" type="presOf" srcId="{625050DF-3BFC-4804-B534-EDA215BE846D}" destId="{7DAF50E6-E1F2-4388-A721-69800901440E}" srcOrd="0" destOrd="0" presId="urn:microsoft.com/office/officeart/2005/8/layout/pList1"/>
    <dgm:cxn modelId="{6CB1E969-96C9-4E16-BA13-10EB25287CC3}" srcId="{2B624016-E51D-42F3-83EC-9E13D36174ED}" destId="{3417C21E-C823-4C52-862D-DDE8D4A371D6}" srcOrd="15" destOrd="0" parTransId="{98824081-4C2C-4782-8230-A039511B061C}" sibTransId="{2A74683D-BBE4-46C7-BB26-0AA770BB2DE1}"/>
    <dgm:cxn modelId="{9212114A-058B-4A0B-B90E-2C80A38712B4}" type="presOf" srcId="{505C64D6-BF7B-4B63-AF1E-9F6E8E1A7DE3}" destId="{05E0CBF9-5A24-4CED-AD5D-5C3DC9EB45A4}" srcOrd="0" destOrd="0" presId="urn:microsoft.com/office/officeart/2005/8/layout/pList1"/>
    <dgm:cxn modelId="{C349674B-A69B-4D56-AB78-AD3D16C35B30}" type="presOf" srcId="{9E803138-C295-49C3-A15A-5DAC2487B14A}" destId="{EE0FC638-FE76-429E-B479-FC955028FE67}" srcOrd="0" destOrd="0" presId="urn:microsoft.com/office/officeart/2005/8/layout/pList1"/>
    <dgm:cxn modelId="{98B18B6D-9EB4-4190-B16C-944126EBD4D7}" type="presOf" srcId="{447188F4-589E-450B-A21E-C6387229F8CB}" destId="{DB82690E-F0E2-46F0-A4B0-4859C17A5728}" srcOrd="0" destOrd="0" presId="urn:microsoft.com/office/officeart/2005/8/layout/pList1"/>
    <dgm:cxn modelId="{ABFB7451-C019-4A5F-AC65-4873493A45A7}" srcId="{2B624016-E51D-42F3-83EC-9E13D36174ED}" destId="{B78BD462-BB54-4838-8010-6710885BC212}" srcOrd="1" destOrd="0" parTransId="{F5035FDF-2883-451A-BB30-23E04C9A46CE}" sibTransId="{ECA7C8AC-6836-4E0D-BFAE-DA79E06F2803}"/>
    <dgm:cxn modelId="{D086DE72-BBCA-4114-BA97-7C4D38611EB4}" type="presOf" srcId="{8BF1E6BE-8E5B-4512-9E5D-9DD11BEF942D}" destId="{1A8BC7AF-BDF5-454B-B19B-27E106914656}" srcOrd="0" destOrd="0" presId="urn:microsoft.com/office/officeart/2005/8/layout/pList1"/>
    <dgm:cxn modelId="{6278DF55-A1C0-4EC8-9B3C-958140D0C872}" srcId="{2B624016-E51D-42F3-83EC-9E13D36174ED}" destId="{5B814783-D6AF-47AA-9989-7D297CEA6360}" srcOrd="9" destOrd="0" parTransId="{BEB59B9E-64B6-4268-BDCB-BF5F6BBF6FA5}" sibTransId="{6CB74613-2F72-47FC-BDBA-1BF60E44E76A}"/>
    <dgm:cxn modelId="{962BAF7A-BA6E-4811-A7AA-EA9053AB923F}" type="presOf" srcId="{B92A7AA2-DE59-4D93-ADA9-3F61C316FDB7}" destId="{9E4A05C4-0F6B-497E-9A7B-7DA48518C46F}" srcOrd="0" destOrd="0" presId="urn:microsoft.com/office/officeart/2005/8/layout/pList1"/>
    <dgm:cxn modelId="{C7A9EE7F-0542-4054-9B03-906B6E6E2A4A}" type="presOf" srcId="{A912EBBB-EF44-481E-AA8F-FC193CFD229C}" destId="{109EC64E-6B3F-4114-8AFA-9BC283292EC3}" srcOrd="0" destOrd="0" presId="urn:microsoft.com/office/officeart/2005/8/layout/pList1"/>
    <dgm:cxn modelId="{58949985-B97D-4BE9-A8D8-F3FFAC9DD5BD}" type="presOf" srcId="{3FF94F55-20D1-4D99-B72A-B406E3F89B83}" destId="{CDDCB1CD-C8F5-40C8-84D1-638E938400FF}" srcOrd="0" destOrd="0" presId="urn:microsoft.com/office/officeart/2005/8/layout/pList1"/>
    <dgm:cxn modelId="{132CE585-E5E1-47A9-BF18-772987C9FB19}" type="presOf" srcId="{578DEEEF-3C75-42CB-B401-E76336B06835}" destId="{4E097E52-5B1C-4780-9135-07B18552EAD3}" srcOrd="0" destOrd="0" presId="urn:microsoft.com/office/officeart/2005/8/layout/pList1"/>
    <dgm:cxn modelId="{D3791686-5867-426E-B03D-28309E7D78E6}" type="presOf" srcId="{9341E37A-5500-42CE-9D8B-7F8CC53AECE7}" destId="{663AE5E3-CE05-4A6E-A448-856427ED283B}" srcOrd="0" destOrd="0" presId="urn:microsoft.com/office/officeart/2005/8/layout/pList1"/>
    <dgm:cxn modelId="{38281D87-06F2-42AC-B3AE-E339ACD3D0A7}" srcId="{2B624016-E51D-42F3-83EC-9E13D36174ED}" destId="{EA8006E9-A838-4E72-9831-472D5C7DD3BF}" srcOrd="13" destOrd="0" parTransId="{28392F8D-341B-4C29-AE8E-BFA1FF30F2CB}" sibTransId="{A0D431DA-C2D9-45A5-A45F-F9A34C00C3F5}"/>
    <dgm:cxn modelId="{8E1E838A-B5CC-4E94-BAAB-F7EF92C50668}" type="presOf" srcId="{EA8006E9-A838-4E72-9831-472D5C7DD3BF}" destId="{15483E13-2543-49C8-A3AF-CD406BCDAF07}" srcOrd="0" destOrd="0" presId="urn:microsoft.com/office/officeart/2005/8/layout/pList1"/>
    <dgm:cxn modelId="{0C284C8B-022C-4701-B7CD-DAFED8649CFA}" srcId="{2B624016-E51D-42F3-83EC-9E13D36174ED}" destId="{01DD6BEE-9BAC-487B-BC39-DDC72B86CF58}" srcOrd="0" destOrd="0" parTransId="{EC5766B6-21A2-4BAB-98EA-0F6A859494EC}" sibTransId="{3851E9FD-6B77-4C8D-8734-425FF78C8DA7}"/>
    <dgm:cxn modelId="{A5DE6990-DAF2-4E7E-BF1E-8A04B45DE1DF}" type="presOf" srcId="{DDBBBA46-DFE1-4FCD-8B6F-C382A6E63257}" destId="{AEA4BB02-3E53-4495-8F9F-453B4D52B1C1}" srcOrd="0" destOrd="0" presId="urn:microsoft.com/office/officeart/2005/8/layout/pList1"/>
    <dgm:cxn modelId="{86EA6C98-4C49-4C74-A903-48BAE4B99D31}" type="presOf" srcId="{5A1F57F1-D807-4FE8-B645-E15D77FF0493}" destId="{B5358045-C077-4D00-AF2B-E80AE8BE9796}" srcOrd="0" destOrd="0" presId="urn:microsoft.com/office/officeart/2005/8/layout/pList1"/>
    <dgm:cxn modelId="{CF33B6A4-178F-4080-9104-E4BD9325B29E}" type="presOf" srcId="{01DD6BEE-9BAC-487B-BC39-DDC72B86CF58}" destId="{D8886BB9-F0B5-4651-A2DF-8D329654907E}" srcOrd="0" destOrd="0" presId="urn:microsoft.com/office/officeart/2005/8/layout/pList1"/>
    <dgm:cxn modelId="{07FBBFAA-D290-42BE-A16E-6577633EEFE2}" type="presOf" srcId="{09AFA317-D6CE-417C-816C-698225AD629D}" destId="{0AD41F5E-089E-4FEC-A261-C088C9FB9C0F}" srcOrd="0" destOrd="0" presId="urn:microsoft.com/office/officeart/2005/8/layout/pList1"/>
    <dgm:cxn modelId="{78522AAC-EF49-4157-A7CE-89C56E921B6A}" type="presOf" srcId="{44A14FEE-301C-4331-B151-714E9C1E76DB}" destId="{2683E761-13B9-4149-BB27-3C654015CB8D}" srcOrd="0" destOrd="0" presId="urn:microsoft.com/office/officeart/2005/8/layout/pList1"/>
    <dgm:cxn modelId="{6B4DEFB8-B7E0-4BF0-BCC8-6E0826CB1F95}" type="presOf" srcId="{2B624016-E51D-42F3-83EC-9E13D36174ED}" destId="{31B2039A-562A-4D40-943F-EF9AADA24705}" srcOrd="0" destOrd="0" presId="urn:microsoft.com/office/officeart/2005/8/layout/pList1"/>
    <dgm:cxn modelId="{275D75BB-CE41-42DA-9F7F-C53D0DEE7D5A}" srcId="{2B624016-E51D-42F3-83EC-9E13D36174ED}" destId="{310D1501-12F0-4241-86CD-8672C53FAE2D}" srcOrd="7" destOrd="0" parTransId="{47984930-2CF4-48A8-A8DC-D34D9B791101}" sibTransId="{BE514ABD-2B97-4574-9E4A-E35577F35B40}"/>
    <dgm:cxn modelId="{18B013C1-3B09-4945-B89C-14ECF38E6C6F}" type="presOf" srcId="{AFEA1CD1-6461-4CF0-A042-11244E18BB1E}" destId="{8B349E71-DB68-4BA9-90EC-E5207B4603D5}" srcOrd="0" destOrd="0" presId="urn:microsoft.com/office/officeart/2005/8/layout/pList1"/>
    <dgm:cxn modelId="{BF6465C2-E27D-4344-95E2-C91F8468ED38}" type="presOf" srcId="{B1C691CC-6D3C-427A-A3EA-58671E5DE12A}" destId="{B213842A-D210-4A11-98BB-2C9601B5E6B1}" srcOrd="0" destOrd="0" presId="urn:microsoft.com/office/officeart/2005/8/layout/pList1"/>
    <dgm:cxn modelId="{93F76FC6-91BA-4BDB-B465-6C4F1589C674}" type="presOf" srcId="{8A66990E-05F0-477E-BC3D-0249964243ED}" destId="{4F60BB4E-0824-4CA1-8C27-BD72D6F2F8D7}" srcOrd="0" destOrd="0" presId="urn:microsoft.com/office/officeart/2005/8/layout/pList1"/>
    <dgm:cxn modelId="{6B6586C8-2EAA-4941-B30F-20DCE32F1D89}" type="presOf" srcId="{A0D431DA-C2D9-45A5-A45F-F9A34C00C3F5}" destId="{433940EA-40AE-4CC7-A73B-3B991767F5EB}" srcOrd="0" destOrd="0" presId="urn:microsoft.com/office/officeart/2005/8/layout/pList1"/>
    <dgm:cxn modelId="{8FBAB2CA-5BEB-48BE-8801-5CB76AD4398B}" type="presOf" srcId="{936EF7F1-364B-4C35-939D-6148167EF0CE}" destId="{84482397-BEED-45D4-B970-2F4345495976}" srcOrd="0" destOrd="0" presId="urn:microsoft.com/office/officeart/2005/8/layout/pList1"/>
    <dgm:cxn modelId="{0EFCBDCB-1495-44A1-97E6-440BD6A36E1B}" srcId="{2B624016-E51D-42F3-83EC-9E13D36174ED}" destId="{AFEA1CD1-6461-4CF0-A042-11244E18BB1E}" srcOrd="3" destOrd="0" parTransId="{6A18B146-1288-472D-B96E-209F6BC3B7E9}" sibTransId="{8A66990E-05F0-477E-BC3D-0249964243ED}"/>
    <dgm:cxn modelId="{9B3884D3-F67D-4562-8FF9-12DE760027FE}" srcId="{2B624016-E51D-42F3-83EC-9E13D36174ED}" destId="{8BF1E6BE-8E5B-4512-9E5D-9DD11BEF942D}" srcOrd="8" destOrd="0" parTransId="{2E3837E4-87A1-4EBF-96FA-2FE3C22C94F6}" sibTransId="{E0921984-0C92-4914-8207-EC067DA789F2}"/>
    <dgm:cxn modelId="{D75862D4-8EC6-4416-A6B1-57E8930DEF41}" type="presOf" srcId="{BAF5ECB9-B920-43EB-8824-3D58B73830C6}" destId="{F89BC377-60EE-457D-B03E-277B43D6F5BB}" srcOrd="0" destOrd="0" presId="urn:microsoft.com/office/officeart/2005/8/layout/pList1"/>
    <dgm:cxn modelId="{24E8E6DA-6160-47FC-AB2E-38D03D4261E5}" type="presOf" srcId="{3851E9FD-6B77-4C8D-8734-425FF78C8DA7}" destId="{A38F87FC-0CD5-4F1B-A770-D5D6693099EC}" srcOrd="0" destOrd="0" presId="urn:microsoft.com/office/officeart/2005/8/layout/pList1"/>
    <dgm:cxn modelId="{B14789DC-19F6-436A-9C8D-C51F7E01BD59}" srcId="{2B624016-E51D-42F3-83EC-9E13D36174ED}" destId="{5A1F57F1-D807-4FE8-B645-E15D77FF0493}" srcOrd="6" destOrd="0" parTransId="{B2E6348B-F0B3-4CB8-8B3E-6ECE84B89121}" sibTransId="{B92A7AA2-DE59-4D93-ADA9-3F61C316FDB7}"/>
    <dgm:cxn modelId="{8FE0ABDF-A870-418D-9AE5-349F29099388}" srcId="{2B624016-E51D-42F3-83EC-9E13D36174ED}" destId="{625050DF-3BFC-4804-B534-EDA215BE846D}" srcOrd="16" destOrd="0" parTransId="{DF83F5C1-3718-4A19-A54A-1D8FFE97FE56}" sibTransId="{C049BFFC-255C-4FA4-8C1E-57E8DFA73743}"/>
    <dgm:cxn modelId="{6AF9E1E3-7F6F-4FE0-BFE8-08F641130C66}" srcId="{2B624016-E51D-42F3-83EC-9E13D36174ED}" destId="{9341E37A-5500-42CE-9D8B-7F8CC53AECE7}" srcOrd="14" destOrd="0" parTransId="{FC757E0D-E15E-4F3A-89C7-4F50849646F9}" sibTransId="{B293A6B2-87BD-4C56-BC69-111D331FB56F}"/>
    <dgm:cxn modelId="{01A6E8E6-B833-4A59-94C5-E64D8874CFDE}" type="presOf" srcId="{BE514ABD-2B97-4574-9E4A-E35577F35B40}" destId="{7804A3BD-9874-4FB1-B1BD-FCA06C2A7A82}" srcOrd="0" destOrd="0" presId="urn:microsoft.com/office/officeart/2005/8/layout/pList1"/>
    <dgm:cxn modelId="{FB4DF8F1-94E5-4668-9183-38BF5AB849F7}" type="presOf" srcId="{310D1501-12F0-4241-86CD-8672C53FAE2D}" destId="{B1FD1167-72DE-40E6-BF44-02FFFE37E667}" srcOrd="0" destOrd="0" presId="urn:microsoft.com/office/officeart/2005/8/layout/pList1"/>
    <dgm:cxn modelId="{37DFBFF3-B437-450D-97B2-A1B6A97A7257}" type="presOf" srcId="{3417C21E-C823-4C52-862D-DDE8D4A371D6}" destId="{E85BB644-5866-4DF1-94A3-258177290072}" srcOrd="0" destOrd="0" presId="urn:microsoft.com/office/officeart/2005/8/layout/pList1"/>
    <dgm:cxn modelId="{4F5099F5-E2E4-482E-AE36-78016C9655DA}" type="presOf" srcId="{E9D2A5FC-6FC8-40E4-861B-2E0B579294CE}" destId="{4621E3D2-2173-4A43-ADC0-760DE7A2BAAE}" srcOrd="0" destOrd="0" presId="urn:microsoft.com/office/officeart/2005/8/layout/pList1"/>
    <dgm:cxn modelId="{D4B3CAF5-C86B-4916-B844-3EB4212D7EEB}" srcId="{2B624016-E51D-42F3-83EC-9E13D36174ED}" destId="{44A14FEE-301C-4331-B151-714E9C1E76DB}" srcOrd="11" destOrd="0" parTransId="{42472B83-4231-4FB3-96AE-28EB3EF0AD34}" sibTransId="{A912EBBB-EF44-481E-AA8F-FC193CFD229C}"/>
    <dgm:cxn modelId="{31760DF8-D40F-44E9-9C81-A55DAFC1B7DD}" srcId="{2B624016-E51D-42F3-83EC-9E13D36174ED}" destId="{D1507C56-2816-4D58-9C32-D07D9E9CE4BA}" srcOrd="10" destOrd="0" parTransId="{C02BCF35-220F-44C9-93E8-018C5F3C885B}" sibTransId="{E9D2A5FC-6FC8-40E4-861B-2E0B579294CE}"/>
    <dgm:cxn modelId="{6B5A5275-0E81-4412-8E92-C84D7827A0C9}" type="presParOf" srcId="{31B2039A-562A-4D40-943F-EF9AADA24705}" destId="{162B05A2-F1C5-4E78-90BD-8FFB245FEC99}" srcOrd="0" destOrd="0" presId="urn:microsoft.com/office/officeart/2005/8/layout/pList1"/>
    <dgm:cxn modelId="{DFD7E0E4-D8A2-4FA1-95DD-CF5800C16516}" type="presParOf" srcId="{162B05A2-F1C5-4E78-90BD-8FFB245FEC99}" destId="{30BC48ED-62AF-4EBB-ACDB-A949180AFF9F}" srcOrd="0" destOrd="0" presId="urn:microsoft.com/office/officeart/2005/8/layout/pList1"/>
    <dgm:cxn modelId="{D69374A3-5F23-413A-B15F-1965EAFEC1CE}" type="presParOf" srcId="{162B05A2-F1C5-4E78-90BD-8FFB245FEC99}" destId="{D8886BB9-F0B5-4651-A2DF-8D329654907E}" srcOrd="1" destOrd="0" presId="urn:microsoft.com/office/officeart/2005/8/layout/pList1"/>
    <dgm:cxn modelId="{90A20ACD-2E3C-4BBC-BA6B-A50453192F88}" type="presParOf" srcId="{31B2039A-562A-4D40-943F-EF9AADA24705}" destId="{A38F87FC-0CD5-4F1B-A770-D5D6693099EC}" srcOrd="1" destOrd="0" presId="urn:microsoft.com/office/officeart/2005/8/layout/pList1"/>
    <dgm:cxn modelId="{0D0E963A-7FE5-49E9-B3A3-314738E20F97}" type="presParOf" srcId="{31B2039A-562A-4D40-943F-EF9AADA24705}" destId="{8B5B392F-D367-49B7-A871-32B28976553E}" srcOrd="2" destOrd="0" presId="urn:microsoft.com/office/officeart/2005/8/layout/pList1"/>
    <dgm:cxn modelId="{FF83F8FF-05A2-47C5-B522-DCAE3064BEDC}" type="presParOf" srcId="{8B5B392F-D367-49B7-A871-32B28976553E}" destId="{56909644-4D27-4121-8F81-B22DD0FB173C}" srcOrd="0" destOrd="0" presId="urn:microsoft.com/office/officeart/2005/8/layout/pList1"/>
    <dgm:cxn modelId="{359960EA-BF74-4F0B-8FEE-537F536E0413}" type="presParOf" srcId="{8B5B392F-D367-49B7-A871-32B28976553E}" destId="{8D28D65B-9BFD-4D97-9D86-B094F963A959}" srcOrd="1" destOrd="0" presId="urn:microsoft.com/office/officeart/2005/8/layout/pList1"/>
    <dgm:cxn modelId="{2801EB7E-9FD6-4D39-9B58-F1AA22F51D54}" type="presParOf" srcId="{31B2039A-562A-4D40-943F-EF9AADA24705}" destId="{D2D227DF-728A-4E3C-BE69-1330B4108551}" srcOrd="3" destOrd="0" presId="urn:microsoft.com/office/officeart/2005/8/layout/pList1"/>
    <dgm:cxn modelId="{22655658-4C43-4B87-8B69-22255D00EF88}" type="presParOf" srcId="{31B2039A-562A-4D40-943F-EF9AADA24705}" destId="{B7F91539-8C90-4838-B430-47B71B80AAD3}" srcOrd="4" destOrd="0" presId="urn:microsoft.com/office/officeart/2005/8/layout/pList1"/>
    <dgm:cxn modelId="{6711EEC7-5A21-4E85-8741-136642920F43}" type="presParOf" srcId="{B7F91539-8C90-4838-B430-47B71B80AAD3}" destId="{41119BB8-611E-4217-88E1-B5812235AF72}" srcOrd="0" destOrd="0" presId="urn:microsoft.com/office/officeart/2005/8/layout/pList1"/>
    <dgm:cxn modelId="{E3D2603A-EBFD-4D8A-9053-0AC0D41FBD06}" type="presParOf" srcId="{B7F91539-8C90-4838-B430-47B71B80AAD3}" destId="{5CBE4370-0383-46E7-8237-006CCC809DEE}" srcOrd="1" destOrd="0" presId="urn:microsoft.com/office/officeart/2005/8/layout/pList1"/>
    <dgm:cxn modelId="{FC9A4BF4-9D95-4992-B0A4-17F8424781BC}" type="presParOf" srcId="{31B2039A-562A-4D40-943F-EF9AADA24705}" destId="{EE0FC638-FE76-429E-B479-FC955028FE67}" srcOrd="5" destOrd="0" presId="urn:microsoft.com/office/officeart/2005/8/layout/pList1"/>
    <dgm:cxn modelId="{3FA0FF50-79D6-4EB8-8126-B244C9BE0861}" type="presParOf" srcId="{31B2039A-562A-4D40-943F-EF9AADA24705}" destId="{424924FD-F9D1-4599-9E34-33EF9472F855}" srcOrd="6" destOrd="0" presId="urn:microsoft.com/office/officeart/2005/8/layout/pList1"/>
    <dgm:cxn modelId="{6FA23746-7F67-4342-8167-CB929DB3262B}" type="presParOf" srcId="{424924FD-F9D1-4599-9E34-33EF9472F855}" destId="{21D1CCFF-3467-44A1-9BB1-459DE99C70C3}" srcOrd="0" destOrd="0" presId="urn:microsoft.com/office/officeart/2005/8/layout/pList1"/>
    <dgm:cxn modelId="{60CF316D-DF1B-46B2-9A42-A89953BCE5AB}" type="presParOf" srcId="{424924FD-F9D1-4599-9E34-33EF9472F855}" destId="{8B349E71-DB68-4BA9-90EC-E5207B4603D5}" srcOrd="1" destOrd="0" presId="urn:microsoft.com/office/officeart/2005/8/layout/pList1"/>
    <dgm:cxn modelId="{7540B8BF-0EDF-42C7-9522-94561687BD27}" type="presParOf" srcId="{31B2039A-562A-4D40-943F-EF9AADA24705}" destId="{4F60BB4E-0824-4CA1-8C27-BD72D6F2F8D7}" srcOrd="7" destOrd="0" presId="urn:microsoft.com/office/officeart/2005/8/layout/pList1"/>
    <dgm:cxn modelId="{27800628-08EB-4819-AA59-ADB8A7BBE775}" type="presParOf" srcId="{31B2039A-562A-4D40-943F-EF9AADA24705}" destId="{7CC02FA7-DADF-487E-A6F8-5547751591F9}" srcOrd="8" destOrd="0" presId="urn:microsoft.com/office/officeart/2005/8/layout/pList1"/>
    <dgm:cxn modelId="{4A5F46E8-3D9E-4F3E-8019-B19A549817E4}" type="presParOf" srcId="{7CC02FA7-DADF-487E-A6F8-5547751591F9}" destId="{167D2B8E-286D-4A6F-B3F7-E20845FCA6DE}" srcOrd="0" destOrd="0" presId="urn:microsoft.com/office/officeart/2005/8/layout/pList1"/>
    <dgm:cxn modelId="{65BC8AB1-BF1C-48A8-8C2E-7CAC85276068}" type="presParOf" srcId="{7CC02FA7-DADF-487E-A6F8-5547751591F9}" destId="{B213842A-D210-4A11-98BB-2C9601B5E6B1}" srcOrd="1" destOrd="0" presId="urn:microsoft.com/office/officeart/2005/8/layout/pList1"/>
    <dgm:cxn modelId="{30026E17-03E2-47B6-9B66-79D29253579B}" type="presParOf" srcId="{31B2039A-562A-4D40-943F-EF9AADA24705}" destId="{0EF89765-8B7A-4C49-9FB8-DA9AF5EE4D2F}" srcOrd="9" destOrd="0" presId="urn:microsoft.com/office/officeart/2005/8/layout/pList1"/>
    <dgm:cxn modelId="{E398E73F-B831-4159-BEC6-4BA742CD29D2}" type="presParOf" srcId="{31B2039A-562A-4D40-943F-EF9AADA24705}" destId="{1AC5202D-DF49-48AE-81C9-9E8F42B663AA}" srcOrd="10" destOrd="0" presId="urn:microsoft.com/office/officeart/2005/8/layout/pList1"/>
    <dgm:cxn modelId="{0E99E82E-C629-4A8E-8ECC-8F52919AF345}" type="presParOf" srcId="{1AC5202D-DF49-48AE-81C9-9E8F42B663AA}" destId="{605676B7-5015-48D4-AEDD-1786650CCDD4}" srcOrd="0" destOrd="0" presId="urn:microsoft.com/office/officeart/2005/8/layout/pList1"/>
    <dgm:cxn modelId="{53368CAE-5723-4BC4-B7C5-151260FBEB33}" type="presParOf" srcId="{1AC5202D-DF49-48AE-81C9-9E8F42B663AA}" destId="{4E097E52-5B1C-4780-9135-07B18552EAD3}" srcOrd="1" destOrd="0" presId="urn:microsoft.com/office/officeart/2005/8/layout/pList1"/>
    <dgm:cxn modelId="{85786039-9609-4011-B09A-14D2DB3F26EE}" type="presParOf" srcId="{31B2039A-562A-4D40-943F-EF9AADA24705}" destId="{33BBD0F2-9F28-4D64-B82F-8099761C7878}" srcOrd="11" destOrd="0" presId="urn:microsoft.com/office/officeart/2005/8/layout/pList1"/>
    <dgm:cxn modelId="{305E9740-14A7-4AEC-B190-5D5C1A66216D}" type="presParOf" srcId="{31B2039A-562A-4D40-943F-EF9AADA24705}" destId="{A4A194F1-79CC-41A6-AA52-3AFDCBD2D6F8}" srcOrd="12" destOrd="0" presId="urn:microsoft.com/office/officeart/2005/8/layout/pList1"/>
    <dgm:cxn modelId="{13CA2693-5F50-47DB-B966-C402362738C4}" type="presParOf" srcId="{A4A194F1-79CC-41A6-AA52-3AFDCBD2D6F8}" destId="{37001443-2E55-4BEA-80E7-C65DE1001F84}" srcOrd="0" destOrd="0" presId="urn:microsoft.com/office/officeart/2005/8/layout/pList1"/>
    <dgm:cxn modelId="{214471AA-5873-449E-8D90-4006A233742C}" type="presParOf" srcId="{A4A194F1-79CC-41A6-AA52-3AFDCBD2D6F8}" destId="{B5358045-C077-4D00-AF2B-E80AE8BE9796}" srcOrd="1" destOrd="0" presId="urn:microsoft.com/office/officeart/2005/8/layout/pList1"/>
    <dgm:cxn modelId="{3EF377F8-66D0-4867-978E-03A3085B79AA}" type="presParOf" srcId="{31B2039A-562A-4D40-943F-EF9AADA24705}" destId="{9E4A05C4-0F6B-497E-9A7B-7DA48518C46F}" srcOrd="13" destOrd="0" presId="urn:microsoft.com/office/officeart/2005/8/layout/pList1"/>
    <dgm:cxn modelId="{B6C87FA4-0A02-4507-BCCB-3BFA480E0988}" type="presParOf" srcId="{31B2039A-562A-4D40-943F-EF9AADA24705}" destId="{87A2F4E8-CBFA-4881-B365-910FB971986F}" srcOrd="14" destOrd="0" presId="urn:microsoft.com/office/officeart/2005/8/layout/pList1"/>
    <dgm:cxn modelId="{D506ED95-9DE0-498C-8C17-2392685759CF}" type="presParOf" srcId="{87A2F4E8-CBFA-4881-B365-910FB971986F}" destId="{913DC6CA-A69B-4394-B69A-570424B557AE}" srcOrd="0" destOrd="0" presId="urn:microsoft.com/office/officeart/2005/8/layout/pList1"/>
    <dgm:cxn modelId="{931D4DFE-1022-498A-8EAE-5AE5E02E5065}" type="presParOf" srcId="{87A2F4E8-CBFA-4881-B365-910FB971986F}" destId="{B1FD1167-72DE-40E6-BF44-02FFFE37E667}" srcOrd="1" destOrd="0" presId="urn:microsoft.com/office/officeart/2005/8/layout/pList1"/>
    <dgm:cxn modelId="{6DA584D8-3708-4105-9180-90E905EE16FA}" type="presParOf" srcId="{31B2039A-562A-4D40-943F-EF9AADA24705}" destId="{7804A3BD-9874-4FB1-B1BD-FCA06C2A7A82}" srcOrd="15" destOrd="0" presId="urn:microsoft.com/office/officeart/2005/8/layout/pList1"/>
    <dgm:cxn modelId="{158304C4-D833-4C8D-8CF7-2B5EEC52306C}" type="presParOf" srcId="{31B2039A-562A-4D40-943F-EF9AADA24705}" destId="{1D45D0E6-74E4-4F05-AA14-0A1AE70D19F4}" srcOrd="16" destOrd="0" presId="urn:microsoft.com/office/officeart/2005/8/layout/pList1"/>
    <dgm:cxn modelId="{7F80067A-E0A8-4786-8310-8989395BE862}" type="presParOf" srcId="{1D45D0E6-74E4-4F05-AA14-0A1AE70D19F4}" destId="{C4F0D109-B9B4-49E6-991E-C41C1A996507}" srcOrd="0" destOrd="0" presId="urn:microsoft.com/office/officeart/2005/8/layout/pList1"/>
    <dgm:cxn modelId="{E34A9C76-110A-4CDF-A112-AEAF972D31FC}" type="presParOf" srcId="{1D45D0E6-74E4-4F05-AA14-0A1AE70D19F4}" destId="{1A8BC7AF-BDF5-454B-B19B-27E106914656}" srcOrd="1" destOrd="0" presId="urn:microsoft.com/office/officeart/2005/8/layout/pList1"/>
    <dgm:cxn modelId="{204144CB-3283-4D61-93A9-46B42653346B}" type="presParOf" srcId="{31B2039A-562A-4D40-943F-EF9AADA24705}" destId="{828CD97D-E364-45EA-ACDC-091849601F05}" srcOrd="17" destOrd="0" presId="urn:microsoft.com/office/officeart/2005/8/layout/pList1"/>
    <dgm:cxn modelId="{FE55332A-B426-4790-BD42-A27701167F0D}" type="presParOf" srcId="{31B2039A-562A-4D40-943F-EF9AADA24705}" destId="{2E50DC6A-9D72-49F0-AB2A-604864AEA663}" srcOrd="18" destOrd="0" presId="urn:microsoft.com/office/officeart/2005/8/layout/pList1"/>
    <dgm:cxn modelId="{D245BE1E-8628-411B-B691-6F7DF5938B00}" type="presParOf" srcId="{2E50DC6A-9D72-49F0-AB2A-604864AEA663}" destId="{CFB86B9F-9B47-4397-BC1F-9E1A21E202BD}" srcOrd="0" destOrd="0" presId="urn:microsoft.com/office/officeart/2005/8/layout/pList1"/>
    <dgm:cxn modelId="{B3C7501E-3448-43F9-955F-69AE4AF78188}" type="presParOf" srcId="{2E50DC6A-9D72-49F0-AB2A-604864AEA663}" destId="{B4739B7B-17FE-47F8-AF4B-DFD1C9A1264A}" srcOrd="1" destOrd="0" presId="urn:microsoft.com/office/officeart/2005/8/layout/pList1"/>
    <dgm:cxn modelId="{4195A228-474F-48A5-9365-B0D7E1B3D448}" type="presParOf" srcId="{31B2039A-562A-4D40-943F-EF9AADA24705}" destId="{638BA90F-25C4-4994-89A6-1220BCF6A3C1}" srcOrd="19" destOrd="0" presId="urn:microsoft.com/office/officeart/2005/8/layout/pList1"/>
    <dgm:cxn modelId="{A0508801-68F9-4399-A864-A27852725FC5}" type="presParOf" srcId="{31B2039A-562A-4D40-943F-EF9AADA24705}" destId="{FF4DB02C-E87E-4076-AA8A-2FF155C8B9E8}" srcOrd="20" destOrd="0" presId="urn:microsoft.com/office/officeart/2005/8/layout/pList1"/>
    <dgm:cxn modelId="{EEB0B933-F3BC-4DAA-8792-CD874C5A6BA2}" type="presParOf" srcId="{FF4DB02C-E87E-4076-AA8A-2FF155C8B9E8}" destId="{A98D4D09-78CA-4B50-AD75-3B1D5CBC064E}" srcOrd="0" destOrd="0" presId="urn:microsoft.com/office/officeart/2005/8/layout/pList1"/>
    <dgm:cxn modelId="{0E934F19-CFC3-43E7-BC1A-AFC0C2431DD0}" type="presParOf" srcId="{FF4DB02C-E87E-4076-AA8A-2FF155C8B9E8}" destId="{7E8FD798-DF3B-412D-826F-1C741411E791}" srcOrd="1" destOrd="0" presId="urn:microsoft.com/office/officeart/2005/8/layout/pList1"/>
    <dgm:cxn modelId="{9340C95A-D406-4C26-A47E-9ABD5BB81FD4}" type="presParOf" srcId="{31B2039A-562A-4D40-943F-EF9AADA24705}" destId="{4621E3D2-2173-4A43-ADC0-760DE7A2BAAE}" srcOrd="21" destOrd="0" presId="urn:microsoft.com/office/officeart/2005/8/layout/pList1"/>
    <dgm:cxn modelId="{0CA1A040-600C-4EA6-8D29-615665CA12A1}" type="presParOf" srcId="{31B2039A-562A-4D40-943F-EF9AADA24705}" destId="{65D4B909-D313-47ED-A4FF-B5803F862578}" srcOrd="22" destOrd="0" presId="urn:microsoft.com/office/officeart/2005/8/layout/pList1"/>
    <dgm:cxn modelId="{35D354F9-7A0E-4BB0-9A2D-759A0D135F75}" type="presParOf" srcId="{65D4B909-D313-47ED-A4FF-B5803F862578}" destId="{F7C756C3-5DD1-4EBA-8161-2A0987B19367}" srcOrd="0" destOrd="0" presId="urn:microsoft.com/office/officeart/2005/8/layout/pList1"/>
    <dgm:cxn modelId="{48553A45-AE69-41EC-A434-AEFEB33D05C4}" type="presParOf" srcId="{65D4B909-D313-47ED-A4FF-B5803F862578}" destId="{2683E761-13B9-4149-BB27-3C654015CB8D}" srcOrd="1" destOrd="0" presId="urn:microsoft.com/office/officeart/2005/8/layout/pList1"/>
    <dgm:cxn modelId="{6DDAFC1D-6970-4985-A8D2-2FBF7AF3F664}" type="presParOf" srcId="{31B2039A-562A-4D40-943F-EF9AADA24705}" destId="{109EC64E-6B3F-4114-8AFA-9BC283292EC3}" srcOrd="23" destOrd="0" presId="urn:microsoft.com/office/officeart/2005/8/layout/pList1"/>
    <dgm:cxn modelId="{137EEE6A-3DE8-48F1-9CB5-65D963F2E6A4}" type="presParOf" srcId="{31B2039A-562A-4D40-943F-EF9AADA24705}" destId="{B4E31433-0221-4EE8-A995-CB7D7B0B31AF}" srcOrd="24" destOrd="0" presId="urn:microsoft.com/office/officeart/2005/8/layout/pList1"/>
    <dgm:cxn modelId="{33F2B859-1961-4A42-84B8-777921DC6D8A}" type="presParOf" srcId="{B4E31433-0221-4EE8-A995-CB7D7B0B31AF}" destId="{2BA1AA30-3404-4309-9373-83243D4D81C7}" srcOrd="0" destOrd="0" presId="urn:microsoft.com/office/officeart/2005/8/layout/pList1"/>
    <dgm:cxn modelId="{2D7715E6-C913-43B5-9544-D278B6A9BC37}" type="presParOf" srcId="{B4E31433-0221-4EE8-A995-CB7D7B0B31AF}" destId="{EAE22670-CA8B-42DA-B1D0-EA0CAE64A650}" srcOrd="1" destOrd="0" presId="urn:microsoft.com/office/officeart/2005/8/layout/pList1"/>
    <dgm:cxn modelId="{AF215E6F-BE42-4112-BEF4-70E2543DF0E5}" type="presParOf" srcId="{31B2039A-562A-4D40-943F-EF9AADA24705}" destId="{AEA4BB02-3E53-4495-8F9F-453B4D52B1C1}" srcOrd="25" destOrd="0" presId="urn:microsoft.com/office/officeart/2005/8/layout/pList1"/>
    <dgm:cxn modelId="{DCF4BA59-8CE6-4A9B-BF14-6EC0A5F0C850}" type="presParOf" srcId="{31B2039A-562A-4D40-943F-EF9AADA24705}" destId="{3305F323-7A9E-44D4-942F-E43C7A6C260C}" srcOrd="26" destOrd="0" presId="urn:microsoft.com/office/officeart/2005/8/layout/pList1"/>
    <dgm:cxn modelId="{7AA3988B-C73C-4301-AF27-6B2E0338C238}" type="presParOf" srcId="{3305F323-7A9E-44D4-942F-E43C7A6C260C}" destId="{93D08DFC-6FD8-470F-B291-F640235F51BB}" srcOrd="0" destOrd="0" presId="urn:microsoft.com/office/officeart/2005/8/layout/pList1"/>
    <dgm:cxn modelId="{4BA2DD61-5B58-4C9A-AD18-918FAE0266F3}" type="presParOf" srcId="{3305F323-7A9E-44D4-942F-E43C7A6C260C}" destId="{15483E13-2543-49C8-A3AF-CD406BCDAF07}" srcOrd="1" destOrd="0" presId="urn:microsoft.com/office/officeart/2005/8/layout/pList1"/>
    <dgm:cxn modelId="{DFE9B6A2-1A8A-46D2-B53E-016BF585F9EF}" type="presParOf" srcId="{31B2039A-562A-4D40-943F-EF9AADA24705}" destId="{433940EA-40AE-4CC7-A73B-3B991767F5EB}" srcOrd="27" destOrd="0" presId="urn:microsoft.com/office/officeart/2005/8/layout/pList1"/>
    <dgm:cxn modelId="{4E375904-561B-4C99-AE9C-35A030CE1A0D}" type="presParOf" srcId="{31B2039A-562A-4D40-943F-EF9AADA24705}" destId="{DC3EAC6C-4886-4A74-8077-21885E3BD543}" srcOrd="28" destOrd="0" presId="urn:microsoft.com/office/officeart/2005/8/layout/pList1"/>
    <dgm:cxn modelId="{B4F569CE-5657-4843-BC80-E82D513FABA8}" type="presParOf" srcId="{DC3EAC6C-4886-4A74-8077-21885E3BD543}" destId="{66E89DC0-0A0C-4BDE-8654-9132DDF40AD6}" srcOrd="0" destOrd="0" presId="urn:microsoft.com/office/officeart/2005/8/layout/pList1"/>
    <dgm:cxn modelId="{118ABD63-A69B-46E9-BD6C-9EAC32C9DE59}" type="presParOf" srcId="{DC3EAC6C-4886-4A74-8077-21885E3BD543}" destId="{663AE5E3-CE05-4A6E-A448-856427ED283B}" srcOrd="1" destOrd="0" presId="urn:microsoft.com/office/officeart/2005/8/layout/pList1"/>
    <dgm:cxn modelId="{19800C71-62FC-4B5A-BEE6-F087076873F0}" type="presParOf" srcId="{31B2039A-562A-4D40-943F-EF9AADA24705}" destId="{19F7CD7A-55A2-4122-970E-AFE50C92FA0F}" srcOrd="29" destOrd="0" presId="urn:microsoft.com/office/officeart/2005/8/layout/pList1"/>
    <dgm:cxn modelId="{75C12236-FAED-4931-B491-518834ED635D}" type="presParOf" srcId="{31B2039A-562A-4D40-943F-EF9AADA24705}" destId="{47B049FA-974C-4C2B-BE81-A17602879022}" srcOrd="30" destOrd="0" presId="urn:microsoft.com/office/officeart/2005/8/layout/pList1"/>
    <dgm:cxn modelId="{F9D1BB03-A097-443A-B157-62AD2FEB5884}" type="presParOf" srcId="{47B049FA-974C-4C2B-BE81-A17602879022}" destId="{C5CD920A-3302-4450-8003-A77B633ADB39}" srcOrd="0" destOrd="0" presId="urn:microsoft.com/office/officeart/2005/8/layout/pList1"/>
    <dgm:cxn modelId="{B85AE168-D0B2-4BBE-A5F9-259EF48134C1}" type="presParOf" srcId="{47B049FA-974C-4C2B-BE81-A17602879022}" destId="{E85BB644-5866-4DF1-94A3-258177290072}" srcOrd="1" destOrd="0" presId="urn:microsoft.com/office/officeart/2005/8/layout/pList1"/>
    <dgm:cxn modelId="{3CD5DDFE-1941-413F-8834-F5A0A60E3B3A}" type="presParOf" srcId="{31B2039A-562A-4D40-943F-EF9AADA24705}" destId="{7DDAB095-4DB0-49A9-BFF7-A66196231BCC}" srcOrd="31" destOrd="0" presId="urn:microsoft.com/office/officeart/2005/8/layout/pList1"/>
    <dgm:cxn modelId="{7389DFB1-A797-490A-B272-30B5CBB262CE}" type="presParOf" srcId="{31B2039A-562A-4D40-943F-EF9AADA24705}" destId="{F2FE0858-9FD9-4ECE-8CD9-7F76D568449F}" srcOrd="32" destOrd="0" presId="urn:microsoft.com/office/officeart/2005/8/layout/pList1"/>
    <dgm:cxn modelId="{5FA9DC9D-C6E4-4845-A014-F430B943390F}" type="presParOf" srcId="{F2FE0858-9FD9-4ECE-8CD9-7F76D568449F}" destId="{F5F374D9-8743-4AC3-BDB8-687CCD76AE42}" srcOrd="0" destOrd="0" presId="urn:microsoft.com/office/officeart/2005/8/layout/pList1"/>
    <dgm:cxn modelId="{F13098AC-CAB2-4F20-BB70-46A04A5052D0}" type="presParOf" srcId="{F2FE0858-9FD9-4ECE-8CD9-7F76D568449F}" destId="{7DAF50E6-E1F2-4388-A721-69800901440E}" srcOrd="1" destOrd="0" presId="urn:microsoft.com/office/officeart/2005/8/layout/pList1"/>
    <dgm:cxn modelId="{64EADE90-55F9-413B-9EF5-8AD2DF38FB6A}" type="presParOf" srcId="{31B2039A-562A-4D40-943F-EF9AADA24705}" destId="{C2A57B6D-00E6-4A0F-AA20-82A76A12175A}" srcOrd="33" destOrd="0" presId="urn:microsoft.com/office/officeart/2005/8/layout/pList1"/>
    <dgm:cxn modelId="{341DC673-FB37-47EB-A6FE-C2B244724E78}" type="presParOf" srcId="{31B2039A-562A-4D40-943F-EF9AADA24705}" destId="{F05D6C2B-DDF2-4FF8-953D-92CF6E36B0EF}" srcOrd="34" destOrd="0" presId="urn:microsoft.com/office/officeart/2005/8/layout/pList1"/>
    <dgm:cxn modelId="{F6709434-D8F2-4EA2-9151-44AE2395D35A}" type="presParOf" srcId="{F05D6C2B-DDF2-4FF8-953D-92CF6E36B0EF}" destId="{94EF55F9-9781-476B-A065-499FD5956871}" srcOrd="0" destOrd="0" presId="urn:microsoft.com/office/officeart/2005/8/layout/pList1"/>
    <dgm:cxn modelId="{1B40B8AC-E4B9-4BFF-A9BB-D5D7B7D6B065}" type="presParOf" srcId="{F05D6C2B-DDF2-4FF8-953D-92CF6E36B0EF}" destId="{05E0CBF9-5A24-4CED-AD5D-5C3DC9EB45A4}" srcOrd="1" destOrd="0" presId="urn:microsoft.com/office/officeart/2005/8/layout/pList1"/>
    <dgm:cxn modelId="{E47BAAE3-C340-4F3F-AB40-0E1FBF802D41}" type="presParOf" srcId="{31B2039A-562A-4D40-943F-EF9AADA24705}" destId="{CDDCB1CD-C8F5-40C8-84D1-638E938400FF}" srcOrd="35" destOrd="0" presId="urn:microsoft.com/office/officeart/2005/8/layout/pList1"/>
    <dgm:cxn modelId="{7F74A0A4-1FBC-4B2B-BD2D-66A6EE4C018B}" type="presParOf" srcId="{31B2039A-562A-4D40-943F-EF9AADA24705}" destId="{7D5B5DD4-E9AA-44A8-8D17-EDC387A9E937}" srcOrd="36" destOrd="0" presId="urn:microsoft.com/office/officeart/2005/8/layout/pList1"/>
    <dgm:cxn modelId="{8B1A9EF7-5872-42B9-9452-0640DA5DE5A0}" type="presParOf" srcId="{7D5B5DD4-E9AA-44A8-8D17-EDC387A9E937}" destId="{F1A2895A-B5F4-4F7A-B389-DB41642A3E92}" srcOrd="0" destOrd="0" presId="urn:microsoft.com/office/officeart/2005/8/layout/pList1"/>
    <dgm:cxn modelId="{57D85BAF-F63D-4DD4-902E-F2556820F8B4}" type="presParOf" srcId="{7D5B5DD4-E9AA-44A8-8D17-EDC387A9E937}" destId="{84482397-BEED-45D4-B970-2F4345495976}" srcOrd="1" destOrd="0" presId="urn:microsoft.com/office/officeart/2005/8/layout/pList1"/>
    <dgm:cxn modelId="{1710F374-74E3-4A92-A6AC-0027656385C8}" type="presParOf" srcId="{31B2039A-562A-4D40-943F-EF9AADA24705}" destId="{1924CB2F-EFD9-4A21-9FEF-735A52406A2B}" srcOrd="37" destOrd="0" presId="urn:microsoft.com/office/officeart/2005/8/layout/pList1"/>
    <dgm:cxn modelId="{4CAA4DEF-33C9-4B47-9648-6C1288D17DDE}" type="presParOf" srcId="{31B2039A-562A-4D40-943F-EF9AADA24705}" destId="{92864295-1D6C-49DC-8A59-DCE6CD28B8CB}" srcOrd="38" destOrd="0" presId="urn:microsoft.com/office/officeart/2005/8/layout/pList1"/>
    <dgm:cxn modelId="{14F66412-D111-482D-9A67-D624A1003DBA}" type="presParOf" srcId="{92864295-1D6C-49DC-8A59-DCE6CD28B8CB}" destId="{6B96CC4A-6E31-4BD4-89AC-6A6F44121D82}" srcOrd="0" destOrd="0" presId="urn:microsoft.com/office/officeart/2005/8/layout/pList1"/>
    <dgm:cxn modelId="{8F60D73B-CDC6-437C-84D1-C35616DC702F}" type="presParOf" srcId="{92864295-1D6C-49DC-8A59-DCE6CD28B8CB}" destId="{DB82690E-F0E2-46F0-A4B0-4859C17A5728}" srcOrd="1" destOrd="0" presId="urn:microsoft.com/office/officeart/2005/8/layout/pList1"/>
    <dgm:cxn modelId="{740BA585-BA4F-4F61-A232-01F5B2904555}" type="presParOf" srcId="{31B2039A-562A-4D40-943F-EF9AADA24705}" destId="{F89BC377-60EE-457D-B03E-277B43D6F5BB}" srcOrd="39" destOrd="0" presId="urn:microsoft.com/office/officeart/2005/8/layout/pList1"/>
    <dgm:cxn modelId="{91FBC49E-A7C0-47DA-A7F2-84292A34BA0A}" type="presParOf" srcId="{31B2039A-562A-4D40-943F-EF9AADA24705}" destId="{285FFD97-1415-49C4-898B-F1A77B4C9512}" srcOrd="40" destOrd="0" presId="urn:microsoft.com/office/officeart/2005/8/layout/pList1"/>
    <dgm:cxn modelId="{B288AF67-1A66-4E80-9DDC-BE3A57CA3881}" type="presParOf" srcId="{285FFD97-1415-49C4-898B-F1A77B4C9512}" destId="{AF177318-2422-424D-B4F4-F25192886CCC}" srcOrd="0" destOrd="0" presId="urn:microsoft.com/office/officeart/2005/8/layout/pList1"/>
    <dgm:cxn modelId="{538F09B7-AFBC-4199-84C1-B8ABBFA90448}" type="presParOf" srcId="{285FFD97-1415-49C4-898B-F1A77B4C9512}" destId="{0AD41F5E-089E-4FEC-A261-C088C9FB9C0F}" srcOrd="1" destOrd="0" presId="urn:microsoft.com/office/officeart/2005/8/layout/pList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8C006B-C04A-425F-A825-9978AF25A6AA}">
      <dsp:nvSpPr>
        <dsp:cNvPr id="0" name=""/>
        <dsp:cNvSpPr/>
      </dsp:nvSpPr>
      <dsp:spPr>
        <a:xfrm>
          <a:off x="1914078" y="654"/>
          <a:ext cx="1658242" cy="829121"/>
        </a:xfrm>
        <a:prstGeom prst="roundRect">
          <a:avLst>
            <a:gd name="adj" fmla="val 10000"/>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ysClr val="windowText" lastClr="000000"/>
              </a:solidFill>
              <a:cs typeface="+mn-cs"/>
            </a:rPr>
            <a:t>منتجات قابلة للتصدير من حيث الجودة والسعر المناسب ومطابقتها لشروط وذوق ومواصفات السوق في بلد الاستيراد</a:t>
          </a:r>
          <a:r>
            <a:rPr lang="en-US" sz="1100" b="1" kern="1200">
              <a:solidFill>
                <a:sysClr val="windowText" lastClr="000000"/>
              </a:solidFill>
              <a:cs typeface="+mn-cs"/>
            </a:rPr>
            <a:t>.</a:t>
          </a:r>
        </a:p>
      </dsp:txBody>
      <dsp:txXfrm>
        <a:off x="1938362" y="24938"/>
        <a:ext cx="1609674" cy="780553"/>
      </dsp:txXfrm>
    </dsp:sp>
    <dsp:sp modelId="{07130FF7-2AC3-47D3-BEB8-2BEAD735D587}">
      <dsp:nvSpPr>
        <dsp:cNvPr id="0" name=""/>
        <dsp:cNvSpPr/>
      </dsp:nvSpPr>
      <dsp:spPr>
        <a:xfrm rot="3600000">
          <a:off x="2996006" y="1455103"/>
          <a:ext cx="862689" cy="290192"/>
        </a:xfrm>
        <a:prstGeom prst="leftRightArrow">
          <a:avLst>
            <a:gd name="adj1" fmla="val 60000"/>
            <a:gd name="adj2" fmla="val 50000"/>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endParaRPr lang="en-US" sz="1100" b="1" kern="1200">
            <a:solidFill>
              <a:sysClr val="windowText" lastClr="000000"/>
            </a:solidFill>
            <a:cs typeface="+mn-cs"/>
          </a:endParaRPr>
        </a:p>
      </dsp:txBody>
      <dsp:txXfrm>
        <a:off x="3083064" y="1513141"/>
        <a:ext cx="688573" cy="174116"/>
      </dsp:txXfrm>
    </dsp:sp>
    <dsp:sp modelId="{0DBAA6E1-8C46-4EF3-B696-F9E9CC3A8BC2}">
      <dsp:nvSpPr>
        <dsp:cNvPr id="0" name=""/>
        <dsp:cNvSpPr/>
      </dsp:nvSpPr>
      <dsp:spPr>
        <a:xfrm>
          <a:off x="3282380" y="2370623"/>
          <a:ext cx="1658242" cy="829121"/>
        </a:xfrm>
        <a:prstGeom prst="roundRect">
          <a:avLst>
            <a:gd name="adj" fmla="val 10000"/>
          </a:avLst>
        </a:prstGeom>
        <a:solidFill>
          <a:srgbClr val="FFCCC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ysClr val="windowText" lastClr="000000"/>
              </a:solidFill>
              <a:cs typeface="+mn-cs"/>
            </a:rPr>
            <a:t>سوق قوي يتمتع بنظام مصرفي مستقر ومصنف دوليا وقادر على سداد قيمة وارداته</a:t>
          </a:r>
          <a:r>
            <a:rPr lang="en-US" sz="1100" b="1" kern="1200">
              <a:solidFill>
                <a:sysClr val="windowText" lastClr="000000"/>
              </a:solidFill>
              <a:cs typeface="+mn-cs"/>
            </a:rPr>
            <a:t>.</a:t>
          </a:r>
        </a:p>
      </dsp:txBody>
      <dsp:txXfrm>
        <a:off x="3306664" y="2394907"/>
        <a:ext cx="1609674" cy="780553"/>
      </dsp:txXfrm>
    </dsp:sp>
    <dsp:sp modelId="{60F2BC91-E44E-4508-9832-CF8DEDF79B77}">
      <dsp:nvSpPr>
        <dsp:cNvPr id="0" name=""/>
        <dsp:cNvSpPr/>
      </dsp:nvSpPr>
      <dsp:spPr>
        <a:xfrm rot="10800000">
          <a:off x="2311855" y="2640088"/>
          <a:ext cx="862689" cy="290192"/>
        </a:xfrm>
        <a:prstGeom prst="leftRightArrow">
          <a:avLst>
            <a:gd name="adj1" fmla="val 60000"/>
            <a:gd name="adj2" fmla="val 50000"/>
          </a:avLst>
        </a:prstGeom>
        <a:solidFill>
          <a:srgbClr val="FFCCCC"/>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endParaRPr lang="en-US" sz="1100" b="1" kern="1200">
            <a:solidFill>
              <a:sysClr val="windowText" lastClr="000000"/>
            </a:solidFill>
            <a:cs typeface="+mn-cs"/>
          </a:endParaRPr>
        </a:p>
      </dsp:txBody>
      <dsp:txXfrm rot="10800000">
        <a:off x="2398913" y="2698126"/>
        <a:ext cx="688573" cy="174116"/>
      </dsp:txXfrm>
    </dsp:sp>
    <dsp:sp modelId="{A9DA7426-1E8D-4BAC-9FBA-845F5FC6092F}">
      <dsp:nvSpPr>
        <dsp:cNvPr id="0" name=""/>
        <dsp:cNvSpPr/>
      </dsp:nvSpPr>
      <dsp:spPr>
        <a:xfrm>
          <a:off x="545776" y="2370623"/>
          <a:ext cx="1658242" cy="829121"/>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ysClr val="windowText" lastClr="000000"/>
              </a:solidFill>
              <a:cs typeface="+mn-cs"/>
            </a:rPr>
            <a:t>عبور المنتجات من بلد المنشأ الي بلد الاستيراد يكون عن طريق التسويق الفاعل (المعارض -البعثات الترويجية -الإعلان)</a:t>
          </a:r>
          <a:r>
            <a:rPr lang="en-US" sz="1100" b="1" kern="1200">
              <a:solidFill>
                <a:sysClr val="windowText" lastClr="000000"/>
              </a:solidFill>
              <a:cs typeface="+mn-cs"/>
            </a:rPr>
            <a:t>.</a:t>
          </a:r>
        </a:p>
      </dsp:txBody>
      <dsp:txXfrm>
        <a:off x="570060" y="2394907"/>
        <a:ext cx="1609674" cy="780553"/>
      </dsp:txXfrm>
    </dsp:sp>
    <dsp:sp modelId="{00A3B34E-C6E0-4DCC-8525-CF3A0A2EDE27}">
      <dsp:nvSpPr>
        <dsp:cNvPr id="0" name=""/>
        <dsp:cNvSpPr/>
      </dsp:nvSpPr>
      <dsp:spPr>
        <a:xfrm rot="18000000">
          <a:off x="1627704" y="1455103"/>
          <a:ext cx="862689" cy="290192"/>
        </a:xfrm>
        <a:prstGeom prst="leftRigh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rtl="1">
            <a:lnSpc>
              <a:spcPct val="90000"/>
            </a:lnSpc>
            <a:spcBef>
              <a:spcPct val="0"/>
            </a:spcBef>
            <a:spcAft>
              <a:spcPct val="35000"/>
            </a:spcAft>
            <a:buNone/>
          </a:pPr>
          <a:endParaRPr lang="en-US" sz="1100" b="1" kern="1200">
            <a:solidFill>
              <a:sysClr val="windowText" lastClr="000000"/>
            </a:solidFill>
            <a:cs typeface="+mn-cs"/>
          </a:endParaRPr>
        </a:p>
      </dsp:txBody>
      <dsp:txXfrm>
        <a:off x="1714762" y="1513141"/>
        <a:ext cx="688573" cy="17411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8778D6-58CE-4C8D-8303-34BEFB5B0AAC}">
      <dsp:nvSpPr>
        <dsp:cNvPr id="0" name=""/>
        <dsp:cNvSpPr/>
      </dsp:nvSpPr>
      <dsp:spPr>
        <a:xfrm>
          <a:off x="71741" y="286"/>
          <a:ext cx="463120" cy="319089"/>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9000" r="-19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BF8837-514E-4947-8FD9-4D138F51BDE1}">
      <dsp:nvSpPr>
        <dsp:cNvPr id="0" name=""/>
        <dsp:cNvSpPr/>
      </dsp:nvSpPr>
      <dsp:spPr>
        <a:xfrm>
          <a:off x="71741" y="319376"/>
          <a:ext cx="463120" cy="1718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ar-EG" sz="700" b="1" i="0" kern="1200">
              <a:solidFill>
                <a:sysClr val="windowText" lastClr="000000">
                  <a:hueOff val="0"/>
                  <a:satOff val="0"/>
                  <a:lumOff val="0"/>
                  <a:alphaOff val="0"/>
                </a:sysClr>
              </a:solidFill>
              <a:latin typeface="Calibri" panose="020F0502020204030204"/>
              <a:ea typeface="+mn-ea"/>
              <a:cs typeface="Arial" panose="020B0604020202020204" pitchFamily="34" charset="0"/>
            </a:rPr>
            <a:t>الأردن</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71741" y="319376"/>
        <a:ext cx="463120" cy="171817"/>
      </dsp:txXfrm>
    </dsp:sp>
    <dsp:sp modelId="{CEC0925C-B8BD-41B6-9E43-2400F91A2121}">
      <dsp:nvSpPr>
        <dsp:cNvPr id="0" name=""/>
        <dsp:cNvSpPr/>
      </dsp:nvSpPr>
      <dsp:spPr>
        <a:xfrm>
          <a:off x="581193" y="286"/>
          <a:ext cx="463120" cy="319089"/>
        </a:xfrm>
        <a:prstGeom prst="round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9000" r="-19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E5F2DBF-B9F1-41BA-90D1-C8CE81074CC2}">
      <dsp:nvSpPr>
        <dsp:cNvPr id="0" name=""/>
        <dsp:cNvSpPr/>
      </dsp:nvSpPr>
      <dsp:spPr>
        <a:xfrm>
          <a:off x="581193" y="319376"/>
          <a:ext cx="463120" cy="1718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ar-EG" sz="700" b="1" i="0" kern="1200">
              <a:solidFill>
                <a:sysClr val="windowText" lastClr="000000">
                  <a:hueOff val="0"/>
                  <a:satOff val="0"/>
                  <a:lumOff val="0"/>
                  <a:alphaOff val="0"/>
                </a:sysClr>
              </a:solidFill>
              <a:latin typeface="Calibri" panose="020F0502020204030204"/>
              <a:ea typeface="+mn-ea"/>
              <a:cs typeface="Arial" panose="020B0604020202020204" pitchFamily="34" charset="0"/>
            </a:rPr>
            <a:t>الإمارات</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581193" y="319376"/>
        <a:ext cx="463120" cy="171817"/>
      </dsp:txXfrm>
    </dsp:sp>
    <dsp:sp modelId="{DDBA85C8-67A8-434C-86A0-8C601604ECB0}">
      <dsp:nvSpPr>
        <dsp:cNvPr id="0" name=""/>
        <dsp:cNvSpPr/>
      </dsp:nvSpPr>
      <dsp:spPr>
        <a:xfrm>
          <a:off x="1090645" y="286"/>
          <a:ext cx="463120" cy="319089"/>
        </a:xfrm>
        <a:prstGeom prst="round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7000" r="-7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26D986-1814-4E75-8B10-05C8F3E9E07C}">
      <dsp:nvSpPr>
        <dsp:cNvPr id="0" name=""/>
        <dsp:cNvSpPr/>
      </dsp:nvSpPr>
      <dsp:spPr>
        <a:xfrm>
          <a:off x="1090645" y="319376"/>
          <a:ext cx="463120" cy="1718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ar-EG" sz="700" b="1" i="0" kern="1200">
              <a:solidFill>
                <a:sysClr val="windowText" lastClr="000000">
                  <a:hueOff val="0"/>
                  <a:satOff val="0"/>
                  <a:lumOff val="0"/>
                  <a:alphaOff val="0"/>
                </a:sysClr>
              </a:solidFill>
              <a:latin typeface="Calibri" panose="020F0502020204030204"/>
              <a:ea typeface="+mn-ea"/>
              <a:cs typeface="Arial" panose="020B0604020202020204" pitchFamily="34" charset="0"/>
            </a:rPr>
            <a:t>البحرين</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1090645" y="319376"/>
        <a:ext cx="463120" cy="171817"/>
      </dsp:txXfrm>
    </dsp:sp>
    <dsp:sp modelId="{038E6AFD-CC85-4B6F-BCBC-8A323C6D1A3D}">
      <dsp:nvSpPr>
        <dsp:cNvPr id="0" name=""/>
        <dsp:cNvSpPr/>
      </dsp:nvSpPr>
      <dsp:spPr>
        <a:xfrm>
          <a:off x="1600096" y="286"/>
          <a:ext cx="463120" cy="319089"/>
        </a:xfrm>
        <a:prstGeom prst="round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2000" r="-2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3D1AA3-B2BE-44D9-9CE9-390A7D509F2F}">
      <dsp:nvSpPr>
        <dsp:cNvPr id="0" name=""/>
        <dsp:cNvSpPr/>
      </dsp:nvSpPr>
      <dsp:spPr>
        <a:xfrm>
          <a:off x="1600096" y="319376"/>
          <a:ext cx="463120" cy="1718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ar-EG" sz="700" b="1" i="0" kern="1200">
              <a:solidFill>
                <a:sysClr val="windowText" lastClr="000000">
                  <a:hueOff val="0"/>
                  <a:satOff val="0"/>
                  <a:lumOff val="0"/>
                  <a:alphaOff val="0"/>
                </a:sysClr>
              </a:solidFill>
              <a:latin typeface="Calibri" panose="020F0502020204030204"/>
              <a:ea typeface="+mn-ea"/>
              <a:cs typeface="Arial" panose="020B0604020202020204" pitchFamily="34" charset="0"/>
            </a:rPr>
            <a:t>تونس</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1600096" y="319376"/>
        <a:ext cx="463120" cy="171817"/>
      </dsp:txXfrm>
    </dsp:sp>
    <dsp:sp modelId="{7C0DDC11-BB6F-4113-9997-7DA1804F952A}">
      <dsp:nvSpPr>
        <dsp:cNvPr id="0" name=""/>
        <dsp:cNvSpPr/>
      </dsp:nvSpPr>
      <dsp:spPr>
        <a:xfrm>
          <a:off x="2109548" y="286"/>
          <a:ext cx="463120" cy="319089"/>
        </a:xfrm>
        <a:prstGeom prst="round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2000" r="-2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E23BEA-6AC4-4A66-959F-B8457AC0CB82}">
      <dsp:nvSpPr>
        <dsp:cNvPr id="0" name=""/>
        <dsp:cNvSpPr/>
      </dsp:nvSpPr>
      <dsp:spPr>
        <a:xfrm>
          <a:off x="2109548" y="319376"/>
          <a:ext cx="463120" cy="1718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ar-EG" sz="700" b="1" i="0" kern="1200">
              <a:solidFill>
                <a:sysClr val="windowText" lastClr="000000">
                  <a:hueOff val="0"/>
                  <a:satOff val="0"/>
                  <a:lumOff val="0"/>
                  <a:alphaOff val="0"/>
                </a:sysClr>
              </a:solidFill>
              <a:latin typeface="Calibri" panose="020F0502020204030204"/>
              <a:ea typeface="+mn-ea"/>
              <a:cs typeface="Arial" panose="020B0604020202020204" pitchFamily="34" charset="0"/>
            </a:rPr>
            <a:t>السعودية</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2109548" y="319376"/>
        <a:ext cx="463120" cy="171817"/>
      </dsp:txXfrm>
    </dsp:sp>
    <dsp:sp modelId="{B7FE0968-7070-4D0E-91DA-4059ADE6631C}">
      <dsp:nvSpPr>
        <dsp:cNvPr id="0" name=""/>
        <dsp:cNvSpPr/>
      </dsp:nvSpPr>
      <dsp:spPr>
        <a:xfrm>
          <a:off x="2618999" y="286"/>
          <a:ext cx="463120" cy="319089"/>
        </a:xfrm>
        <a:prstGeom prst="roundRect">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2000" r="-2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A5C629-1CA7-42FF-ABE3-C710E577C482}">
      <dsp:nvSpPr>
        <dsp:cNvPr id="0" name=""/>
        <dsp:cNvSpPr/>
      </dsp:nvSpPr>
      <dsp:spPr>
        <a:xfrm>
          <a:off x="2618999" y="319376"/>
          <a:ext cx="463120" cy="1718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ar-EG" sz="700" b="1" i="0" kern="1200">
              <a:solidFill>
                <a:sysClr val="windowText" lastClr="000000">
                  <a:hueOff val="0"/>
                  <a:satOff val="0"/>
                  <a:lumOff val="0"/>
                  <a:alphaOff val="0"/>
                </a:sysClr>
              </a:solidFill>
              <a:latin typeface="Calibri" panose="020F0502020204030204"/>
              <a:ea typeface="+mn-ea"/>
              <a:cs typeface="Arial" panose="020B0604020202020204" pitchFamily="34" charset="0"/>
            </a:rPr>
            <a:t>سورية</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2618999" y="319376"/>
        <a:ext cx="463120" cy="171817"/>
      </dsp:txXfrm>
    </dsp:sp>
    <dsp:sp modelId="{0EE2A9BB-BFC5-40DA-BACD-46806EE5EBAE}">
      <dsp:nvSpPr>
        <dsp:cNvPr id="0" name=""/>
        <dsp:cNvSpPr/>
      </dsp:nvSpPr>
      <dsp:spPr>
        <a:xfrm>
          <a:off x="3128451" y="286"/>
          <a:ext cx="463120" cy="319089"/>
        </a:xfrm>
        <a:prstGeom prst="roundRect">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l="-2000" r="-2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755303-F77D-4712-9C25-E4390B6DE704}">
      <dsp:nvSpPr>
        <dsp:cNvPr id="0" name=""/>
        <dsp:cNvSpPr/>
      </dsp:nvSpPr>
      <dsp:spPr>
        <a:xfrm>
          <a:off x="3128451" y="319376"/>
          <a:ext cx="463120" cy="1718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ar-EG" sz="700" b="1" i="0" kern="1200">
              <a:solidFill>
                <a:sysClr val="windowText" lastClr="000000">
                  <a:hueOff val="0"/>
                  <a:satOff val="0"/>
                  <a:lumOff val="0"/>
                  <a:alphaOff val="0"/>
                </a:sysClr>
              </a:solidFill>
              <a:latin typeface="Calibri" panose="020F0502020204030204"/>
              <a:ea typeface="+mn-ea"/>
              <a:cs typeface="Arial" panose="020B0604020202020204" pitchFamily="34" charset="0"/>
            </a:rPr>
            <a:t>العراق</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3128451" y="319376"/>
        <a:ext cx="463120" cy="171817"/>
      </dsp:txXfrm>
    </dsp:sp>
    <dsp:sp modelId="{E7FC53B4-5C00-4665-85F7-98A1379D874A}">
      <dsp:nvSpPr>
        <dsp:cNvPr id="0" name=""/>
        <dsp:cNvSpPr/>
      </dsp:nvSpPr>
      <dsp:spPr>
        <a:xfrm>
          <a:off x="3637903" y="286"/>
          <a:ext cx="463120" cy="319089"/>
        </a:xfrm>
        <a:prstGeom prst="roundRect">
          <a:avLst/>
        </a:prstGeom>
        <a:blipFill>
          <a:blip xmlns:r="http://schemas.openxmlformats.org/officeDocument/2006/relationships" r:embed="rId8">
            <a:extLst>
              <a:ext uri="{28A0092B-C50C-407E-A947-70E740481C1C}">
                <a14:useLocalDpi xmlns:a14="http://schemas.microsoft.com/office/drawing/2010/main" val="0"/>
              </a:ext>
            </a:extLst>
          </a:blip>
          <a:srcRect/>
          <a:stretch>
            <a:fillRect l="-19000" r="-19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8881C8-A724-4C80-9C87-4BA0E128823A}">
      <dsp:nvSpPr>
        <dsp:cNvPr id="0" name=""/>
        <dsp:cNvSpPr/>
      </dsp:nvSpPr>
      <dsp:spPr>
        <a:xfrm>
          <a:off x="3637903" y="319376"/>
          <a:ext cx="463120" cy="1718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ar-EG" sz="700" b="1" i="0" kern="1200">
              <a:solidFill>
                <a:sysClr val="windowText" lastClr="000000">
                  <a:hueOff val="0"/>
                  <a:satOff val="0"/>
                  <a:lumOff val="0"/>
                  <a:alphaOff val="0"/>
                </a:sysClr>
              </a:solidFill>
              <a:latin typeface="Calibri" panose="020F0502020204030204"/>
              <a:ea typeface="+mn-ea"/>
              <a:cs typeface="Arial" panose="020B0604020202020204" pitchFamily="34" charset="0"/>
            </a:rPr>
            <a:t>سلطنة عمان</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3637903" y="319376"/>
        <a:ext cx="463120" cy="171817"/>
      </dsp:txXfrm>
    </dsp:sp>
    <dsp:sp modelId="{EF17782C-FE8E-4C25-8E4D-8BDEFF1BC770}">
      <dsp:nvSpPr>
        <dsp:cNvPr id="0" name=""/>
        <dsp:cNvSpPr/>
      </dsp:nvSpPr>
      <dsp:spPr>
        <a:xfrm>
          <a:off x="4147354" y="286"/>
          <a:ext cx="463120" cy="319089"/>
        </a:xfrm>
        <a:prstGeom prst="roundRect">
          <a:avLst/>
        </a:prstGeom>
        <a:blipFill>
          <a:blip xmlns:r="http://schemas.openxmlformats.org/officeDocument/2006/relationships" r:embed="rId9">
            <a:extLst>
              <a:ext uri="{28A0092B-C50C-407E-A947-70E740481C1C}">
                <a14:useLocalDpi xmlns:a14="http://schemas.microsoft.com/office/drawing/2010/main" val="0"/>
              </a:ext>
            </a:extLst>
          </a:blip>
          <a:srcRect/>
          <a:stretch>
            <a:fillRect l="-37000" r="-37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57B10E-71DF-44D8-9468-2AC7F62E11C2}">
      <dsp:nvSpPr>
        <dsp:cNvPr id="0" name=""/>
        <dsp:cNvSpPr/>
      </dsp:nvSpPr>
      <dsp:spPr>
        <a:xfrm>
          <a:off x="4147354" y="319376"/>
          <a:ext cx="463120" cy="1718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ar-EG" sz="700" b="1" i="0" kern="1200">
              <a:solidFill>
                <a:sysClr val="windowText" lastClr="000000">
                  <a:hueOff val="0"/>
                  <a:satOff val="0"/>
                  <a:lumOff val="0"/>
                  <a:alphaOff val="0"/>
                </a:sysClr>
              </a:solidFill>
              <a:latin typeface="Calibri" panose="020F0502020204030204"/>
              <a:ea typeface="+mn-ea"/>
              <a:cs typeface="Arial" panose="020B0604020202020204" pitchFamily="34" charset="0"/>
            </a:rPr>
            <a:t>قطر</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4147354" y="319376"/>
        <a:ext cx="463120" cy="171817"/>
      </dsp:txXfrm>
    </dsp:sp>
    <dsp:sp modelId="{B8DC2E5E-6F1B-43F6-8A9A-5F6C041DC4D1}">
      <dsp:nvSpPr>
        <dsp:cNvPr id="0" name=""/>
        <dsp:cNvSpPr/>
      </dsp:nvSpPr>
      <dsp:spPr>
        <a:xfrm>
          <a:off x="4656806" y="286"/>
          <a:ext cx="463120" cy="319089"/>
        </a:xfrm>
        <a:prstGeom prst="roundRect">
          <a:avLst/>
        </a:prstGeom>
        <a:blipFill>
          <a:blip xmlns:r="http://schemas.openxmlformats.org/officeDocument/2006/relationships" r:embed="rId10">
            <a:extLst>
              <a:ext uri="{28A0092B-C50C-407E-A947-70E740481C1C}">
                <a14:useLocalDpi xmlns:a14="http://schemas.microsoft.com/office/drawing/2010/main" val="0"/>
              </a:ext>
            </a:extLst>
          </a:blip>
          <a:srcRect/>
          <a:stretch>
            <a:fillRect l="-19000" r="-19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F95DDF-DC70-42E2-A7AA-267865AB1FD5}">
      <dsp:nvSpPr>
        <dsp:cNvPr id="0" name=""/>
        <dsp:cNvSpPr/>
      </dsp:nvSpPr>
      <dsp:spPr>
        <a:xfrm>
          <a:off x="4656806" y="319376"/>
          <a:ext cx="463120" cy="1718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ar-EG" sz="700" b="1" i="0" kern="1200">
              <a:solidFill>
                <a:sysClr val="windowText" lastClr="000000">
                  <a:hueOff val="0"/>
                  <a:satOff val="0"/>
                  <a:lumOff val="0"/>
                  <a:alphaOff val="0"/>
                </a:sysClr>
              </a:solidFill>
              <a:latin typeface="Calibri" panose="020F0502020204030204"/>
              <a:ea typeface="+mn-ea"/>
              <a:cs typeface="Arial" panose="020B0604020202020204" pitchFamily="34" charset="0"/>
            </a:rPr>
            <a:t>الكويت</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4656806" y="319376"/>
        <a:ext cx="463120" cy="171817"/>
      </dsp:txXfrm>
    </dsp:sp>
    <dsp:sp modelId="{6DE1EA0D-BC56-45EB-8497-FF7053CBD959}">
      <dsp:nvSpPr>
        <dsp:cNvPr id="0" name=""/>
        <dsp:cNvSpPr/>
      </dsp:nvSpPr>
      <dsp:spPr>
        <a:xfrm>
          <a:off x="5166258" y="286"/>
          <a:ext cx="463120" cy="319089"/>
        </a:xfrm>
        <a:prstGeom prst="roundRect">
          <a:avLst/>
        </a:prstGeom>
        <a:blipFill>
          <a:blip xmlns:r="http://schemas.openxmlformats.org/officeDocument/2006/relationships" r:embed="rId11">
            <a:extLst>
              <a:ext uri="{28A0092B-C50C-407E-A947-70E740481C1C}">
                <a14:useLocalDpi xmlns:a14="http://schemas.microsoft.com/office/drawing/2010/main" val="0"/>
              </a:ext>
            </a:extLst>
          </a:blip>
          <a:srcRect/>
          <a:stretch>
            <a:fillRect l="-7000" r="-7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CF3E188-EB3D-4147-BE09-2D851306A3A6}">
      <dsp:nvSpPr>
        <dsp:cNvPr id="0" name=""/>
        <dsp:cNvSpPr/>
      </dsp:nvSpPr>
      <dsp:spPr>
        <a:xfrm>
          <a:off x="5166258" y="319376"/>
          <a:ext cx="463120" cy="1718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ar-EG" sz="700" b="1" i="0" kern="1200">
              <a:solidFill>
                <a:sysClr val="windowText" lastClr="000000">
                  <a:hueOff val="0"/>
                  <a:satOff val="0"/>
                  <a:lumOff val="0"/>
                  <a:alphaOff val="0"/>
                </a:sysClr>
              </a:solidFill>
              <a:latin typeface="Calibri" panose="020F0502020204030204"/>
              <a:ea typeface="+mn-ea"/>
              <a:cs typeface="Arial" panose="020B0604020202020204" pitchFamily="34" charset="0"/>
            </a:rPr>
            <a:t>لبنان</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5166258" y="319376"/>
        <a:ext cx="463120" cy="171817"/>
      </dsp:txXfrm>
    </dsp:sp>
    <dsp:sp modelId="{C121A276-97C5-4388-A995-E6CFEE861261}">
      <dsp:nvSpPr>
        <dsp:cNvPr id="0" name=""/>
        <dsp:cNvSpPr/>
      </dsp:nvSpPr>
      <dsp:spPr>
        <a:xfrm>
          <a:off x="5675709" y="286"/>
          <a:ext cx="463120" cy="319089"/>
        </a:xfrm>
        <a:prstGeom prst="roundRect">
          <a:avLst/>
        </a:prstGeom>
        <a:blipFill>
          <a:blip xmlns:r="http://schemas.openxmlformats.org/officeDocument/2006/relationships" r:embed="rId12">
            <a:extLst>
              <a:ext uri="{28A0092B-C50C-407E-A947-70E740481C1C}">
                <a14:useLocalDpi xmlns:a14="http://schemas.microsoft.com/office/drawing/2010/main" val="0"/>
              </a:ext>
            </a:extLst>
          </a:blip>
          <a:srcRect/>
          <a:stretch>
            <a:fillRect l="-19000" r="-19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E2E3A6E-1C47-4DD2-9A0D-10245A4E950B}">
      <dsp:nvSpPr>
        <dsp:cNvPr id="0" name=""/>
        <dsp:cNvSpPr/>
      </dsp:nvSpPr>
      <dsp:spPr>
        <a:xfrm>
          <a:off x="5675709" y="319376"/>
          <a:ext cx="463120" cy="1718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ar-EG" sz="700" b="1" i="0" kern="1200">
              <a:solidFill>
                <a:sysClr val="windowText" lastClr="000000">
                  <a:hueOff val="0"/>
                  <a:satOff val="0"/>
                  <a:lumOff val="0"/>
                  <a:alphaOff val="0"/>
                </a:sysClr>
              </a:solidFill>
              <a:latin typeface="Calibri" panose="020F0502020204030204"/>
              <a:ea typeface="+mn-ea"/>
              <a:cs typeface="Arial" panose="020B0604020202020204" pitchFamily="34" charset="0"/>
            </a:rPr>
            <a:t>ليبيا</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5675709" y="319376"/>
        <a:ext cx="463120" cy="171817"/>
      </dsp:txXfrm>
    </dsp:sp>
    <dsp:sp modelId="{7DE6F043-A89D-4EEF-B48E-A5E80A5E5467}">
      <dsp:nvSpPr>
        <dsp:cNvPr id="0" name=""/>
        <dsp:cNvSpPr/>
      </dsp:nvSpPr>
      <dsp:spPr>
        <a:xfrm>
          <a:off x="6185161" y="286"/>
          <a:ext cx="463120" cy="319089"/>
        </a:xfrm>
        <a:prstGeom prst="roundRect">
          <a:avLst/>
        </a:prstGeom>
        <a:blipFill>
          <a:blip xmlns:r="http://schemas.openxmlformats.org/officeDocument/2006/relationships" r:embed="rId13">
            <a:extLst>
              <a:ext uri="{28A0092B-C50C-407E-A947-70E740481C1C}">
                <a14:useLocalDpi xmlns:a14="http://schemas.microsoft.com/office/drawing/2010/main" val="0"/>
              </a:ext>
            </a:extLst>
          </a:blip>
          <a:srcRect/>
          <a:stretch>
            <a:fillRect l="-2000" r="-2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AC4FA6-9566-44EB-A65C-149EFBB0BBCC}">
      <dsp:nvSpPr>
        <dsp:cNvPr id="0" name=""/>
        <dsp:cNvSpPr/>
      </dsp:nvSpPr>
      <dsp:spPr>
        <a:xfrm>
          <a:off x="6185161" y="319376"/>
          <a:ext cx="463120" cy="1718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ar-EG" sz="700" b="1" i="0" kern="1200">
              <a:solidFill>
                <a:sysClr val="windowText" lastClr="000000">
                  <a:hueOff val="0"/>
                  <a:satOff val="0"/>
                  <a:lumOff val="0"/>
                  <a:alphaOff val="0"/>
                </a:sysClr>
              </a:solidFill>
              <a:latin typeface="Calibri" panose="020F0502020204030204"/>
              <a:ea typeface="+mn-ea"/>
              <a:cs typeface="Arial" panose="020B0604020202020204" pitchFamily="34" charset="0"/>
            </a:rPr>
            <a:t>مصر</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6185161" y="319376"/>
        <a:ext cx="463120" cy="171817"/>
      </dsp:txXfrm>
    </dsp:sp>
    <dsp:sp modelId="{92A0BA4B-66F3-46E2-8E96-A56443DF1102}">
      <dsp:nvSpPr>
        <dsp:cNvPr id="0" name=""/>
        <dsp:cNvSpPr/>
      </dsp:nvSpPr>
      <dsp:spPr>
        <a:xfrm>
          <a:off x="6694612" y="286"/>
          <a:ext cx="463120" cy="319089"/>
        </a:xfrm>
        <a:prstGeom prst="roundRect">
          <a:avLst/>
        </a:prstGeom>
        <a:blipFill>
          <a:blip xmlns:r="http://schemas.openxmlformats.org/officeDocument/2006/relationships" r:embed="rId14">
            <a:extLst>
              <a:ext uri="{28A0092B-C50C-407E-A947-70E740481C1C}">
                <a14:useLocalDpi xmlns:a14="http://schemas.microsoft.com/office/drawing/2010/main" val="0"/>
              </a:ext>
            </a:extLst>
          </a:blip>
          <a:srcRect/>
          <a:stretch>
            <a:fillRect l="-2000" r="-2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11599D-79A7-4FD0-8530-0C851D130D8E}">
      <dsp:nvSpPr>
        <dsp:cNvPr id="0" name=""/>
        <dsp:cNvSpPr/>
      </dsp:nvSpPr>
      <dsp:spPr>
        <a:xfrm>
          <a:off x="6694612" y="319376"/>
          <a:ext cx="463120" cy="1718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ar-EG" sz="700" b="1" i="0" kern="1200">
              <a:solidFill>
                <a:sysClr val="windowText" lastClr="000000">
                  <a:hueOff val="0"/>
                  <a:satOff val="0"/>
                  <a:lumOff val="0"/>
                  <a:alphaOff val="0"/>
                </a:sysClr>
              </a:solidFill>
              <a:latin typeface="Calibri" panose="020F0502020204030204"/>
              <a:ea typeface="+mn-ea"/>
              <a:cs typeface="Arial" panose="020B0604020202020204" pitchFamily="34" charset="0"/>
            </a:rPr>
            <a:t>المغرب</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6694612" y="319376"/>
        <a:ext cx="463120" cy="171817"/>
      </dsp:txXfrm>
    </dsp:sp>
    <dsp:sp modelId="{EB49FFB8-3F0F-4F63-A749-C94BD1CE42ED}">
      <dsp:nvSpPr>
        <dsp:cNvPr id="0" name=""/>
        <dsp:cNvSpPr/>
      </dsp:nvSpPr>
      <dsp:spPr>
        <a:xfrm>
          <a:off x="2618999" y="537506"/>
          <a:ext cx="463120" cy="319089"/>
        </a:xfrm>
        <a:prstGeom prst="roundRect">
          <a:avLst/>
        </a:prstGeom>
        <a:blipFill>
          <a:blip xmlns:r="http://schemas.openxmlformats.org/officeDocument/2006/relationships" r:embed="rId15">
            <a:extLst>
              <a:ext uri="{28A0092B-C50C-407E-A947-70E740481C1C}">
                <a14:useLocalDpi xmlns:a14="http://schemas.microsoft.com/office/drawing/2010/main" val="0"/>
              </a:ext>
            </a:extLst>
          </a:blip>
          <a:srcRect/>
          <a:stretch>
            <a:fillRect l="-19000" r="-19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3E87FA-B311-4865-A52F-786D912A05DE}">
      <dsp:nvSpPr>
        <dsp:cNvPr id="0" name=""/>
        <dsp:cNvSpPr/>
      </dsp:nvSpPr>
      <dsp:spPr>
        <a:xfrm>
          <a:off x="2618999" y="856595"/>
          <a:ext cx="463120" cy="1718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ar-EG" sz="700" b="1" i="0" kern="1200">
              <a:solidFill>
                <a:sysClr val="windowText" lastClr="000000">
                  <a:hueOff val="0"/>
                  <a:satOff val="0"/>
                  <a:lumOff val="0"/>
                  <a:alphaOff val="0"/>
                </a:sysClr>
              </a:solidFill>
              <a:latin typeface="Calibri" panose="020F0502020204030204"/>
              <a:ea typeface="+mn-ea"/>
              <a:cs typeface="Arial" panose="020B0604020202020204" pitchFamily="34" charset="0"/>
            </a:rPr>
            <a:t>السودان</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2618999" y="856595"/>
        <a:ext cx="463120" cy="171817"/>
      </dsp:txXfrm>
    </dsp:sp>
    <dsp:sp modelId="{213C10BA-67C0-49E9-A200-094F33F86648}">
      <dsp:nvSpPr>
        <dsp:cNvPr id="0" name=""/>
        <dsp:cNvSpPr/>
      </dsp:nvSpPr>
      <dsp:spPr>
        <a:xfrm>
          <a:off x="3128451" y="537506"/>
          <a:ext cx="463120" cy="319089"/>
        </a:xfrm>
        <a:prstGeom prst="roundRect">
          <a:avLst/>
        </a:prstGeom>
        <a:blipFill>
          <a:blip xmlns:r="http://schemas.openxmlformats.org/officeDocument/2006/relationships" r:embed="rId16">
            <a:extLst>
              <a:ext uri="{28A0092B-C50C-407E-A947-70E740481C1C}">
                <a14:useLocalDpi xmlns:a14="http://schemas.microsoft.com/office/drawing/2010/main" val="0"/>
              </a:ext>
            </a:extLst>
          </a:blip>
          <a:srcRect/>
          <a:stretch>
            <a:fillRect l="-19000" r="-19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AE547A-2F46-4716-A004-407101E76998}">
      <dsp:nvSpPr>
        <dsp:cNvPr id="0" name=""/>
        <dsp:cNvSpPr/>
      </dsp:nvSpPr>
      <dsp:spPr>
        <a:xfrm>
          <a:off x="3128451" y="856595"/>
          <a:ext cx="463120" cy="1718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ar-EG" sz="700" b="1" i="0" kern="1200">
              <a:solidFill>
                <a:sysClr val="windowText" lastClr="000000">
                  <a:hueOff val="0"/>
                  <a:satOff val="0"/>
                  <a:lumOff val="0"/>
                  <a:alphaOff val="0"/>
                </a:sysClr>
              </a:solidFill>
              <a:latin typeface="Calibri" panose="020F0502020204030204"/>
              <a:ea typeface="+mn-ea"/>
              <a:cs typeface="Arial" panose="020B0604020202020204" pitchFamily="34" charset="0"/>
            </a:rPr>
            <a:t>فلسطين</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3128451" y="856595"/>
        <a:ext cx="463120" cy="171817"/>
      </dsp:txXfrm>
    </dsp:sp>
    <dsp:sp modelId="{AD72D1F0-9F16-4B95-BB85-5AD8EE816B81}">
      <dsp:nvSpPr>
        <dsp:cNvPr id="0" name=""/>
        <dsp:cNvSpPr/>
      </dsp:nvSpPr>
      <dsp:spPr>
        <a:xfrm>
          <a:off x="3637903" y="537506"/>
          <a:ext cx="463120" cy="319089"/>
        </a:xfrm>
        <a:prstGeom prst="roundRect">
          <a:avLst/>
        </a:prstGeom>
        <a:blipFill>
          <a:blip xmlns:r="http://schemas.openxmlformats.org/officeDocument/2006/relationships" r:embed="rId17">
            <a:extLst>
              <a:ext uri="{28A0092B-C50C-407E-A947-70E740481C1C}">
                <a14:useLocalDpi xmlns:a14="http://schemas.microsoft.com/office/drawing/2010/main" val="0"/>
              </a:ext>
            </a:extLst>
          </a:blip>
          <a:srcRect/>
          <a:stretch>
            <a:fillRect l="-2000" r="-2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2662E5-0CE1-4693-A56B-48F34A106860}">
      <dsp:nvSpPr>
        <dsp:cNvPr id="0" name=""/>
        <dsp:cNvSpPr/>
      </dsp:nvSpPr>
      <dsp:spPr>
        <a:xfrm>
          <a:off x="3637903" y="856595"/>
          <a:ext cx="463120" cy="1718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ar-EG" sz="700" b="1" i="0" kern="1200">
              <a:solidFill>
                <a:sysClr val="windowText" lastClr="000000">
                  <a:hueOff val="0"/>
                  <a:satOff val="0"/>
                  <a:lumOff val="0"/>
                  <a:alphaOff val="0"/>
                </a:sysClr>
              </a:solidFill>
              <a:latin typeface="Calibri" panose="020F0502020204030204"/>
              <a:ea typeface="+mn-ea"/>
              <a:cs typeface="Arial" panose="020B0604020202020204" pitchFamily="34" charset="0"/>
            </a:rPr>
            <a:t>اليمن</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3637903" y="856595"/>
        <a:ext cx="463120" cy="171817"/>
      </dsp:txXfrm>
    </dsp:sp>
    <dsp:sp modelId="{A19FE6BD-83BC-416F-BFB8-F4FFF2875BC1}">
      <dsp:nvSpPr>
        <dsp:cNvPr id="0" name=""/>
        <dsp:cNvSpPr/>
      </dsp:nvSpPr>
      <dsp:spPr>
        <a:xfrm>
          <a:off x="4147354" y="537506"/>
          <a:ext cx="463120" cy="319089"/>
        </a:xfrm>
        <a:prstGeom prst="roundRect">
          <a:avLst/>
        </a:prstGeom>
        <a:blipFill>
          <a:blip xmlns:r="http://schemas.openxmlformats.org/officeDocument/2006/relationships" r:embed="rId18">
            <a:extLst>
              <a:ext uri="{28A0092B-C50C-407E-A947-70E740481C1C}">
                <a14:useLocalDpi xmlns:a14="http://schemas.microsoft.com/office/drawing/2010/main" val="0"/>
              </a:ext>
            </a:extLst>
          </a:blip>
          <a:srcRect/>
          <a:stretch>
            <a:fillRect l="-2000" r="-2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EE967C-5B7E-4D2A-AE6B-69425240DF7D}">
      <dsp:nvSpPr>
        <dsp:cNvPr id="0" name=""/>
        <dsp:cNvSpPr/>
      </dsp:nvSpPr>
      <dsp:spPr>
        <a:xfrm>
          <a:off x="4147354" y="856595"/>
          <a:ext cx="463120" cy="1718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ar-EG" sz="700" b="1" i="0" kern="1200">
              <a:solidFill>
                <a:sysClr val="windowText" lastClr="000000">
                  <a:hueOff val="0"/>
                  <a:satOff val="0"/>
                  <a:lumOff val="0"/>
                  <a:alphaOff val="0"/>
                </a:sysClr>
              </a:solidFill>
              <a:latin typeface="Calibri" panose="020F0502020204030204"/>
              <a:ea typeface="+mn-ea"/>
              <a:cs typeface="Arial" panose="020B0604020202020204" pitchFamily="34" charset="0"/>
            </a:rPr>
            <a:t>الجزائر </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4147354" y="856595"/>
        <a:ext cx="463120" cy="17181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3F9F2F-2AA9-4E7E-8B20-A6421883FF67}">
      <dsp:nvSpPr>
        <dsp:cNvPr id="0" name=""/>
        <dsp:cNvSpPr/>
      </dsp:nvSpPr>
      <dsp:spPr>
        <a:xfrm>
          <a:off x="1639225" y="-17931"/>
          <a:ext cx="3331402" cy="2880786"/>
        </a:xfrm>
        <a:prstGeom prst="circularArrow">
          <a:avLst>
            <a:gd name="adj1" fmla="val 5544"/>
            <a:gd name="adj2" fmla="val 330680"/>
            <a:gd name="adj3" fmla="val 15513052"/>
            <a:gd name="adj4" fmla="val 16394546"/>
            <a:gd name="adj5" fmla="val 5757"/>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31404180-F1C4-414A-93B9-ED7EBFEBE95E}">
      <dsp:nvSpPr>
        <dsp:cNvPr id="0" name=""/>
        <dsp:cNvSpPr/>
      </dsp:nvSpPr>
      <dsp:spPr>
        <a:xfrm>
          <a:off x="3177934" y="3268"/>
          <a:ext cx="253984" cy="12699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إسبانيا</a:t>
          </a:r>
          <a:endParaRPr lang="en-US"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3184133" y="9467"/>
        <a:ext cx="241586" cy="114594"/>
      </dsp:txXfrm>
    </dsp:sp>
    <dsp:sp modelId="{EF570F52-6B4F-499A-AE93-279B4FFD3983}">
      <dsp:nvSpPr>
        <dsp:cNvPr id="0" name=""/>
        <dsp:cNvSpPr/>
      </dsp:nvSpPr>
      <dsp:spPr>
        <a:xfrm>
          <a:off x="3479871" y="38559"/>
          <a:ext cx="253984" cy="126992"/>
        </a:xfrm>
        <a:prstGeom prst="roundRect">
          <a:avLst/>
        </a:prstGeom>
        <a:solidFill>
          <a:srgbClr val="4472C4">
            <a:hueOff val="-282821"/>
            <a:satOff val="-393"/>
            <a:lumOff val="-15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إستونيا</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3486070" y="44758"/>
        <a:ext cx="241586" cy="114594"/>
      </dsp:txXfrm>
    </dsp:sp>
    <dsp:sp modelId="{054D401F-AB19-40A6-80FA-E99F8B7E545F}">
      <dsp:nvSpPr>
        <dsp:cNvPr id="0" name=""/>
        <dsp:cNvSpPr/>
      </dsp:nvSpPr>
      <dsp:spPr>
        <a:xfrm>
          <a:off x="3765530" y="142531"/>
          <a:ext cx="253984" cy="126992"/>
        </a:xfrm>
        <a:prstGeom prst="roundRect">
          <a:avLst/>
        </a:prstGeom>
        <a:solidFill>
          <a:srgbClr val="4472C4">
            <a:hueOff val="-565642"/>
            <a:satOff val="-787"/>
            <a:lumOff val="-30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ألمانيا</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3771729" y="148730"/>
        <a:ext cx="241586" cy="114594"/>
      </dsp:txXfrm>
    </dsp:sp>
    <dsp:sp modelId="{B4D33929-5130-4D27-81E8-284E6FA88756}">
      <dsp:nvSpPr>
        <dsp:cNvPr id="0" name=""/>
        <dsp:cNvSpPr/>
      </dsp:nvSpPr>
      <dsp:spPr>
        <a:xfrm>
          <a:off x="4019511" y="309577"/>
          <a:ext cx="253984" cy="126992"/>
        </a:xfrm>
        <a:prstGeom prst="roundRect">
          <a:avLst/>
        </a:prstGeom>
        <a:solidFill>
          <a:srgbClr val="4472C4">
            <a:hueOff val="-848463"/>
            <a:satOff val="-1180"/>
            <a:lumOff val="-45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آيرلندا</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4025710" y="315776"/>
        <a:ext cx="241586" cy="114594"/>
      </dsp:txXfrm>
    </dsp:sp>
    <dsp:sp modelId="{8DCC3076-6762-49B3-8893-B072EFA07DE4}">
      <dsp:nvSpPr>
        <dsp:cNvPr id="0" name=""/>
        <dsp:cNvSpPr/>
      </dsp:nvSpPr>
      <dsp:spPr>
        <a:xfrm>
          <a:off x="4228123" y="530693"/>
          <a:ext cx="253984" cy="126992"/>
        </a:xfrm>
        <a:prstGeom prst="roundRect">
          <a:avLst/>
        </a:prstGeom>
        <a:solidFill>
          <a:srgbClr val="4472C4">
            <a:hueOff val="-1131284"/>
            <a:satOff val="-1574"/>
            <a:lumOff val="-60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إيطاليا</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4234322" y="536892"/>
        <a:ext cx="241586" cy="114594"/>
      </dsp:txXfrm>
    </dsp:sp>
    <dsp:sp modelId="{0D5177E1-B4D1-4659-9638-1D907D582862}">
      <dsp:nvSpPr>
        <dsp:cNvPr id="0" name=""/>
        <dsp:cNvSpPr/>
      </dsp:nvSpPr>
      <dsp:spPr>
        <a:xfrm>
          <a:off x="4380120" y="793958"/>
          <a:ext cx="253984" cy="126992"/>
        </a:xfrm>
        <a:prstGeom prst="roundRect">
          <a:avLst/>
        </a:prstGeom>
        <a:solidFill>
          <a:srgbClr val="4472C4">
            <a:hueOff val="-1414105"/>
            <a:satOff val="-1967"/>
            <a:lumOff val="-75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البرتغال</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4386319" y="800157"/>
        <a:ext cx="241586" cy="114594"/>
      </dsp:txXfrm>
    </dsp:sp>
    <dsp:sp modelId="{0AD753D6-5793-4755-8509-4AEF2D2C87F2}">
      <dsp:nvSpPr>
        <dsp:cNvPr id="0" name=""/>
        <dsp:cNvSpPr/>
      </dsp:nvSpPr>
      <dsp:spPr>
        <a:xfrm>
          <a:off x="4467305" y="1085179"/>
          <a:ext cx="253984" cy="126992"/>
        </a:xfrm>
        <a:prstGeom prst="roundRect">
          <a:avLst/>
        </a:prstGeom>
        <a:solidFill>
          <a:srgbClr val="4472C4">
            <a:hueOff val="-1696926"/>
            <a:satOff val="-2360"/>
            <a:lumOff val="-90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بلجيكا</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4473504" y="1091378"/>
        <a:ext cx="241586" cy="114594"/>
      </dsp:txXfrm>
    </dsp:sp>
    <dsp:sp modelId="{CAEF9EC2-2919-4B4E-A590-F90696D2B529}">
      <dsp:nvSpPr>
        <dsp:cNvPr id="0" name=""/>
        <dsp:cNvSpPr/>
      </dsp:nvSpPr>
      <dsp:spPr>
        <a:xfrm>
          <a:off x="4484981" y="1388657"/>
          <a:ext cx="253984" cy="126992"/>
        </a:xfrm>
        <a:prstGeom prst="roundRect">
          <a:avLst/>
        </a:prstGeom>
        <a:solidFill>
          <a:srgbClr val="4472C4">
            <a:hueOff val="-1979747"/>
            <a:satOff val="-2754"/>
            <a:lumOff val="-105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بلغاريا</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4491180" y="1394856"/>
        <a:ext cx="241586" cy="114594"/>
      </dsp:txXfrm>
    </dsp:sp>
    <dsp:sp modelId="{F5F37EBD-2B9C-42B1-92C3-BF36C0FBB6A9}">
      <dsp:nvSpPr>
        <dsp:cNvPr id="0" name=""/>
        <dsp:cNvSpPr/>
      </dsp:nvSpPr>
      <dsp:spPr>
        <a:xfrm>
          <a:off x="4432193" y="1688030"/>
          <a:ext cx="253984" cy="126992"/>
        </a:xfrm>
        <a:prstGeom prst="roundRect">
          <a:avLst/>
        </a:prstGeom>
        <a:solidFill>
          <a:srgbClr val="4472C4">
            <a:hueOff val="-2262568"/>
            <a:satOff val="-3147"/>
            <a:lumOff val="-12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بولندا</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4438392" y="1694229"/>
        <a:ext cx="241586" cy="114594"/>
      </dsp:txXfrm>
    </dsp:sp>
    <dsp:sp modelId="{CC4046C2-130F-4267-9CDD-1B7DCF0E6F75}">
      <dsp:nvSpPr>
        <dsp:cNvPr id="0" name=""/>
        <dsp:cNvSpPr/>
      </dsp:nvSpPr>
      <dsp:spPr>
        <a:xfrm>
          <a:off x="4311788" y="1967161"/>
          <a:ext cx="253984" cy="126992"/>
        </a:xfrm>
        <a:prstGeom prst="roundRect">
          <a:avLst/>
        </a:prstGeom>
        <a:solidFill>
          <a:srgbClr val="4472C4">
            <a:hueOff val="-2545388"/>
            <a:satOff val="-3540"/>
            <a:lumOff val="-135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التشيك</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4317987" y="1973360"/>
        <a:ext cx="241586" cy="114594"/>
      </dsp:txXfrm>
    </dsp:sp>
    <dsp:sp modelId="{D9661995-C751-4C61-86B9-3E458AA79A4C}">
      <dsp:nvSpPr>
        <dsp:cNvPr id="0" name=""/>
        <dsp:cNvSpPr/>
      </dsp:nvSpPr>
      <dsp:spPr>
        <a:xfrm>
          <a:off x="4130257" y="2211000"/>
          <a:ext cx="253984" cy="126992"/>
        </a:xfrm>
        <a:prstGeom prst="roundRect">
          <a:avLst/>
        </a:prstGeom>
        <a:solidFill>
          <a:srgbClr val="4472C4">
            <a:hueOff val="-2828210"/>
            <a:satOff val="-3934"/>
            <a:lumOff val="-15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الدنمارك</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4136456" y="2217199"/>
        <a:ext cx="241586" cy="114594"/>
      </dsp:txXfrm>
    </dsp:sp>
    <dsp:sp modelId="{9B0FBDE6-098D-4CB9-9477-9F8D399365D7}">
      <dsp:nvSpPr>
        <dsp:cNvPr id="0" name=""/>
        <dsp:cNvSpPr/>
      </dsp:nvSpPr>
      <dsp:spPr>
        <a:xfrm>
          <a:off x="3897385" y="2406402"/>
          <a:ext cx="253984" cy="126992"/>
        </a:xfrm>
        <a:prstGeom prst="roundRect">
          <a:avLst/>
        </a:prstGeom>
        <a:solidFill>
          <a:srgbClr val="4472C4">
            <a:hueOff val="-3111030"/>
            <a:satOff val="-4327"/>
            <a:lumOff val="-165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رومانيا</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3903584" y="2412601"/>
        <a:ext cx="241586" cy="114594"/>
      </dsp:txXfrm>
    </dsp:sp>
    <dsp:sp modelId="{DF5CD625-4B69-4806-B77F-91804276828B}">
      <dsp:nvSpPr>
        <dsp:cNvPr id="0" name=""/>
        <dsp:cNvSpPr/>
      </dsp:nvSpPr>
      <dsp:spPr>
        <a:xfrm>
          <a:off x="3625728" y="2542834"/>
          <a:ext cx="253984" cy="126992"/>
        </a:xfrm>
        <a:prstGeom prst="roundRect">
          <a:avLst/>
        </a:prstGeom>
        <a:solidFill>
          <a:srgbClr val="4472C4">
            <a:hueOff val="-3393851"/>
            <a:satOff val="-4721"/>
            <a:lumOff val="-181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سلوفاكيا</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3631927" y="2549033"/>
        <a:ext cx="241586" cy="114594"/>
      </dsp:txXfrm>
    </dsp:sp>
    <dsp:sp modelId="{C788264E-3498-4268-AB46-83A26F806E2F}">
      <dsp:nvSpPr>
        <dsp:cNvPr id="0" name=""/>
        <dsp:cNvSpPr/>
      </dsp:nvSpPr>
      <dsp:spPr>
        <a:xfrm>
          <a:off x="3329930" y="2612939"/>
          <a:ext cx="253984" cy="126992"/>
        </a:xfrm>
        <a:prstGeom prst="roundRect">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سلوفينيا</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3336129" y="2619138"/>
        <a:ext cx="241586" cy="114594"/>
      </dsp:txXfrm>
    </dsp:sp>
    <dsp:sp modelId="{7845BC08-806A-41F4-9105-BFC4C1443D75}">
      <dsp:nvSpPr>
        <dsp:cNvPr id="0" name=""/>
        <dsp:cNvSpPr/>
      </dsp:nvSpPr>
      <dsp:spPr>
        <a:xfrm>
          <a:off x="3025938" y="2612939"/>
          <a:ext cx="253984" cy="126992"/>
        </a:xfrm>
        <a:prstGeom prst="roundRect">
          <a:avLst/>
        </a:prstGeom>
        <a:solidFill>
          <a:srgbClr val="4472C4">
            <a:hueOff val="-3959493"/>
            <a:satOff val="-5507"/>
            <a:lumOff val="-211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السويد</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3032137" y="2619138"/>
        <a:ext cx="241586" cy="114594"/>
      </dsp:txXfrm>
    </dsp:sp>
    <dsp:sp modelId="{85AC6920-3415-4FE2-89D5-AAE3CF35AADA}">
      <dsp:nvSpPr>
        <dsp:cNvPr id="0" name=""/>
        <dsp:cNvSpPr/>
      </dsp:nvSpPr>
      <dsp:spPr>
        <a:xfrm>
          <a:off x="2730140" y="2542834"/>
          <a:ext cx="253984" cy="126992"/>
        </a:xfrm>
        <a:prstGeom prst="roundRect">
          <a:avLst/>
        </a:prstGeom>
        <a:solidFill>
          <a:srgbClr val="4472C4">
            <a:hueOff val="-4242314"/>
            <a:satOff val="-5901"/>
            <a:lumOff val="-226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فرنسا</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2736339" y="2549033"/>
        <a:ext cx="241586" cy="114594"/>
      </dsp:txXfrm>
    </dsp:sp>
    <dsp:sp modelId="{0D63E55F-3C16-47B9-B403-E601C33EA0C7}">
      <dsp:nvSpPr>
        <dsp:cNvPr id="0" name=""/>
        <dsp:cNvSpPr/>
      </dsp:nvSpPr>
      <dsp:spPr>
        <a:xfrm>
          <a:off x="2458483" y="2406402"/>
          <a:ext cx="253984" cy="126992"/>
        </a:xfrm>
        <a:prstGeom prst="roundRect">
          <a:avLst/>
        </a:prstGeom>
        <a:solidFill>
          <a:srgbClr val="4472C4">
            <a:hueOff val="-4525135"/>
            <a:satOff val="-6294"/>
            <a:lumOff val="-241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فنلندا</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2464682" y="2412601"/>
        <a:ext cx="241586" cy="114594"/>
      </dsp:txXfrm>
    </dsp:sp>
    <dsp:sp modelId="{1D769CAD-6825-4E55-B378-223F4675089E}">
      <dsp:nvSpPr>
        <dsp:cNvPr id="0" name=""/>
        <dsp:cNvSpPr/>
      </dsp:nvSpPr>
      <dsp:spPr>
        <a:xfrm>
          <a:off x="2225612" y="2211000"/>
          <a:ext cx="253984" cy="126992"/>
        </a:xfrm>
        <a:prstGeom prst="roundRect">
          <a:avLst/>
        </a:prstGeom>
        <a:solidFill>
          <a:srgbClr val="4472C4">
            <a:hueOff val="-4807956"/>
            <a:satOff val="-6688"/>
            <a:lumOff val="-256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قبرص</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2231811" y="2217199"/>
        <a:ext cx="241586" cy="114594"/>
      </dsp:txXfrm>
    </dsp:sp>
    <dsp:sp modelId="{E09196F2-3CA3-4408-8270-2D94E575FB36}">
      <dsp:nvSpPr>
        <dsp:cNvPr id="0" name=""/>
        <dsp:cNvSpPr/>
      </dsp:nvSpPr>
      <dsp:spPr>
        <a:xfrm>
          <a:off x="2044080" y="1967161"/>
          <a:ext cx="253984" cy="126992"/>
        </a:xfrm>
        <a:prstGeom prst="roundRect">
          <a:avLst/>
        </a:prstGeom>
        <a:solidFill>
          <a:srgbClr val="4472C4">
            <a:hueOff val="-5090777"/>
            <a:satOff val="-7081"/>
            <a:lumOff val="-27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لاتفيا</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2050279" y="1973360"/>
        <a:ext cx="241586" cy="114594"/>
      </dsp:txXfrm>
    </dsp:sp>
    <dsp:sp modelId="{73502531-DF58-49ED-BFD3-B1BBCC7DA744}">
      <dsp:nvSpPr>
        <dsp:cNvPr id="0" name=""/>
        <dsp:cNvSpPr/>
      </dsp:nvSpPr>
      <dsp:spPr>
        <a:xfrm>
          <a:off x="1923675" y="1688030"/>
          <a:ext cx="253984" cy="126992"/>
        </a:xfrm>
        <a:prstGeom prst="roundRect">
          <a:avLst/>
        </a:prstGeom>
        <a:solidFill>
          <a:srgbClr val="4472C4">
            <a:hueOff val="-5373598"/>
            <a:satOff val="-7474"/>
            <a:lumOff val="-286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لتوانيا</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1929874" y="1694229"/>
        <a:ext cx="241586" cy="114594"/>
      </dsp:txXfrm>
    </dsp:sp>
    <dsp:sp modelId="{669B4049-54C9-4EB7-9126-8212B8AB2DC9}">
      <dsp:nvSpPr>
        <dsp:cNvPr id="0" name=""/>
        <dsp:cNvSpPr/>
      </dsp:nvSpPr>
      <dsp:spPr>
        <a:xfrm>
          <a:off x="1814234" y="1390354"/>
          <a:ext cx="367292" cy="123597"/>
        </a:xfrm>
        <a:prstGeom prst="roundRect">
          <a:avLst/>
        </a:prstGeom>
        <a:solidFill>
          <a:srgbClr val="4472C4">
            <a:hueOff val="-5656419"/>
            <a:satOff val="-7868"/>
            <a:lumOff val="-301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لوكسمبورج</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1820268" y="1396388"/>
        <a:ext cx="355224" cy="111529"/>
      </dsp:txXfrm>
    </dsp:sp>
    <dsp:sp modelId="{F38C821A-E326-4810-8B4D-368C56CDA040}">
      <dsp:nvSpPr>
        <dsp:cNvPr id="0" name=""/>
        <dsp:cNvSpPr/>
      </dsp:nvSpPr>
      <dsp:spPr>
        <a:xfrm>
          <a:off x="1888563" y="1085179"/>
          <a:ext cx="253984" cy="126992"/>
        </a:xfrm>
        <a:prstGeom prst="roundRect">
          <a:avLst/>
        </a:prstGeom>
        <a:solidFill>
          <a:srgbClr val="4472C4">
            <a:hueOff val="-5939240"/>
            <a:satOff val="-8261"/>
            <a:lumOff val="-316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مالطا</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1894762" y="1091378"/>
        <a:ext cx="241586" cy="114594"/>
      </dsp:txXfrm>
    </dsp:sp>
    <dsp:sp modelId="{7C25BDD9-73A7-4435-BA23-B1D6F4A97DC1}">
      <dsp:nvSpPr>
        <dsp:cNvPr id="0" name=""/>
        <dsp:cNvSpPr/>
      </dsp:nvSpPr>
      <dsp:spPr>
        <a:xfrm>
          <a:off x="1975749" y="793958"/>
          <a:ext cx="253984" cy="126992"/>
        </a:xfrm>
        <a:prstGeom prst="roundRect">
          <a:avLst/>
        </a:prstGeom>
        <a:solidFill>
          <a:srgbClr val="4472C4">
            <a:hueOff val="-6222061"/>
            <a:satOff val="-8654"/>
            <a:lumOff val="-331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النمسا</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1981948" y="800157"/>
        <a:ext cx="241586" cy="114594"/>
      </dsp:txXfrm>
    </dsp:sp>
    <dsp:sp modelId="{1D59894B-2022-4F63-AE58-2E52F80ED389}">
      <dsp:nvSpPr>
        <dsp:cNvPr id="0" name=""/>
        <dsp:cNvSpPr/>
      </dsp:nvSpPr>
      <dsp:spPr>
        <a:xfrm>
          <a:off x="2127745" y="530693"/>
          <a:ext cx="253984" cy="126992"/>
        </a:xfrm>
        <a:prstGeom prst="roundRect">
          <a:avLst/>
        </a:prstGeom>
        <a:solidFill>
          <a:srgbClr val="4472C4">
            <a:hueOff val="-6504881"/>
            <a:satOff val="-9048"/>
            <a:lumOff val="-346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هنغاريا</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2133944" y="536892"/>
        <a:ext cx="241586" cy="114594"/>
      </dsp:txXfrm>
    </dsp:sp>
    <dsp:sp modelId="{7FFEC419-10AB-483D-9E9F-AFAA96B60B5B}">
      <dsp:nvSpPr>
        <dsp:cNvPr id="0" name=""/>
        <dsp:cNvSpPr/>
      </dsp:nvSpPr>
      <dsp:spPr>
        <a:xfrm>
          <a:off x="2336357" y="309577"/>
          <a:ext cx="253984" cy="126992"/>
        </a:xfrm>
        <a:prstGeom prst="roundRect">
          <a:avLst/>
        </a:prstGeom>
        <a:solidFill>
          <a:srgbClr val="4472C4">
            <a:hueOff val="-6787703"/>
            <a:satOff val="-9441"/>
            <a:lumOff val="-362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هولندا</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2342556" y="315776"/>
        <a:ext cx="241586" cy="114594"/>
      </dsp:txXfrm>
    </dsp:sp>
    <dsp:sp modelId="{352A541F-70C2-4202-9F69-2E22690E73F0}">
      <dsp:nvSpPr>
        <dsp:cNvPr id="0" name=""/>
        <dsp:cNvSpPr/>
      </dsp:nvSpPr>
      <dsp:spPr>
        <a:xfrm>
          <a:off x="2590338" y="142531"/>
          <a:ext cx="253984" cy="126992"/>
        </a:xfrm>
        <a:prstGeom prst="roundRect">
          <a:avLst/>
        </a:prstGeom>
        <a:solidFill>
          <a:srgbClr val="4472C4">
            <a:hueOff val="-7070523"/>
            <a:satOff val="-9835"/>
            <a:lumOff val="-377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اليونان</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2596537" y="148730"/>
        <a:ext cx="241586" cy="114594"/>
      </dsp:txXfrm>
    </dsp:sp>
    <dsp:sp modelId="{D4A51CBC-CE70-49A8-B58D-670BEB7B7AC5}">
      <dsp:nvSpPr>
        <dsp:cNvPr id="0" name=""/>
        <dsp:cNvSpPr/>
      </dsp:nvSpPr>
      <dsp:spPr>
        <a:xfrm>
          <a:off x="2875998" y="38559"/>
          <a:ext cx="253984" cy="126992"/>
        </a:xfrm>
        <a:prstGeom prst="round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ar-EG" sz="600" b="1" kern="1200">
              <a:solidFill>
                <a:sysClr val="windowText" lastClr="000000"/>
              </a:solidFill>
              <a:effectLst>
                <a:outerShdw blurRad="38100" dist="38100" dir="2700000" algn="tl">
                  <a:srgbClr val="000000">
                    <a:alpha val="43137"/>
                  </a:srgbClr>
                </a:outerShdw>
              </a:effectLst>
              <a:latin typeface="Calibri" panose="020F0502020204030204"/>
              <a:ea typeface="+mn-ea"/>
              <a:cs typeface="Arial" panose="020B0604020202020204" pitchFamily="34" charset="0"/>
            </a:rPr>
            <a:t>كرواتيا</a:t>
          </a:r>
          <a:endParaRPr lang="en-US" sz="600" b="1" kern="1200" dirty="0">
            <a:solidFill>
              <a:sysClr val="windowText" lastClr="000000"/>
            </a:solidFill>
            <a:effectLst>
              <a:outerShdw blurRad="38100" dist="38100" dir="2700000" algn="tl">
                <a:srgbClr val="000000">
                  <a:alpha val="43137"/>
                </a:srgbClr>
              </a:outerShdw>
            </a:effectLst>
            <a:latin typeface="Calibri" panose="020F0502020204030204"/>
            <a:ea typeface="+mn-ea"/>
            <a:cs typeface="+mn-cs"/>
          </a:endParaRPr>
        </a:p>
      </dsp:txBody>
      <dsp:txXfrm>
        <a:off x="2882197" y="44758"/>
        <a:ext cx="241586" cy="11459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A8DFC9-3901-4A48-9595-3AFB5C62E918}">
      <dsp:nvSpPr>
        <dsp:cNvPr id="0" name=""/>
        <dsp:cNvSpPr/>
      </dsp:nvSpPr>
      <dsp:spPr>
        <a:xfrm>
          <a:off x="3044224" y="1720476"/>
          <a:ext cx="32420" cy="32420"/>
        </a:xfrm>
        <a:prstGeom prst="ellipse">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25D848-D725-4DD5-B10A-683721AD96CC}">
      <dsp:nvSpPr>
        <dsp:cNvPr id="0" name=""/>
        <dsp:cNvSpPr/>
      </dsp:nvSpPr>
      <dsp:spPr>
        <a:xfrm>
          <a:off x="2972354" y="1749685"/>
          <a:ext cx="32420" cy="32420"/>
        </a:xfrm>
        <a:prstGeom prst="ellips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786E14-FF6C-4FEB-B79D-41C8D8BE223B}">
      <dsp:nvSpPr>
        <dsp:cNvPr id="0" name=""/>
        <dsp:cNvSpPr/>
      </dsp:nvSpPr>
      <dsp:spPr>
        <a:xfrm>
          <a:off x="2898897" y="1773831"/>
          <a:ext cx="32420" cy="32420"/>
        </a:xfrm>
        <a:prstGeom prst="ellipse">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962778-376E-4E17-A55E-446A7F4FA470}">
      <dsp:nvSpPr>
        <dsp:cNvPr id="0" name=""/>
        <dsp:cNvSpPr/>
      </dsp:nvSpPr>
      <dsp:spPr>
        <a:xfrm>
          <a:off x="2824307" y="1792525"/>
          <a:ext cx="32420" cy="32420"/>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BC4226-5DEE-4C4C-882E-DD0B2BBE8364}">
      <dsp:nvSpPr>
        <dsp:cNvPr id="0" name=""/>
        <dsp:cNvSpPr/>
      </dsp:nvSpPr>
      <dsp:spPr>
        <a:xfrm>
          <a:off x="3436447" y="1437735"/>
          <a:ext cx="32420" cy="32420"/>
        </a:xfrm>
        <a:prstGeom prst="ellipse">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8B5477-B6FE-4872-9F80-198086920E56}">
      <dsp:nvSpPr>
        <dsp:cNvPr id="0" name=""/>
        <dsp:cNvSpPr/>
      </dsp:nvSpPr>
      <dsp:spPr>
        <a:xfrm>
          <a:off x="3379541" y="1495374"/>
          <a:ext cx="32420" cy="32420"/>
        </a:xfrm>
        <a:prstGeom prst="ellipse">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95597BB-8D48-4F9A-B760-38136CC38EDF}">
      <dsp:nvSpPr>
        <dsp:cNvPr id="0" name=""/>
        <dsp:cNvSpPr/>
      </dsp:nvSpPr>
      <dsp:spPr>
        <a:xfrm>
          <a:off x="3672008" y="1087230"/>
          <a:ext cx="32420" cy="32420"/>
        </a:xfrm>
        <a:prstGeom prst="ellips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E293EB-FD92-4135-846A-E29513231FD5}">
      <dsp:nvSpPr>
        <dsp:cNvPr id="0" name=""/>
        <dsp:cNvSpPr/>
      </dsp:nvSpPr>
      <dsp:spPr>
        <a:xfrm>
          <a:off x="3798517" y="660197"/>
          <a:ext cx="32420" cy="32420"/>
        </a:xfrm>
        <a:prstGeom prst="ellipse">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8ECFC3-CED3-41B2-93C1-52BE3D09E1D3}">
      <dsp:nvSpPr>
        <dsp:cNvPr id="0" name=""/>
        <dsp:cNvSpPr/>
      </dsp:nvSpPr>
      <dsp:spPr>
        <a:xfrm>
          <a:off x="3735262" y="155080"/>
          <a:ext cx="32420" cy="32420"/>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0DCFBE-02B5-4CEE-AD0F-6F2EB94BF3F4}">
      <dsp:nvSpPr>
        <dsp:cNvPr id="0" name=""/>
        <dsp:cNvSpPr/>
      </dsp:nvSpPr>
      <dsp:spPr>
        <a:xfrm>
          <a:off x="3782420" y="118666"/>
          <a:ext cx="32420" cy="32420"/>
        </a:xfrm>
        <a:prstGeom prst="ellipse">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95D26E-E72A-43D2-9BF5-8416B952A8E9}">
      <dsp:nvSpPr>
        <dsp:cNvPr id="0" name=""/>
        <dsp:cNvSpPr/>
      </dsp:nvSpPr>
      <dsp:spPr>
        <a:xfrm>
          <a:off x="3829577" y="82058"/>
          <a:ext cx="32420" cy="32420"/>
        </a:xfrm>
        <a:prstGeom prst="ellipse">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0B1242-FEB2-42A0-A81B-DE6FB345D29C}">
      <dsp:nvSpPr>
        <dsp:cNvPr id="0" name=""/>
        <dsp:cNvSpPr/>
      </dsp:nvSpPr>
      <dsp:spPr>
        <a:xfrm>
          <a:off x="3876961" y="118666"/>
          <a:ext cx="32420" cy="32420"/>
        </a:xfrm>
        <a:prstGeom prst="ellips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FCFF7E-FB91-4227-A242-DC9B271F35AE}">
      <dsp:nvSpPr>
        <dsp:cNvPr id="0" name=""/>
        <dsp:cNvSpPr/>
      </dsp:nvSpPr>
      <dsp:spPr>
        <a:xfrm>
          <a:off x="3924119" y="155080"/>
          <a:ext cx="32420" cy="32420"/>
        </a:xfrm>
        <a:prstGeom prst="ellipse">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EE70FE-BF66-4C68-9E2B-875ED7A7035D}">
      <dsp:nvSpPr>
        <dsp:cNvPr id="0" name=""/>
        <dsp:cNvSpPr/>
      </dsp:nvSpPr>
      <dsp:spPr>
        <a:xfrm>
          <a:off x="3829577" y="159169"/>
          <a:ext cx="32420" cy="32420"/>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D59659-58B8-46CC-AE4A-E85CAC4107EB}">
      <dsp:nvSpPr>
        <dsp:cNvPr id="0" name=""/>
        <dsp:cNvSpPr/>
      </dsp:nvSpPr>
      <dsp:spPr>
        <a:xfrm>
          <a:off x="3829577" y="236280"/>
          <a:ext cx="32420" cy="32420"/>
        </a:xfrm>
        <a:prstGeom prst="ellipse">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96513BC-3BFD-4313-B671-3044636D7194}">
      <dsp:nvSpPr>
        <dsp:cNvPr id="0" name=""/>
        <dsp:cNvSpPr/>
      </dsp:nvSpPr>
      <dsp:spPr>
        <a:xfrm>
          <a:off x="2644179" y="1854690"/>
          <a:ext cx="698520" cy="187325"/>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853" tIns="41910" rIns="41910" bIns="41910" numCol="1" spcCol="1270" anchor="ctr" anchorCtr="0">
          <a:noAutofit/>
        </a:bodyPr>
        <a:lstStyle/>
        <a:p>
          <a:pPr marL="0" lvl="0" indent="0" algn="l" defTabSz="466725">
            <a:lnSpc>
              <a:spcPct val="90000"/>
            </a:lnSpc>
            <a:spcBef>
              <a:spcPct val="0"/>
            </a:spcBef>
            <a:spcAft>
              <a:spcPct val="35000"/>
            </a:spcAft>
            <a:buNone/>
          </a:pPr>
          <a:r>
            <a:rPr lang="ar-EG" sz="1050" b="1" kern="1200">
              <a:solidFill>
                <a:sysClr val="windowText" lastClr="000000"/>
              </a:solidFill>
              <a:latin typeface="Calibri" panose="020F0502020204030204"/>
              <a:ea typeface="+mn-ea"/>
              <a:cs typeface="Arial" panose="020B0604020202020204" pitchFamily="34" charset="0"/>
            </a:rPr>
            <a:t>سويسرا</a:t>
          </a:r>
          <a:endParaRPr lang="en-US" sz="1050" b="1" kern="1200">
            <a:solidFill>
              <a:sysClr val="windowText" lastClr="000000"/>
            </a:solidFill>
            <a:latin typeface="Calibri" panose="020F0502020204030204"/>
            <a:ea typeface="+mn-ea"/>
            <a:cs typeface="+mn-cs"/>
          </a:endParaRPr>
        </a:p>
      </dsp:txBody>
      <dsp:txXfrm>
        <a:off x="2653323" y="1863834"/>
        <a:ext cx="680232" cy="169037"/>
      </dsp:txXfrm>
    </dsp:sp>
    <dsp:sp modelId="{FA5ED66C-6748-4212-AFFF-97B8F7779496}">
      <dsp:nvSpPr>
        <dsp:cNvPr id="0" name=""/>
        <dsp:cNvSpPr/>
      </dsp:nvSpPr>
      <dsp:spPr>
        <a:xfrm>
          <a:off x="2450448" y="1671162"/>
          <a:ext cx="323980" cy="323828"/>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1E1022F5-10E6-4616-8481-53AC883889A5}">
      <dsp:nvSpPr>
        <dsp:cNvPr id="0" name=""/>
        <dsp:cNvSpPr/>
      </dsp:nvSpPr>
      <dsp:spPr>
        <a:xfrm>
          <a:off x="3257906" y="1633288"/>
          <a:ext cx="698520" cy="187325"/>
        </a:xfrm>
        <a:prstGeom prst="round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853" tIns="41910" rIns="41910" bIns="41910" numCol="1" spcCol="1270" anchor="ctr" anchorCtr="0">
          <a:noAutofit/>
        </a:bodyPr>
        <a:lstStyle/>
        <a:p>
          <a:pPr marL="0" lvl="0" indent="0" algn="l" defTabSz="466725">
            <a:lnSpc>
              <a:spcPct val="90000"/>
            </a:lnSpc>
            <a:spcBef>
              <a:spcPct val="0"/>
            </a:spcBef>
            <a:spcAft>
              <a:spcPct val="35000"/>
            </a:spcAft>
            <a:buNone/>
          </a:pPr>
          <a:r>
            <a:rPr lang="ar-EG" sz="1050" b="1" kern="1200">
              <a:solidFill>
                <a:sysClr val="windowText" lastClr="000000"/>
              </a:solidFill>
              <a:latin typeface="Calibri" panose="020F0502020204030204"/>
              <a:ea typeface="+mn-ea"/>
              <a:cs typeface="Arial" panose="020B0604020202020204" pitchFamily="34" charset="0"/>
            </a:rPr>
            <a:t>النرويج</a:t>
          </a:r>
          <a:endParaRPr lang="en-US" sz="1050" b="1" kern="1200">
            <a:solidFill>
              <a:sysClr val="windowText" lastClr="000000"/>
            </a:solidFill>
            <a:latin typeface="Calibri" panose="020F0502020204030204"/>
            <a:ea typeface="+mn-ea"/>
            <a:cs typeface="+mn-cs"/>
          </a:endParaRPr>
        </a:p>
      </dsp:txBody>
      <dsp:txXfrm>
        <a:off x="3267050" y="1642432"/>
        <a:ext cx="680232" cy="169037"/>
      </dsp:txXfrm>
    </dsp:sp>
    <dsp:sp modelId="{5EADCB54-0DB8-4894-BD02-9137CF486A41}">
      <dsp:nvSpPr>
        <dsp:cNvPr id="0" name=""/>
        <dsp:cNvSpPr/>
      </dsp:nvSpPr>
      <dsp:spPr>
        <a:xfrm>
          <a:off x="3064175" y="1449759"/>
          <a:ext cx="323980" cy="323828"/>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8000" r="-18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7A6484-AAAB-4CCB-BD14-59B0BA681AF9}">
      <dsp:nvSpPr>
        <dsp:cNvPr id="0" name=""/>
        <dsp:cNvSpPr/>
      </dsp:nvSpPr>
      <dsp:spPr>
        <a:xfrm>
          <a:off x="3590729" y="1313354"/>
          <a:ext cx="698520" cy="187325"/>
        </a:xfrm>
        <a:prstGeom prst="roundRect">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853" tIns="41910" rIns="41910" bIns="41910" numCol="1" spcCol="1270" anchor="ctr" anchorCtr="0">
          <a:noAutofit/>
        </a:bodyPr>
        <a:lstStyle/>
        <a:p>
          <a:pPr marL="0" lvl="0" indent="0" algn="l" defTabSz="466725">
            <a:lnSpc>
              <a:spcPct val="90000"/>
            </a:lnSpc>
            <a:spcBef>
              <a:spcPct val="0"/>
            </a:spcBef>
            <a:spcAft>
              <a:spcPct val="35000"/>
            </a:spcAft>
            <a:buNone/>
          </a:pPr>
          <a:r>
            <a:rPr lang="ar-EG" sz="1050" b="1" kern="1200">
              <a:solidFill>
                <a:sysClr val="window" lastClr="FFFFFF"/>
              </a:solidFill>
              <a:latin typeface="Calibri" panose="020F0502020204030204"/>
              <a:ea typeface="+mn-ea"/>
              <a:cs typeface="Arial" panose="020B0604020202020204" pitchFamily="34" charset="0"/>
            </a:rPr>
            <a:t>ايسلندا</a:t>
          </a:r>
          <a:endParaRPr lang="en-US" sz="1050" b="1" kern="1200">
            <a:solidFill>
              <a:sysClr val="window" lastClr="FFFFFF"/>
            </a:solidFill>
            <a:latin typeface="Calibri" panose="020F0502020204030204"/>
            <a:ea typeface="+mn-ea"/>
            <a:cs typeface="+mn-cs"/>
          </a:endParaRPr>
        </a:p>
      </dsp:txBody>
      <dsp:txXfrm>
        <a:off x="3599873" y="1322498"/>
        <a:ext cx="680232" cy="169037"/>
      </dsp:txXfrm>
    </dsp:sp>
    <dsp:sp modelId="{5E90146C-7669-4A36-9F2F-224ACDACE339}">
      <dsp:nvSpPr>
        <dsp:cNvPr id="0" name=""/>
        <dsp:cNvSpPr/>
      </dsp:nvSpPr>
      <dsp:spPr>
        <a:xfrm>
          <a:off x="3396998" y="1129825"/>
          <a:ext cx="323980" cy="323828"/>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9000" r="-19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72BFF0E-B2B8-443A-8801-038796302D42}">
      <dsp:nvSpPr>
        <dsp:cNvPr id="0" name=""/>
        <dsp:cNvSpPr/>
      </dsp:nvSpPr>
      <dsp:spPr>
        <a:xfrm>
          <a:off x="3764622" y="902094"/>
          <a:ext cx="698520" cy="187325"/>
        </a:xfrm>
        <a:prstGeom prst="roundRect">
          <a:avLst/>
        </a:prstGeom>
        <a:solidFill>
          <a:srgbClr val="5B9BD5">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853" tIns="41910" rIns="41910" bIns="41910" numCol="1" spcCol="1270" anchor="ctr" anchorCtr="0">
          <a:noAutofit/>
        </a:bodyPr>
        <a:lstStyle/>
        <a:p>
          <a:pPr marL="0" lvl="0" indent="0" algn="l" defTabSz="466725">
            <a:lnSpc>
              <a:spcPct val="90000"/>
            </a:lnSpc>
            <a:spcBef>
              <a:spcPct val="0"/>
            </a:spcBef>
            <a:spcAft>
              <a:spcPct val="35000"/>
            </a:spcAft>
            <a:buNone/>
          </a:pPr>
          <a:r>
            <a:rPr lang="ar-EG" sz="1050" b="1" kern="1200">
              <a:solidFill>
                <a:sysClr val="windowText" lastClr="000000"/>
              </a:solidFill>
              <a:latin typeface="Calibri" panose="020F0502020204030204"/>
              <a:ea typeface="+mn-ea"/>
              <a:cs typeface="Arial" panose="020B0604020202020204" pitchFamily="34" charset="0"/>
            </a:rPr>
            <a:t>لشنشتاين</a:t>
          </a:r>
          <a:endParaRPr lang="en-US" sz="1050" b="1" kern="1200">
            <a:solidFill>
              <a:sysClr val="windowText" lastClr="000000"/>
            </a:solidFill>
            <a:latin typeface="Calibri" panose="020F0502020204030204"/>
            <a:ea typeface="+mn-ea"/>
            <a:cs typeface="+mn-cs"/>
          </a:endParaRPr>
        </a:p>
      </dsp:txBody>
      <dsp:txXfrm>
        <a:off x="3773766" y="911238"/>
        <a:ext cx="680232" cy="169037"/>
      </dsp:txXfrm>
    </dsp:sp>
    <dsp:sp modelId="{D76CBC10-3B05-48A5-9223-63C84052D684}">
      <dsp:nvSpPr>
        <dsp:cNvPr id="0" name=""/>
        <dsp:cNvSpPr/>
      </dsp:nvSpPr>
      <dsp:spPr>
        <a:xfrm>
          <a:off x="3570891" y="718566"/>
          <a:ext cx="323980" cy="323828"/>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33000" r="-33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A7C01BB0-CB69-410C-B7DC-710B548D6786}">
      <dsp:nvSpPr>
        <dsp:cNvPr id="0" name=""/>
        <dsp:cNvSpPr/>
      </dsp:nvSpPr>
      <dsp:spPr>
        <a:xfrm>
          <a:off x="3861431" y="483435"/>
          <a:ext cx="698520" cy="187325"/>
        </a:xfrm>
        <a:prstGeom prst="round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7853" tIns="41910" rIns="41910" bIns="41910" numCol="1" spcCol="1270" anchor="ctr" anchorCtr="0">
          <a:noAutofit/>
        </a:bodyPr>
        <a:lstStyle/>
        <a:p>
          <a:pPr marL="0" lvl="0" indent="0" algn="l" defTabSz="466725">
            <a:lnSpc>
              <a:spcPct val="90000"/>
            </a:lnSpc>
            <a:spcBef>
              <a:spcPct val="0"/>
            </a:spcBef>
            <a:spcAft>
              <a:spcPct val="35000"/>
            </a:spcAft>
            <a:buNone/>
          </a:pPr>
          <a:r>
            <a:rPr lang="ar-EG" sz="1050" b="1" kern="1200">
              <a:solidFill>
                <a:sysClr val="windowText" lastClr="000000"/>
              </a:solidFill>
              <a:latin typeface="Calibri" panose="020F0502020204030204"/>
              <a:ea typeface="+mn-ea"/>
              <a:cs typeface="Arial" panose="020B0604020202020204" pitchFamily="34" charset="0"/>
            </a:rPr>
            <a:t>مصر</a:t>
          </a:r>
          <a:endParaRPr lang="en-US" sz="1050" b="1" kern="1200">
            <a:solidFill>
              <a:sysClr val="windowText" lastClr="000000"/>
            </a:solidFill>
            <a:latin typeface="Calibri" panose="020F0502020204030204"/>
            <a:ea typeface="+mn-ea"/>
            <a:cs typeface="+mn-cs"/>
          </a:endParaRPr>
        </a:p>
      </dsp:txBody>
      <dsp:txXfrm>
        <a:off x="3870575" y="492579"/>
        <a:ext cx="680232" cy="169037"/>
      </dsp:txXfrm>
    </dsp:sp>
    <dsp:sp modelId="{46B2BE35-FB18-45D7-8437-83BC09C8D592}">
      <dsp:nvSpPr>
        <dsp:cNvPr id="0" name=""/>
        <dsp:cNvSpPr/>
      </dsp:nvSpPr>
      <dsp:spPr>
        <a:xfrm>
          <a:off x="3667700" y="299906"/>
          <a:ext cx="323980" cy="323828"/>
        </a:xfrm>
        <a:prstGeom prst="ellipse">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25000" r="-25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8E9F0D-556D-4469-897A-6A7EC8FA71FA}">
      <dsp:nvSpPr>
        <dsp:cNvPr id="0" name=""/>
        <dsp:cNvSpPr/>
      </dsp:nvSpPr>
      <dsp:spPr>
        <a:xfrm>
          <a:off x="751208" y="1182502"/>
          <a:ext cx="646263" cy="646297"/>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6064EB-8EDD-43FF-9592-8F095568D995}">
      <dsp:nvSpPr>
        <dsp:cNvPr id="0" name=""/>
        <dsp:cNvSpPr/>
      </dsp:nvSpPr>
      <dsp:spPr>
        <a:xfrm>
          <a:off x="1163394" y="706648"/>
          <a:ext cx="191894" cy="191841"/>
        </a:xfrm>
        <a:prstGeom prst="donut">
          <a:avLst>
            <a:gd name="adj" fmla="val 7460"/>
          </a:avLst>
        </a:prstGeom>
        <a:solidFill>
          <a:srgbClr val="4472C4">
            <a:hueOff val="-919168"/>
            <a:satOff val="-1278"/>
            <a:lumOff val="-490"/>
            <a:alphaOff val="0"/>
          </a:srgbClr>
        </a:solidFill>
        <a:ln w="12700" cap="flat" cmpd="sng" algn="ctr">
          <a:solidFill>
            <a:srgbClr val="4472C4">
              <a:hueOff val="-919168"/>
              <a:satOff val="-1278"/>
              <a:lumOff val="-49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5D3E32E-0889-4BF7-9BBD-BF34172C9880}">
      <dsp:nvSpPr>
        <dsp:cNvPr id="0" name=""/>
        <dsp:cNvSpPr/>
      </dsp:nvSpPr>
      <dsp:spPr>
        <a:xfrm>
          <a:off x="776022" y="1207373"/>
          <a:ext cx="596636" cy="596554"/>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C2C2C16C-6A7D-418D-9929-80C3BA6D67D5}">
      <dsp:nvSpPr>
        <dsp:cNvPr id="0" name=""/>
        <dsp:cNvSpPr/>
      </dsp:nvSpPr>
      <dsp:spPr>
        <a:xfrm>
          <a:off x="1444343" y="1304665"/>
          <a:ext cx="338020" cy="338145"/>
        </a:xfrm>
        <a:prstGeom prst="ellipse">
          <a:avLst/>
        </a:prstGeom>
        <a:solidFill>
          <a:srgbClr val="4472C4">
            <a:hueOff val="-1838336"/>
            <a:satOff val="-2557"/>
            <a:lumOff val="-981"/>
            <a:alphaOff val="0"/>
          </a:srgbClr>
        </a:solidFill>
        <a:ln w="12700" cap="flat" cmpd="sng" algn="ctr">
          <a:solidFill>
            <a:srgbClr val="4472C4">
              <a:hueOff val="-1838336"/>
              <a:satOff val="-2557"/>
              <a:lumOff val="-981"/>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8600D37-F486-4777-9846-BCC637AAB12D}">
      <dsp:nvSpPr>
        <dsp:cNvPr id="0" name=""/>
        <dsp:cNvSpPr/>
      </dsp:nvSpPr>
      <dsp:spPr>
        <a:xfrm>
          <a:off x="1464194" y="1324599"/>
          <a:ext cx="298318" cy="298277"/>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D8ECD2A-3AF4-4768-A33D-13AC125450B9}">
      <dsp:nvSpPr>
        <dsp:cNvPr id="0" name=""/>
        <dsp:cNvSpPr/>
      </dsp:nvSpPr>
      <dsp:spPr>
        <a:xfrm>
          <a:off x="1312002" y="827531"/>
          <a:ext cx="433691" cy="433608"/>
        </a:xfrm>
        <a:prstGeom prst="ellipse">
          <a:avLst/>
        </a:prstGeom>
        <a:solidFill>
          <a:srgbClr val="4472C4">
            <a:hueOff val="-2757504"/>
            <a:satOff val="-3835"/>
            <a:lumOff val="-1471"/>
            <a:alphaOff val="0"/>
          </a:srgbClr>
        </a:solidFill>
        <a:ln w="12700" cap="flat" cmpd="sng" algn="ctr">
          <a:solidFill>
            <a:srgbClr val="4472C4">
              <a:hueOff val="-2757504"/>
              <a:satOff val="-3835"/>
              <a:lumOff val="-1471"/>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71DB61-44A0-406A-A842-5B80C8D77264}">
      <dsp:nvSpPr>
        <dsp:cNvPr id="0" name=""/>
        <dsp:cNvSpPr/>
      </dsp:nvSpPr>
      <dsp:spPr>
        <a:xfrm>
          <a:off x="1839435" y="35478"/>
          <a:ext cx="141990" cy="142097"/>
        </a:xfrm>
        <a:prstGeom prst="donut">
          <a:avLst>
            <a:gd name="adj" fmla="val 7460"/>
          </a:avLst>
        </a:prstGeom>
        <a:solidFill>
          <a:srgbClr val="4472C4">
            <a:hueOff val="-3676672"/>
            <a:satOff val="-5114"/>
            <a:lumOff val="-1961"/>
            <a:alphaOff val="0"/>
          </a:srgbClr>
        </a:solidFill>
        <a:ln w="12700" cap="flat" cmpd="sng" algn="ctr">
          <a:solidFill>
            <a:srgbClr val="4472C4">
              <a:hueOff val="-3676672"/>
              <a:satOff val="-5114"/>
              <a:lumOff val="-1961"/>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2F4A60-0037-4B7E-BD65-E6901478224D}">
      <dsp:nvSpPr>
        <dsp:cNvPr id="0" name=""/>
        <dsp:cNvSpPr/>
      </dsp:nvSpPr>
      <dsp:spPr>
        <a:xfrm>
          <a:off x="2052559" y="0"/>
          <a:ext cx="71133" cy="70957"/>
        </a:xfrm>
        <a:prstGeom prst="donut">
          <a:avLst>
            <a:gd name="adj" fmla="val 7460"/>
          </a:avLst>
        </a:prstGeom>
        <a:solidFill>
          <a:srgbClr val="4472C4">
            <a:hueOff val="-4595840"/>
            <a:satOff val="-6392"/>
            <a:lumOff val="-2451"/>
            <a:alphaOff val="0"/>
          </a:srgbClr>
        </a:solidFill>
        <a:ln w="12700" cap="flat" cmpd="sng" algn="ctr">
          <a:solidFill>
            <a:srgbClr val="4472C4">
              <a:hueOff val="-4595840"/>
              <a:satOff val="-6392"/>
              <a:lumOff val="-2451"/>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F3F694-31F5-40DB-A8BD-A61D32981257}">
      <dsp:nvSpPr>
        <dsp:cNvPr id="0" name=""/>
        <dsp:cNvSpPr/>
      </dsp:nvSpPr>
      <dsp:spPr>
        <a:xfrm>
          <a:off x="1334886" y="850391"/>
          <a:ext cx="387923" cy="38770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1000" r="-2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7A4621A-75B0-446D-9C15-451CA54008A8}">
      <dsp:nvSpPr>
        <dsp:cNvPr id="0" name=""/>
        <dsp:cNvSpPr/>
      </dsp:nvSpPr>
      <dsp:spPr>
        <a:xfrm>
          <a:off x="1360527" y="441838"/>
          <a:ext cx="304108" cy="303946"/>
        </a:xfrm>
        <a:prstGeom prst="ellipse">
          <a:avLst/>
        </a:prstGeom>
        <a:solidFill>
          <a:srgbClr val="4472C4">
            <a:hueOff val="-5515009"/>
            <a:satOff val="-7671"/>
            <a:lumOff val="-2942"/>
            <a:alphaOff val="0"/>
          </a:srgbClr>
        </a:solidFill>
        <a:ln w="12700" cap="flat" cmpd="sng" algn="ctr">
          <a:solidFill>
            <a:srgbClr val="4472C4">
              <a:hueOff val="-5515009"/>
              <a:satOff val="-7671"/>
              <a:lumOff val="-294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59EF78-BAD6-445D-89DE-245AE9A180CF}">
      <dsp:nvSpPr>
        <dsp:cNvPr id="0" name=""/>
        <dsp:cNvSpPr/>
      </dsp:nvSpPr>
      <dsp:spPr>
        <a:xfrm>
          <a:off x="1803868" y="1633484"/>
          <a:ext cx="106424" cy="106619"/>
        </a:xfrm>
        <a:prstGeom prst="donut">
          <a:avLst>
            <a:gd name="adj" fmla="val 7460"/>
          </a:avLst>
        </a:prstGeom>
        <a:solidFill>
          <a:srgbClr val="4472C4">
            <a:hueOff val="-6434176"/>
            <a:satOff val="-8949"/>
            <a:lumOff val="-3432"/>
            <a:alphaOff val="0"/>
          </a:srgbClr>
        </a:solidFill>
        <a:ln w="12700" cap="flat" cmpd="sng" algn="ctr">
          <a:solidFill>
            <a:srgbClr val="4472C4">
              <a:hueOff val="-6434176"/>
              <a:satOff val="-8949"/>
              <a:lumOff val="-343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66D958-F537-4B99-970C-865073BF0991}">
      <dsp:nvSpPr>
        <dsp:cNvPr id="0" name=""/>
        <dsp:cNvSpPr/>
      </dsp:nvSpPr>
      <dsp:spPr>
        <a:xfrm>
          <a:off x="1378448" y="459577"/>
          <a:ext cx="268265" cy="268284"/>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5000" r="-25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0DE3DF9-6D66-4873-99D6-095DD0E6DBE7}">
      <dsp:nvSpPr>
        <dsp:cNvPr id="0" name=""/>
        <dsp:cNvSpPr/>
      </dsp:nvSpPr>
      <dsp:spPr>
        <a:xfrm>
          <a:off x="1573651" y="157642"/>
          <a:ext cx="281775" cy="281818"/>
        </a:xfrm>
        <a:prstGeom prst="ellipse">
          <a:avLst/>
        </a:prstGeom>
        <a:solidFill>
          <a:srgbClr val="4472C4">
            <a:hueOff val="-7353344"/>
            <a:satOff val="-10228"/>
            <a:lumOff val="-3922"/>
            <a:alphaOff val="0"/>
          </a:srgbClr>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588981-AFCD-4438-BB96-0CE32A760FBA}">
      <dsp:nvSpPr>
        <dsp:cNvPr id="0" name=""/>
        <dsp:cNvSpPr/>
      </dsp:nvSpPr>
      <dsp:spPr>
        <a:xfrm>
          <a:off x="1590193" y="174284"/>
          <a:ext cx="248690" cy="248533"/>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41000" r="-41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EEA673-3457-4B10-BE30-D3F2124FC600}">
      <dsp:nvSpPr>
        <dsp:cNvPr id="0" name=""/>
        <dsp:cNvSpPr/>
      </dsp:nvSpPr>
      <dsp:spPr>
        <a:xfrm>
          <a:off x="112113" y="850391"/>
          <a:ext cx="958918" cy="3017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 numCol="1" spcCol="1270" anchor="b" anchorCtr="0">
          <a:noAutofit/>
        </a:bodyPr>
        <a:lstStyle/>
        <a:p>
          <a:pPr marL="0" lvl="0" indent="0" algn="r" defTabSz="800100">
            <a:lnSpc>
              <a:spcPct val="90000"/>
            </a:lnSpc>
            <a:spcBef>
              <a:spcPct val="0"/>
            </a:spcBef>
            <a:spcAft>
              <a:spcPct val="35000"/>
            </a:spcAft>
            <a:buNone/>
          </a:pPr>
          <a:r>
            <a:rPr lang="ar-EG" sz="1800" kern="1200">
              <a:solidFill>
                <a:sysClr val="window" lastClr="FFFFFF"/>
              </a:solidFill>
              <a:latin typeface="Calibri" panose="020F0502020204030204"/>
              <a:ea typeface="+mn-ea"/>
              <a:cs typeface="Arial" panose="020B0604020202020204" pitchFamily="34" charset="0"/>
            </a:rPr>
            <a:t>0</a:t>
          </a:r>
          <a:endParaRPr lang="en-US" sz="1800" kern="1200">
            <a:solidFill>
              <a:sysClr val="window" lastClr="FFFFFF"/>
            </a:solidFill>
            <a:latin typeface="Calibri" panose="020F0502020204030204"/>
            <a:ea typeface="+mn-ea"/>
            <a:cs typeface="+mn-cs"/>
          </a:endParaRPr>
        </a:p>
      </dsp:txBody>
      <dsp:txXfrm>
        <a:off x="112113" y="850391"/>
        <a:ext cx="958918" cy="301752"/>
      </dsp:txXfrm>
    </dsp:sp>
    <dsp:sp modelId="{80BA9CA2-2EDA-4F89-9CFF-5EA24A19B6D4}">
      <dsp:nvSpPr>
        <dsp:cNvPr id="0" name=""/>
        <dsp:cNvSpPr/>
      </dsp:nvSpPr>
      <dsp:spPr>
        <a:xfrm>
          <a:off x="1852118" y="1324599"/>
          <a:ext cx="958918" cy="2982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l" defTabSz="800100">
            <a:lnSpc>
              <a:spcPct val="90000"/>
            </a:lnSpc>
            <a:spcBef>
              <a:spcPct val="0"/>
            </a:spcBef>
            <a:spcAft>
              <a:spcPct val="35000"/>
            </a:spcAft>
            <a:buNone/>
          </a:pPr>
          <a:r>
            <a:rPr lang="ar-EG" sz="1800" kern="1200">
              <a:solidFill>
                <a:sysClr val="window" lastClr="FFFFFF"/>
              </a:solidFill>
              <a:latin typeface="Calibri" panose="020F0502020204030204"/>
              <a:ea typeface="+mn-ea"/>
              <a:cs typeface="Arial" panose="020B0604020202020204" pitchFamily="34" charset="0"/>
            </a:rPr>
            <a:t>0</a:t>
          </a:r>
          <a:endParaRPr lang="en-US" sz="1800" kern="1200">
            <a:solidFill>
              <a:sysClr val="window" lastClr="FFFFFF"/>
            </a:solidFill>
            <a:latin typeface="Calibri" panose="020F0502020204030204"/>
            <a:ea typeface="+mn-ea"/>
            <a:cs typeface="+mn-cs"/>
          </a:endParaRPr>
        </a:p>
      </dsp:txBody>
      <dsp:txXfrm>
        <a:off x="1852118" y="1324599"/>
        <a:ext cx="958918" cy="298277"/>
      </dsp:txXfrm>
    </dsp:sp>
    <dsp:sp modelId="{E1F51DD2-76AC-490E-9D95-F8C7B49246AD}">
      <dsp:nvSpPr>
        <dsp:cNvPr id="0" name=""/>
        <dsp:cNvSpPr/>
      </dsp:nvSpPr>
      <dsp:spPr>
        <a:xfrm>
          <a:off x="1816551" y="850391"/>
          <a:ext cx="958918" cy="387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35000"/>
            </a:spcAft>
            <a:buNone/>
          </a:pPr>
          <a:r>
            <a:rPr lang="ar-EG" sz="1200" kern="1200">
              <a:solidFill>
                <a:sysClr val="window" lastClr="FFFFFF"/>
              </a:solidFill>
              <a:latin typeface="Calibri" panose="020F0502020204030204"/>
              <a:ea typeface="+mn-ea"/>
              <a:cs typeface="Arial" panose="020B0604020202020204" pitchFamily="34" charset="0"/>
            </a:rPr>
            <a:t>0</a:t>
          </a:r>
          <a:endParaRPr lang="en-US" sz="1200" kern="1200">
            <a:solidFill>
              <a:sysClr val="window" lastClr="FFFFFF"/>
            </a:solidFill>
            <a:latin typeface="Calibri" panose="020F0502020204030204"/>
            <a:ea typeface="+mn-ea"/>
            <a:cs typeface="+mn-cs"/>
          </a:endParaRPr>
        </a:p>
      </dsp:txBody>
      <dsp:txXfrm>
        <a:off x="1816551" y="850391"/>
        <a:ext cx="958918" cy="387705"/>
      </dsp:txXfrm>
    </dsp:sp>
    <dsp:sp modelId="{9CA2F866-51B5-4A1F-8BD4-98839B8B1B6B}">
      <dsp:nvSpPr>
        <dsp:cNvPr id="0" name=""/>
        <dsp:cNvSpPr/>
      </dsp:nvSpPr>
      <dsp:spPr>
        <a:xfrm>
          <a:off x="1732735" y="459577"/>
          <a:ext cx="958918" cy="2682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l" defTabSz="711200">
            <a:lnSpc>
              <a:spcPct val="90000"/>
            </a:lnSpc>
            <a:spcBef>
              <a:spcPct val="0"/>
            </a:spcBef>
            <a:spcAft>
              <a:spcPct val="35000"/>
            </a:spcAft>
            <a:buNone/>
          </a:pPr>
          <a:endParaRPr lang="en-US" sz="1600" kern="1200">
            <a:solidFill>
              <a:sysClr val="window" lastClr="FFFFFF"/>
            </a:solidFill>
            <a:latin typeface="Calibri" panose="020F0502020204030204"/>
            <a:ea typeface="+mn-ea"/>
            <a:cs typeface="+mn-cs"/>
          </a:endParaRPr>
        </a:p>
      </dsp:txBody>
      <dsp:txXfrm>
        <a:off x="1732735" y="459577"/>
        <a:ext cx="958918" cy="268284"/>
      </dsp:txXfrm>
    </dsp:sp>
    <dsp:sp modelId="{24F69913-56A3-4128-87B5-D6F5C7BAB921}">
      <dsp:nvSpPr>
        <dsp:cNvPr id="0" name=""/>
        <dsp:cNvSpPr/>
      </dsp:nvSpPr>
      <dsp:spPr>
        <a:xfrm>
          <a:off x="1910292" y="174284"/>
          <a:ext cx="958918" cy="2485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l" defTabSz="666750">
            <a:lnSpc>
              <a:spcPct val="90000"/>
            </a:lnSpc>
            <a:spcBef>
              <a:spcPct val="0"/>
            </a:spcBef>
            <a:spcAft>
              <a:spcPct val="35000"/>
            </a:spcAft>
            <a:buNone/>
          </a:pPr>
          <a:endParaRPr lang="en-US" sz="1500" kern="1200">
            <a:solidFill>
              <a:sysClr val="window" lastClr="FFFFFF"/>
            </a:solidFill>
            <a:latin typeface="Calibri" panose="020F0502020204030204"/>
            <a:ea typeface="+mn-ea"/>
            <a:cs typeface="+mn-cs"/>
          </a:endParaRPr>
        </a:p>
      </dsp:txBody>
      <dsp:txXfrm>
        <a:off x="1910292" y="174284"/>
        <a:ext cx="958918" cy="2485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2A186C-B6A3-4295-8F7E-4AAA7F43C928}">
      <dsp:nvSpPr>
        <dsp:cNvPr id="0" name=""/>
        <dsp:cNvSpPr/>
      </dsp:nvSpPr>
      <dsp:spPr>
        <a:xfrm>
          <a:off x="0" y="0"/>
          <a:ext cx="5486400" cy="762281"/>
        </a:xfrm>
        <a:prstGeom prst="roundRec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rtl="1">
            <a:lnSpc>
              <a:spcPct val="90000"/>
            </a:lnSpc>
            <a:spcBef>
              <a:spcPct val="0"/>
            </a:spcBef>
            <a:spcAft>
              <a:spcPct val="35000"/>
            </a:spcAft>
            <a:buNone/>
          </a:pPr>
          <a:r>
            <a:rPr lang="ar-SA" sz="2800" b="1" kern="1200">
              <a:solidFill>
                <a:sysClr val="windowText" lastClr="000000"/>
              </a:solidFill>
            </a:rPr>
            <a:t>التأثير الاقتصادي للصادرات</a:t>
          </a:r>
          <a:endParaRPr lang="en-US" sz="2800" kern="1200">
            <a:solidFill>
              <a:sysClr val="windowText" lastClr="000000"/>
            </a:solidFill>
          </a:endParaRPr>
        </a:p>
      </dsp:txBody>
      <dsp:txXfrm>
        <a:off x="37211" y="37211"/>
        <a:ext cx="5411978" cy="687859"/>
      </dsp:txXfrm>
    </dsp:sp>
    <dsp:sp modelId="{B98A9581-DAFD-4946-9FAD-0C8CA241B126}">
      <dsp:nvSpPr>
        <dsp:cNvPr id="0" name=""/>
        <dsp:cNvSpPr/>
      </dsp:nvSpPr>
      <dsp:spPr>
        <a:xfrm>
          <a:off x="0" y="764919"/>
          <a:ext cx="5486400" cy="17973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270" rIns="7112" bIns="1270" numCol="1" spcCol="1270" anchor="t" anchorCtr="0">
          <a:noAutofit/>
        </a:bodyPr>
        <a:lstStyle/>
        <a:p>
          <a:pPr marL="57150" lvl="1" indent="-57150" algn="just" defTabSz="44450" rtl="1">
            <a:lnSpc>
              <a:spcPts val="1680"/>
            </a:lnSpc>
            <a:spcBef>
              <a:spcPct val="0"/>
            </a:spcBef>
            <a:spcAft>
              <a:spcPct val="20000"/>
            </a:spcAft>
            <a:buChar char="•"/>
          </a:pPr>
          <a:endParaRPr lang="en-US" sz="100" kern="1200">
            <a:solidFill>
              <a:sysClr val="windowText" lastClr="000000"/>
            </a:solidFill>
          </a:endParaRPr>
        </a:p>
        <a:p>
          <a:pPr marL="114300" lvl="1" indent="-114300" algn="just" defTabSz="622300" rtl="1">
            <a:lnSpc>
              <a:spcPts val="1680"/>
            </a:lnSpc>
            <a:spcBef>
              <a:spcPct val="0"/>
            </a:spcBef>
            <a:spcAft>
              <a:spcPct val="20000"/>
            </a:spcAft>
            <a:buChar char="•"/>
          </a:pPr>
          <a:r>
            <a:rPr lang="ar-SA" sz="1400" kern="1200">
              <a:solidFill>
                <a:sysClr val="windowText" lastClr="000000"/>
              </a:solidFill>
            </a:rPr>
            <a:t>تعتبر الصادرات من أهم أعمدة الموارد الاقتصادية في لمعظم دول العالم حيث تتعاظم المنافسة بين الدول في مختلف الأسواق العالمية خاصة الدول التي لا تمتلك ثروات طبيعية مطلوبة مثل البترول والغاز والذهب او القمح الذي اتضحت اهميته الاستراتيجية مؤخرا</a:t>
          </a:r>
          <a:r>
            <a:rPr lang="ar-EG" sz="1400" kern="1200">
              <a:solidFill>
                <a:sysClr val="windowText" lastClr="000000"/>
              </a:solidFill>
            </a:rPr>
            <a:t> </a:t>
          </a:r>
          <a:r>
            <a:rPr lang="ar-SA" sz="1400" kern="1200">
              <a:solidFill>
                <a:sysClr val="windowText" lastClr="000000"/>
              </a:solidFill>
            </a:rPr>
            <a:t>كما تزداد أهمية تنمية الصادرات في ضوء الدور الحيوي الذي تلعبه في رفع الناتج المحلي وتقليل معدل البطالة وتوفير النقد الأجنبي، وتحسين رصيد ميزان المدفوعات</a:t>
          </a:r>
          <a:r>
            <a:rPr lang="ar-EG" sz="1400" kern="1200">
              <a:solidFill>
                <a:sysClr val="windowText" lastClr="000000"/>
              </a:solidFill>
            </a:rPr>
            <a:t> </a:t>
          </a:r>
          <a:r>
            <a:rPr lang="ar-SA" sz="1400" kern="1200">
              <a:solidFill>
                <a:sysClr val="windowText" lastClr="000000"/>
              </a:solidFill>
            </a:rPr>
            <a:t>مما يسهم في خفض الدين الخارجي، ايضا تنويع الفرص بالسوق حتى لو كان الاقتصاد المحلي في حالة هدوء او ركود، فقد تظل هناك أسواق أخرى متنامية يمكنها أن تستقبل السلع والخدمات على مستوى العالم</a:t>
          </a:r>
          <a:r>
            <a:rPr lang="ar-EG" sz="1400" kern="1200">
              <a:solidFill>
                <a:sysClr val="windowText" lastClr="000000"/>
              </a:solidFill>
            </a:rPr>
            <a:t>.</a:t>
          </a:r>
          <a:endParaRPr lang="en-US" sz="1400" kern="1200">
            <a:solidFill>
              <a:sysClr val="windowText" lastClr="000000"/>
            </a:solidFill>
          </a:endParaRPr>
        </a:p>
      </dsp:txBody>
      <dsp:txXfrm>
        <a:off x="0" y="764919"/>
        <a:ext cx="5486400" cy="17973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9E1B69-5B5E-4919-8476-5CD6E9F82DE4}">
      <dsp:nvSpPr>
        <dsp:cNvPr id="0" name=""/>
        <dsp:cNvSpPr/>
      </dsp:nvSpPr>
      <dsp:spPr>
        <a:xfrm>
          <a:off x="0" y="61029"/>
          <a:ext cx="5486400" cy="568860"/>
        </a:xfrm>
        <a:prstGeom prst="roundRect">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rtl="1">
            <a:lnSpc>
              <a:spcPct val="90000"/>
            </a:lnSpc>
            <a:spcBef>
              <a:spcPct val="0"/>
            </a:spcBef>
            <a:spcAft>
              <a:spcPct val="35000"/>
            </a:spcAft>
            <a:buNone/>
          </a:pPr>
          <a:r>
            <a:rPr lang="ar-SA" sz="2800" b="1" kern="1200">
              <a:solidFill>
                <a:sysClr val="windowText" lastClr="000000"/>
              </a:solidFill>
            </a:rPr>
            <a:t>التأثير السياسي للصادرات</a:t>
          </a:r>
          <a:endParaRPr lang="en-US" sz="2800" b="1" kern="1200">
            <a:solidFill>
              <a:sysClr val="windowText" lastClr="000000"/>
            </a:solidFill>
          </a:endParaRPr>
        </a:p>
      </dsp:txBody>
      <dsp:txXfrm>
        <a:off x="27769" y="88798"/>
        <a:ext cx="5430862" cy="513322"/>
      </dsp:txXfrm>
    </dsp:sp>
    <dsp:sp modelId="{7FC89F6A-E69D-4189-8358-121CBFA628E5}">
      <dsp:nvSpPr>
        <dsp:cNvPr id="0" name=""/>
        <dsp:cNvSpPr/>
      </dsp:nvSpPr>
      <dsp:spPr>
        <a:xfrm>
          <a:off x="0" y="806272"/>
          <a:ext cx="5486400" cy="1556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just" defTabSz="622300" rtl="1">
            <a:lnSpc>
              <a:spcPts val="1680"/>
            </a:lnSpc>
            <a:spcBef>
              <a:spcPct val="0"/>
            </a:spcBef>
            <a:spcAft>
              <a:spcPct val="20000"/>
            </a:spcAft>
            <a:buChar char="•"/>
          </a:pPr>
          <a:r>
            <a:rPr lang="ar-SA" sz="1400" b="0" kern="1200">
              <a:cs typeface="+mn-cs"/>
            </a:rPr>
            <a:t>عندما خفضت او اوقفت روسيا امدادات الغاز الروسي للدول التي تعتبرها غير صديقة او التي رفضت الدفع بالروبل الروسي مما ادي لارتفاع سعر الروبل مقابل الدولار الأمريكي لمستويات اعلي من قيمته قبل اندلاع الأحداث</a:t>
          </a:r>
          <a:r>
            <a:rPr lang="ar-EG" sz="1400" b="0" kern="1200">
              <a:cs typeface="+mn-cs"/>
            </a:rPr>
            <a:t> </a:t>
          </a:r>
          <a:r>
            <a:rPr lang="ar-SA" sz="1400" b="0" kern="1200">
              <a:cs typeface="+mn-cs"/>
            </a:rPr>
            <a:t>من ناحية اخري نري هذا بوضوح في صناعة أشباه الموصلات التي ابطأت صناعات عديدة حول العالم وبالتالي ابطأت اقتصاد دول صناعية كبري</a:t>
          </a:r>
          <a:r>
            <a:rPr lang="ar-EG" sz="1400" b="0" kern="1200">
              <a:cs typeface="+mn-cs"/>
            </a:rPr>
            <a:t> </a:t>
          </a:r>
          <a:r>
            <a:rPr lang="ar-SA" sz="1400" b="0" kern="1200">
              <a:cs typeface="+mn-cs"/>
            </a:rPr>
            <a:t>إذا الصادرات قد تشكل اداة ضغط سياسي او قد تكون سببا في ارتفاع قيمة العملات المحلية مما ينعكس ايجابيا على اقتصاد الدول المصدرة وهذا لم يكون معروفا من قبل الأزمة الاقتصادية الحالية وقد يتشكل عالم اقتصادي جديد بعد انتهاء الحرب</a:t>
          </a:r>
          <a:r>
            <a:rPr lang="en-US" sz="1400" b="0" kern="1200">
              <a:cs typeface="+mn-cs"/>
            </a:rPr>
            <a:t>.</a:t>
          </a:r>
          <a:endParaRPr lang="en-GB" sz="1400" b="0" kern="1200">
            <a:cs typeface="+mn-cs"/>
          </a:endParaRPr>
        </a:p>
      </dsp:txBody>
      <dsp:txXfrm>
        <a:off x="0" y="806272"/>
        <a:ext cx="5486400" cy="155664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2ADD81-9CDB-4616-8F63-EAA6BF376B4A}">
      <dsp:nvSpPr>
        <dsp:cNvPr id="0" name=""/>
        <dsp:cNvSpPr/>
      </dsp:nvSpPr>
      <dsp:spPr>
        <a:xfrm>
          <a:off x="0" y="151480"/>
          <a:ext cx="5486400" cy="539291"/>
        </a:xfrm>
        <a:prstGeom prst="round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ar-SA" sz="2800" b="1" kern="1200">
              <a:solidFill>
                <a:sysClr val="windowText" lastClr="000000"/>
              </a:solidFill>
            </a:rPr>
            <a:t>التأثير الاجتماعي للصادرات</a:t>
          </a:r>
          <a:endParaRPr lang="en-US" sz="2800" kern="1200">
            <a:solidFill>
              <a:sysClr val="windowText" lastClr="000000"/>
            </a:solidFill>
          </a:endParaRPr>
        </a:p>
      </dsp:txBody>
      <dsp:txXfrm>
        <a:off x="26326" y="177806"/>
        <a:ext cx="5433748" cy="486639"/>
      </dsp:txXfrm>
    </dsp:sp>
    <dsp:sp modelId="{B142387D-5A51-4C80-9093-9949D618DA6A}">
      <dsp:nvSpPr>
        <dsp:cNvPr id="0" name=""/>
        <dsp:cNvSpPr/>
      </dsp:nvSpPr>
      <dsp:spPr>
        <a:xfrm>
          <a:off x="0" y="680298"/>
          <a:ext cx="5486400" cy="19980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7780" rIns="99568" bIns="17780" numCol="1" spcCol="1270" anchor="t" anchorCtr="0">
          <a:noAutofit/>
        </a:bodyPr>
        <a:lstStyle/>
        <a:p>
          <a:pPr marL="114300" lvl="1" indent="-114300" algn="just" defTabSz="622300" rtl="1">
            <a:lnSpc>
              <a:spcPts val="1680"/>
            </a:lnSpc>
            <a:spcBef>
              <a:spcPct val="0"/>
            </a:spcBef>
            <a:spcAft>
              <a:spcPct val="20000"/>
            </a:spcAft>
            <a:buChar char="•"/>
          </a:pPr>
          <a:endParaRPr lang="en-US" sz="1400" kern="1200">
            <a:cs typeface="+mn-cs"/>
          </a:endParaRPr>
        </a:p>
        <a:p>
          <a:pPr marL="114300" lvl="1" indent="-114300" algn="just" defTabSz="622300" rtl="1">
            <a:lnSpc>
              <a:spcPts val="1680"/>
            </a:lnSpc>
            <a:spcBef>
              <a:spcPct val="0"/>
            </a:spcBef>
            <a:spcAft>
              <a:spcPct val="20000"/>
            </a:spcAft>
            <a:buChar char="•"/>
          </a:pPr>
          <a:r>
            <a:rPr lang="ar-SA" sz="1400" kern="1200">
              <a:cs typeface="+mn-cs"/>
            </a:rPr>
            <a:t>المجتمع التصديري يولد مجتمع ديناميكي في حالة حركة دائمة للحاق بآخر معطيات التطور والابتكار والاختراعات ليكون دائم</a:t>
          </a:r>
          <a:r>
            <a:rPr lang="ar-EG" sz="1400" kern="1200">
              <a:cs typeface="+mn-cs"/>
            </a:rPr>
            <a:t>ا</a:t>
          </a:r>
          <a:r>
            <a:rPr lang="ar-SA" sz="1400" kern="1200">
              <a:cs typeface="+mn-cs"/>
            </a:rPr>
            <a:t> في الصدارة ويحافظ على ولاء عملاءه من ناحية</a:t>
          </a:r>
          <a:r>
            <a:rPr lang="ar-EG" sz="1400" kern="1200">
              <a:cs typeface="+mn-cs"/>
            </a:rPr>
            <a:t> </a:t>
          </a:r>
          <a:r>
            <a:rPr lang="ar-SA" sz="1400" kern="1200">
              <a:cs typeface="+mn-cs"/>
            </a:rPr>
            <a:t>وعلى تدفقاته النقدية من ناحية اخري. أفراد هذا المجتمع هم افراد مبتكرين ودائمي البحث وإجراء التجارب للوصول الي أفضل النتائج وبالتالي فهذا مجتمع إيجابي مما يخلق حالة نفسية من الرضا والايجابية بين أفراد المجتمع</a:t>
          </a:r>
          <a:r>
            <a:rPr lang="ar-EG" sz="1400" kern="1200">
              <a:cs typeface="+mn-cs"/>
            </a:rPr>
            <a:t> </a:t>
          </a:r>
          <a:r>
            <a:rPr lang="ar-SA" sz="1400" kern="1200">
              <a:cs typeface="+mn-cs"/>
            </a:rPr>
            <a:t>ويكون مجتمع صحيا وأيضا ارتفاع دخل أفراد المجتمع التصديري يمكنهم من تطوير قدراتهم العلمية والاجتماعية وبالتالي ترتفع معدلات الصحة النفسية والسعادة</a:t>
          </a:r>
          <a:r>
            <a:rPr lang="en-US" sz="1400" kern="1200">
              <a:cs typeface="+mn-cs"/>
            </a:rPr>
            <a:t>.</a:t>
          </a:r>
        </a:p>
      </dsp:txBody>
      <dsp:txXfrm>
        <a:off x="0" y="680298"/>
        <a:ext cx="5486400" cy="199809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65D6CD-CC16-48A9-9281-5FF6AE119777}">
      <dsp:nvSpPr>
        <dsp:cNvPr id="0" name=""/>
        <dsp:cNvSpPr/>
      </dsp:nvSpPr>
      <dsp:spPr>
        <a:xfrm>
          <a:off x="4720728" y="289339"/>
          <a:ext cx="1683962" cy="2431220"/>
        </a:xfrm>
        <a:prstGeom prst="roundRect">
          <a:avLst>
            <a:gd name="adj" fmla="val 10000"/>
          </a:avLst>
        </a:prstGeom>
        <a:solidFill>
          <a:schemeClr val="bg1">
            <a:lumMod val="85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justLow" defTabSz="622300" rtl="1">
            <a:lnSpc>
              <a:spcPct val="90000"/>
            </a:lnSpc>
            <a:spcBef>
              <a:spcPct val="0"/>
            </a:spcBef>
            <a:spcAft>
              <a:spcPct val="35000"/>
            </a:spcAft>
            <a:buNone/>
          </a:pPr>
          <a:r>
            <a:rPr lang="ar-SA" sz="1400" b="1" kern="1200">
              <a:solidFill>
                <a:sysClr val="windowText" lastClr="000000"/>
              </a:solidFill>
            </a:rPr>
            <a:t>عدم تحقيق التنسيق بين جميع القطاعات المتعلقة بالصادرات (جميع الوزارات والهيئات المعنية والغرف التجارية وجمعيات رجال الاعمال وصغار المصدرين والحرفيين)، وامكانية نفاذها إلى دول مختلفة عبر تبسيط الإجراءات والبنية التنظيمية والتشريعية.</a:t>
          </a:r>
          <a:endParaRPr lang="en-US" sz="1400" b="1" kern="1200">
            <a:solidFill>
              <a:sysClr val="windowText" lastClr="000000"/>
            </a:solidFill>
          </a:endParaRPr>
        </a:p>
      </dsp:txBody>
      <dsp:txXfrm>
        <a:off x="4770050" y="338661"/>
        <a:ext cx="1585318" cy="2332576"/>
      </dsp:txXfrm>
    </dsp:sp>
    <dsp:sp modelId="{F259B6D9-C1AB-40A9-AEB3-EE9183937360}">
      <dsp:nvSpPr>
        <dsp:cNvPr id="0" name=""/>
        <dsp:cNvSpPr/>
      </dsp:nvSpPr>
      <dsp:spPr>
        <a:xfrm rot="10800000">
          <a:off x="4195332" y="1296138"/>
          <a:ext cx="357000" cy="417622"/>
        </a:xfrm>
        <a:prstGeom prst="rightArrow">
          <a:avLst>
            <a:gd name="adj1" fmla="val 60000"/>
            <a:gd name="adj2" fmla="val 50000"/>
          </a:avLst>
        </a:prstGeom>
        <a:solidFill>
          <a:srgbClr val="92D050"/>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b="1" kern="1200">
            <a:solidFill>
              <a:sysClr val="windowText" lastClr="000000"/>
            </a:solidFill>
          </a:endParaRPr>
        </a:p>
      </dsp:txBody>
      <dsp:txXfrm rot="10800000">
        <a:off x="4302432" y="1379662"/>
        <a:ext cx="249900" cy="250574"/>
      </dsp:txXfrm>
    </dsp:sp>
    <dsp:sp modelId="{FE5BA592-A244-491C-8C7D-7CBE0386E771}">
      <dsp:nvSpPr>
        <dsp:cNvPr id="0" name=""/>
        <dsp:cNvSpPr/>
      </dsp:nvSpPr>
      <dsp:spPr>
        <a:xfrm>
          <a:off x="2363181" y="289339"/>
          <a:ext cx="1683962" cy="2431220"/>
        </a:xfrm>
        <a:prstGeom prst="roundRect">
          <a:avLst>
            <a:gd name="adj" fmla="val 10000"/>
          </a:avLst>
        </a:prstGeom>
        <a:solidFill>
          <a:schemeClr val="accent4">
            <a:lumMod val="40000"/>
            <a:lumOff val="6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justLow" defTabSz="622300" rtl="1">
            <a:lnSpc>
              <a:spcPct val="90000"/>
            </a:lnSpc>
            <a:spcBef>
              <a:spcPct val="0"/>
            </a:spcBef>
            <a:spcAft>
              <a:spcPct val="35000"/>
            </a:spcAft>
            <a:buNone/>
          </a:pPr>
          <a:r>
            <a:rPr lang="ar-SA" sz="1400" b="1" kern="1200">
              <a:solidFill>
                <a:sysClr val="windowText" lastClr="000000"/>
              </a:solidFill>
            </a:rPr>
            <a:t>عدم استغلال الاتفاقيات التجارية الاستغلال الأمثل، مما يتسبب في ضعف الفرص التصديرية في الاسواق الجديدة الواعدة مثل الدول الافريقية. </a:t>
          </a:r>
          <a:endParaRPr lang="en-US" sz="1400" b="1" kern="1200">
            <a:solidFill>
              <a:sysClr val="windowText" lastClr="000000"/>
            </a:solidFill>
          </a:endParaRPr>
        </a:p>
      </dsp:txBody>
      <dsp:txXfrm>
        <a:off x="2412503" y="338661"/>
        <a:ext cx="1585318" cy="2332576"/>
      </dsp:txXfrm>
    </dsp:sp>
    <dsp:sp modelId="{1E1867F3-3010-4159-AA83-3CC60810E7A8}">
      <dsp:nvSpPr>
        <dsp:cNvPr id="0" name=""/>
        <dsp:cNvSpPr/>
      </dsp:nvSpPr>
      <dsp:spPr>
        <a:xfrm rot="10800000">
          <a:off x="1837785" y="1296138"/>
          <a:ext cx="357000" cy="417622"/>
        </a:xfrm>
        <a:prstGeom prst="rightArrow">
          <a:avLst>
            <a:gd name="adj1" fmla="val 60000"/>
            <a:gd name="adj2" fmla="val 50000"/>
          </a:avLst>
        </a:prstGeom>
        <a:solidFill>
          <a:schemeClr val="accent3">
            <a:hueOff val="2710599"/>
            <a:satOff val="100000"/>
            <a:lumOff val="-14706"/>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b="1" kern="1200">
            <a:solidFill>
              <a:sysClr val="windowText" lastClr="000000"/>
            </a:solidFill>
          </a:endParaRPr>
        </a:p>
      </dsp:txBody>
      <dsp:txXfrm rot="10800000">
        <a:off x="1944885" y="1379662"/>
        <a:ext cx="249900" cy="250574"/>
      </dsp:txXfrm>
    </dsp:sp>
    <dsp:sp modelId="{F99DF382-1091-4886-BA0C-57114A0BA2EB}">
      <dsp:nvSpPr>
        <dsp:cNvPr id="0" name=""/>
        <dsp:cNvSpPr/>
      </dsp:nvSpPr>
      <dsp:spPr>
        <a:xfrm>
          <a:off x="5634" y="289339"/>
          <a:ext cx="1683962" cy="2431220"/>
        </a:xfrm>
        <a:prstGeom prst="roundRect">
          <a:avLst>
            <a:gd name="adj" fmla="val 10000"/>
          </a:avLst>
        </a:prstGeom>
        <a:solidFill>
          <a:schemeClr val="accent1">
            <a:lumMod val="40000"/>
            <a:lumOff val="6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justLow" defTabSz="622300" rtl="1">
            <a:lnSpc>
              <a:spcPct val="90000"/>
            </a:lnSpc>
            <a:spcBef>
              <a:spcPct val="0"/>
            </a:spcBef>
            <a:spcAft>
              <a:spcPct val="35000"/>
            </a:spcAft>
            <a:buNone/>
          </a:pPr>
          <a:r>
            <a:rPr lang="ar-SA" sz="1400" b="1" kern="1200">
              <a:solidFill>
                <a:sysClr val="windowText" lastClr="000000"/>
              </a:solidFill>
            </a:rPr>
            <a:t>عدم وجود وحدات أبحاث وتطوير لاستقراء اتجاهات الأسواق العالمية والعمل على تطوير المنتج المصري ليتوائم مع هذه الاتجاهات.</a:t>
          </a:r>
          <a:endParaRPr lang="en-US" sz="1400" b="1" kern="1200">
            <a:solidFill>
              <a:sysClr val="windowText" lastClr="000000"/>
            </a:solidFill>
          </a:endParaRPr>
        </a:p>
      </dsp:txBody>
      <dsp:txXfrm>
        <a:off x="54956" y="338661"/>
        <a:ext cx="1585318" cy="233257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AF5CE0-3BE5-4A3D-81A5-1599E86A0874}">
      <dsp:nvSpPr>
        <dsp:cNvPr id="0" name=""/>
        <dsp:cNvSpPr/>
      </dsp:nvSpPr>
      <dsp:spPr>
        <a:xfrm>
          <a:off x="4732376" y="774"/>
          <a:ext cx="1141451" cy="1141451"/>
        </a:xfrm>
        <a:prstGeom prst="ellipse">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ysClr val="windowText" lastClr="000000"/>
              </a:solidFill>
              <a:cs typeface="+mn-cs"/>
            </a:rPr>
            <a:t>الموقع الجغرافي والبنية التحتية الممتازة</a:t>
          </a:r>
          <a:r>
            <a:rPr lang="en-US" sz="1100" b="1" kern="1200">
              <a:solidFill>
                <a:sysClr val="windowText" lastClr="000000"/>
              </a:solidFill>
              <a:cs typeface="+mn-cs"/>
            </a:rPr>
            <a:t>.</a:t>
          </a:r>
        </a:p>
      </dsp:txBody>
      <dsp:txXfrm>
        <a:off x="4899538" y="167936"/>
        <a:ext cx="807127" cy="807127"/>
      </dsp:txXfrm>
    </dsp:sp>
    <dsp:sp modelId="{384ADB1B-EC9E-43F0-8929-5BF4D47E75F8}">
      <dsp:nvSpPr>
        <dsp:cNvPr id="0" name=""/>
        <dsp:cNvSpPr/>
      </dsp:nvSpPr>
      <dsp:spPr>
        <a:xfrm rot="16200000">
          <a:off x="4140821" y="369894"/>
          <a:ext cx="399507" cy="403211"/>
        </a:xfrm>
        <a:prstGeom prst="triangle">
          <a:avLst/>
        </a:prstGeom>
        <a:solidFill>
          <a:schemeClr val="accent1">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sp>
    <dsp:sp modelId="{3F9C66F8-1849-4F25-8E42-788286CD0358}">
      <dsp:nvSpPr>
        <dsp:cNvPr id="0" name=""/>
        <dsp:cNvSpPr/>
      </dsp:nvSpPr>
      <dsp:spPr>
        <a:xfrm>
          <a:off x="3210251" y="190826"/>
          <a:ext cx="761347" cy="761347"/>
        </a:xfrm>
        <a:prstGeom prst="ellipse">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ysClr val="windowText" lastClr="000000"/>
              </a:solidFill>
              <a:cs typeface="+mn-cs"/>
            </a:rPr>
            <a:t>الموارد البشرية</a:t>
          </a:r>
          <a:endParaRPr lang="en-US" sz="1100" b="1" kern="1200">
            <a:solidFill>
              <a:sysClr val="windowText" lastClr="000000"/>
            </a:solidFill>
            <a:cs typeface="+mn-cs"/>
          </a:endParaRPr>
        </a:p>
      </dsp:txBody>
      <dsp:txXfrm>
        <a:off x="3321748" y="302323"/>
        <a:ext cx="538353" cy="538353"/>
      </dsp:txXfrm>
    </dsp:sp>
    <dsp:sp modelId="{11CABAC2-BE1A-4DE3-8DBC-EA42B33E430A}">
      <dsp:nvSpPr>
        <dsp:cNvPr id="0" name=""/>
        <dsp:cNvSpPr/>
      </dsp:nvSpPr>
      <dsp:spPr>
        <a:xfrm rot="16200000">
          <a:off x="2618696" y="369894"/>
          <a:ext cx="399507" cy="403211"/>
        </a:xfrm>
        <a:prstGeom prst="triangle">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99C5987-762D-41A5-9097-042A3F560FE0}">
      <dsp:nvSpPr>
        <dsp:cNvPr id="0" name=""/>
        <dsp:cNvSpPr/>
      </dsp:nvSpPr>
      <dsp:spPr>
        <a:xfrm>
          <a:off x="1308022" y="774"/>
          <a:ext cx="1141451" cy="1141451"/>
        </a:xfrm>
        <a:prstGeom prst="ellipse">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ysClr val="windowText" lastClr="000000"/>
              </a:solidFill>
              <a:cs typeface="+mn-cs"/>
            </a:rPr>
            <a:t>الاتفاقيات التجارية الموقعة بين مصر والعديد من دول العالم</a:t>
          </a:r>
          <a:endParaRPr lang="en-US" sz="1100" b="1" kern="1200">
            <a:solidFill>
              <a:sysClr val="windowText" lastClr="000000"/>
            </a:solidFill>
            <a:cs typeface="+mn-cs"/>
          </a:endParaRPr>
        </a:p>
      </dsp:txBody>
      <dsp:txXfrm>
        <a:off x="1475184" y="167936"/>
        <a:ext cx="807127" cy="80712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6EAF45-2D32-430F-9D5A-C2AD121B77B3}">
      <dsp:nvSpPr>
        <dsp:cNvPr id="0" name=""/>
        <dsp:cNvSpPr/>
      </dsp:nvSpPr>
      <dsp:spPr>
        <a:xfrm>
          <a:off x="0" y="2812522"/>
          <a:ext cx="6705600" cy="615311"/>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ysClr val="windowText" lastClr="000000"/>
              </a:solidFill>
            </a:rPr>
            <a:t>رابعا: مصر تمتلك الخبرة المتراكمة في انشاء البنية التحتية وشركات مقاولات ذات تصنيف عالمي تستطيع ان تساهم في بناء البلدان الافريقية.</a:t>
          </a:r>
          <a:endParaRPr lang="en-US" sz="1400" b="1" kern="1200">
            <a:solidFill>
              <a:sysClr val="windowText" lastClr="000000"/>
            </a:solidFill>
          </a:endParaRPr>
        </a:p>
      </dsp:txBody>
      <dsp:txXfrm>
        <a:off x="0" y="2812522"/>
        <a:ext cx="6705600" cy="615311"/>
      </dsp:txXfrm>
    </dsp:sp>
    <dsp:sp modelId="{C25F5B8C-7744-4946-BF10-7DE6D2594DD3}">
      <dsp:nvSpPr>
        <dsp:cNvPr id="0" name=""/>
        <dsp:cNvSpPr/>
      </dsp:nvSpPr>
      <dsp:spPr>
        <a:xfrm rot="10800000">
          <a:off x="0" y="1875403"/>
          <a:ext cx="6705600" cy="946348"/>
        </a:xfrm>
        <a:prstGeom prst="upArrowCallou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ysClr val="windowText" lastClr="000000"/>
              </a:solidFill>
            </a:rPr>
            <a:t>ثالثا: مصر ثاني أكبر الدول الافريقية من حيث عدد السكان وبالتالي فهي أيضاً أحد أكبر الاسواق المستهلكة لمنتجات القارة من اللحوم والمنتجات الزراعية والحرفية والمواد الخام التي تذخر بها القارة.</a:t>
          </a:r>
          <a:endParaRPr lang="en-US" sz="1400" b="1" kern="1200">
            <a:solidFill>
              <a:sysClr val="windowText" lastClr="000000"/>
            </a:solidFill>
          </a:endParaRPr>
        </a:p>
      </dsp:txBody>
      <dsp:txXfrm rot="10800000">
        <a:off x="0" y="1875403"/>
        <a:ext cx="6705600" cy="614909"/>
      </dsp:txXfrm>
    </dsp:sp>
    <dsp:sp modelId="{3C87C892-DFD0-40D8-A7D2-58C9403C6DB9}">
      <dsp:nvSpPr>
        <dsp:cNvPr id="0" name=""/>
        <dsp:cNvSpPr/>
      </dsp:nvSpPr>
      <dsp:spPr>
        <a:xfrm rot="10800000">
          <a:off x="0" y="938284"/>
          <a:ext cx="6705600" cy="946348"/>
        </a:xfrm>
        <a:prstGeom prst="upArrowCallou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ar-SA" sz="1400" b="1" kern="1200">
              <a:solidFill>
                <a:sysClr val="windowText" lastClr="000000"/>
              </a:solidFill>
            </a:rPr>
            <a:t>ثانيا: مصر بها قاعدة موارد بشرية كبري وبالطبع تصنف الموارد البشرية كإحدى عناصر القوة الناعمة من خبراء في المجالات المختلفة كالطب والهندسة والري والزراعة والصحة والصناعة.</a:t>
          </a:r>
          <a:endParaRPr lang="en-US" sz="1400" b="1" kern="1200">
            <a:solidFill>
              <a:sysClr val="windowText" lastClr="000000"/>
            </a:solidFill>
          </a:endParaRPr>
        </a:p>
      </dsp:txBody>
      <dsp:txXfrm rot="10800000">
        <a:off x="0" y="938284"/>
        <a:ext cx="6705600" cy="614909"/>
      </dsp:txXfrm>
    </dsp:sp>
    <dsp:sp modelId="{478D6A4B-CCE0-4E21-9EFD-A30F2F0200C8}">
      <dsp:nvSpPr>
        <dsp:cNvPr id="0" name=""/>
        <dsp:cNvSpPr/>
      </dsp:nvSpPr>
      <dsp:spPr>
        <a:xfrm rot="10800000">
          <a:off x="0" y="10686"/>
          <a:ext cx="6705600" cy="946348"/>
        </a:xfrm>
        <a:prstGeom prst="upArrowCallout">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ysClr val="windowText" lastClr="000000"/>
              </a:solidFill>
            </a:rPr>
            <a:t>اولا: مصر بها أكبر قاعدة صناعية في افريقيا بعدد ضخم من المصانع تؤهلها لان تكون المورد الرئيسي للسلع الصناعية التي تحتاجها المشاريع التنموية في القارة.</a:t>
          </a:r>
          <a:endParaRPr lang="en-US" sz="1400" b="1" kern="1200">
            <a:solidFill>
              <a:sysClr val="windowText" lastClr="000000"/>
            </a:solidFill>
          </a:endParaRPr>
        </a:p>
      </dsp:txBody>
      <dsp:txXfrm rot="10800000">
        <a:off x="0" y="10686"/>
        <a:ext cx="6705600" cy="61490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DC9500-DC2A-4B94-BA11-B1594974B289}">
      <dsp:nvSpPr>
        <dsp:cNvPr id="0" name=""/>
        <dsp:cNvSpPr/>
      </dsp:nvSpPr>
      <dsp:spPr>
        <a:xfrm>
          <a:off x="2161988" y="1261876"/>
          <a:ext cx="3143622" cy="3143622"/>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2070" tIns="52070" rIns="52070" bIns="52070" numCol="1" spcCol="1270" anchor="ctr" anchorCtr="0">
          <a:noAutofit/>
        </a:bodyPr>
        <a:lstStyle/>
        <a:p>
          <a:pPr marL="0" lvl="0" indent="0" algn="ctr" defTabSz="1822450" rtl="1">
            <a:lnSpc>
              <a:spcPct val="90000"/>
            </a:lnSpc>
            <a:spcBef>
              <a:spcPct val="0"/>
            </a:spcBef>
            <a:spcAft>
              <a:spcPct val="35000"/>
            </a:spcAft>
            <a:buNone/>
          </a:pPr>
          <a:r>
            <a:rPr lang="ar-SA" sz="4100" b="1" kern="1200"/>
            <a:t>دور المجلس الأعلى للصادرات</a:t>
          </a:r>
          <a:endParaRPr lang="en-US" sz="4100" b="1" kern="1200"/>
        </a:p>
      </dsp:txBody>
      <dsp:txXfrm>
        <a:off x="2622361" y="1722249"/>
        <a:ext cx="2222876" cy="2222876"/>
      </dsp:txXfrm>
    </dsp:sp>
    <dsp:sp modelId="{7159723E-887B-43D8-9A2E-F9FBC2A24F3B}">
      <dsp:nvSpPr>
        <dsp:cNvPr id="0" name=""/>
        <dsp:cNvSpPr/>
      </dsp:nvSpPr>
      <dsp:spPr>
        <a:xfrm>
          <a:off x="2947894" y="561"/>
          <a:ext cx="1571811" cy="1571811"/>
        </a:xfrm>
        <a:prstGeom prst="ellipse">
          <a:avLst/>
        </a:prstGeom>
        <a:solidFill>
          <a:schemeClr val="accent5">
            <a:alpha val="50000"/>
            <a:hueOff val="-1225557"/>
            <a:satOff val="-1705"/>
            <a:lumOff val="-6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justLow" defTabSz="488950" rtl="1">
            <a:lnSpc>
              <a:spcPct val="90000"/>
            </a:lnSpc>
            <a:spcBef>
              <a:spcPct val="0"/>
            </a:spcBef>
            <a:spcAft>
              <a:spcPct val="35000"/>
            </a:spcAft>
            <a:buNone/>
          </a:pPr>
          <a:r>
            <a:rPr lang="ar-EG" sz="1100" b="1" kern="1200"/>
            <a:t>1. </a:t>
          </a:r>
          <a:r>
            <a:rPr lang="ar-SA" sz="1100" b="1" kern="1200"/>
            <a:t>تحديد ماذا تستطيع مصر ان تصدره في كافة المجالات والقطاعات. </a:t>
          </a:r>
          <a:endParaRPr lang="en-US" sz="1100" b="1" kern="1200"/>
        </a:p>
      </dsp:txBody>
      <dsp:txXfrm>
        <a:off x="3178080" y="230747"/>
        <a:ext cx="1111439" cy="1111439"/>
      </dsp:txXfrm>
    </dsp:sp>
    <dsp:sp modelId="{A5B2997C-11C4-45A9-823D-564FD01D0DE6}">
      <dsp:nvSpPr>
        <dsp:cNvPr id="0" name=""/>
        <dsp:cNvSpPr/>
      </dsp:nvSpPr>
      <dsp:spPr>
        <a:xfrm>
          <a:off x="4720839" y="1024171"/>
          <a:ext cx="1571811" cy="1571811"/>
        </a:xfrm>
        <a:prstGeom prst="ellipse">
          <a:avLst/>
        </a:prstGeom>
        <a:solidFill>
          <a:schemeClr val="accent5">
            <a:alpha val="50000"/>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justLow" defTabSz="488950" rtl="1">
            <a:lnSpc>
              <a:spcPct val="90000"/>
            </a:lnSpc>
            <a:spcBef>
              <a:spcPct val="0"/>
            </a:spcBef>
            <a:spcAft>
              <a:spcPct val="35000"/>
            </a:spcAft>
            <a:buNone/>
          </a:pPr>
          <a:r>
            <a:rPr lang="ar-EG" sz="1100" b="1" kern="1200"/>
            <a:t>2. </a:t>
          </a:r>
          <a:r>
            <a:rPr lang="ar-SA" sz="1100" b="1" kern="1200"/>
            <a:t>وضع خريطة متكاملة للصادرات المحتملة والعمل على وضع خطة تنفيذية لهذه الخريطة التي نفتقد وجودها في الوقت الحالي.</a:t>
          </a:r>
          <a:endParaRPr lang="en-US" sz="1100" b="1" kern="1200"/>
        </a:p>
      </dsp:txBody>
      <dsp:txXfrm>
        <a:off x="4951025" y="1254357"/>
        <a:ext cx="1111439" cy="1111439"/>
      </dsp:txXfrm>
    </dsp:sp>
    <dsp:sp modelId="{7C9F8B11-A9BD-4DD1-9A0C-C1458D507138}">
      <dsp:nvSpPr>
        <dsp:cNvPr id="0" name=""/>
        <dsp:cNvSpPr/>
      </dsp:nvSpPr>
      <dsp:spPr>
        <a:xfrm>
          <a:off x="4720839" y="3071392"/>
          <a:ext cx="1571811" cy="1571811"/>
        </a:xfrm>
        <a:prstGeom prst="ellipse">
          <a:avLst/>
        </a:prstGeom>
        <a:solidFill>
          <a:schemeClr val="accent5">
            <a:alpha val="50000"/>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justLow" defTabSz="488950" rtl="1">
            <a:lnSpc>
              <a:spcPct val="90000"/>
            </a:lnSpc>
            <a:spcBef>
              <a:spcPct val="0"/>
            </a:spcBef>
            <a:spcAft>
              <a:spcPct val="35000"/>
            </a:spcAft>
            <a:buNone/>
          </a:pPr>
          <a:r>
            <a:rPr lang="ar-EG" sz="1100" b="1" kern="1200"/>
            <a:t>3. </a:t>
          </a:r>
          <a:r>
            <a:rPr lang="ar-SA" sz="1100" b="1" kern="1200"/>
            <a:t>وضع خطة استراتيجية (إدارية، تشريعية، تسويقية وبحثية) لمنظومة التصدير إلى الأسواق الخارجية.</a:t>
          </a:r>
          <a:endParaRPr lang="en-US" sz="1100" b="1" kern="1200"/>
        </a:p>
      </dsp:txBody>
      <dsp:txXfrm>
        <a:off x="4951025" y="3301578"/>
        <a:ext cx="1111439" cy="1111439"/>
      </dsp:txXfrm>
    </dsp:sp>
    <dsp:sp modelId="{63720717-2864-49F2-8D01-5979423B58C5}">
      <dsp:nvSpPr>
        <dsp:cNvPr id="0" name=""/>
        <dsp:cNvSpPr/>
      </dsp:nvSpPr>
      <dsp:spPr>
        <a:xfrm>
          <a:off x="2947894" y="4095002"/>
          <a:ext cx="1571811" cy="1571811"/>
        </a:xfrm>
        <a:prstGeom prst="ellipse">
          <a:avLst/>
        </a:prstGeom>
        <a:solidFill>
          <a:schemeClr val="accent5">
            <a:alpha val="50000"/>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justLow" defTabSz="488950" rtl="1">
            <a:lnSpc>
              <a:spcPct val="90000"/>
            </a:lnSpc>
            <a:spcBef>
              <a:spcPct val="0"/>
            </a:spcBef>
            <a:spcAft>
              <a:spcPct val="35000"/>
            </a:spcAft>
            <a:buNone/>
          </a:pPr>
          <a:r>
            <a:rPr lang="ar-EG" sz="1100" b="1" kern="1200"/>
            <a:t>4. </a:t>
          </a:r>
          <a:r>
            <a:rPr lang="ar-SA" sz="1100" b="1" kern="1200"/>
            <a:t>التنسيق بين الوزارات والهيئات الحكومية المختلفة لتيسير الإجراءات على المصدرين.</a:t>
          </a:r>
          <a:endParaRPr lang="en-US" sz="1100" b="1" kern="1200"/>
        </a:p>
      </dsp:txBody>
      <dsp:txXfrm>
        <a:off x="3178080" y="4325188"/>
        <a:ext cx="1111439" cy="1111439"/>
      </dsp:txXfrm>
    </dsp:sp>
    <dsp:sp modelId="{75BD29E7-A0C4-418A-991A-9DB5D1F35034}">
      <dsp:nvSpPr>
        <dsp:cNvPr id="0" name=""/>
        <dsp:cNvSpPr/>
      </dsp:nvSpPr>
      <dsp:spPr>
        <a:xfrm>
          <a:off x="1174949" y="3071392"/>
          <a:ext cx="1571811" cy="1571811"/>
        </a:xfrm>
        <a:prstGeom prst="ellipse">
          <a:avLst/>
        </a:prstGeom>
        <a:solidFill>
          <a:schemeClr val="accent5">
            <a:alpha val="50000"/>
            <a:hueOff val="-6127787"/>
            <a:satOff val="-8523"/>
            <a:lumOff val="-32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justLow" defTabSz="488950" rtl="1">
            <a:lnSpc>
              <a:spcPct val="90000"/>
            </a:lnSpc>
            <a:spcBef>
              <a:spcPct val="0"/>
            </a:spcBef>
            <a:spcAft>
              <a:spcPct val="35000"/>
            </a:spcAft>
            <a:buNone/>
          </a:pPr>
          <a:r>
            <a:rPr lang="ar-EG" sz="1100" b="1" kern="1200"/>
            <a:t>5. </a:t>
          </a:r>
          <a:r>
            <a:rPr lang="ar-SA" sz="1100" b="1" kern="1200"/>
            <a:t>استغلال الاتفاقيات التجارية ودراسة أسواقها ووضع خطط عمل لهذه الأسواق مثل اتفاقية (الميركوسور والكوميسا).</a:t>
          </a:r>
          <a:endParaRPr lang="en-US" sz="1100" b="1" kern="1200"/>
        </a:p>
      </dsp:txBody>
      <dsp:txXfrm>
        <a:off x="1405135" y="3301578"/>
        <a:ext cx="1111439" cy="1111439"/>
      </dsp:txXfrm>
    </dsp:sp>
    <dsp:sp modelId="{75098432-F630-4B48-894A-C8F6E0BF3601}">
      <dsp:nvSpPr>
        <dsp:cNvPr id="0" name=""/>
        <dsp:cNvSpPr/>
      </dsp:nvSpPr>
      <dsp:spPr>
        <a:xfrm>
          <a:off x="1174949" y="1024171"/>
          <a:ext cx="1571811" cy="1571811"/>
        </a:xfrm>
        <a:prstGeom prst="ellipse">
          <a:avLst/>
        </a:prstGeom>
        <a:solidFill>
          <a:schemeClr val="accent5">
            <a:alpha val="50000"/>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ar-EG" sz="1100" b="1" kern="1200"/>
            <a:t>6. اليات المتابعة والتقييم</a:t>
          </a:r>
          <a:endParaRPr lang="en-US" sz="1100" b="1" kern="1200"/>
        </a:p>
      </dsp:txBody>
      <dsp:txXfrm>
        <a:off x="1405135" y="1254357"/>
        <a:ext cx="1111439" cy="111143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BC48ED-62AF-4EBB-ACDB-A949180AFF9F}">
      <dsp:nvSpPr>
        <dsp:cNvPr id="0" name=""/>
        <dsp:cNvSpPr/>
      </dsp:nvSpPr>
      <dsp:spPr>
        <a:xfrm>
          <a:off x="196344" y="399"/>
          <a:ext cx="463018" cy="319019"/>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4000" r="-14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8886BB9-F0B5-4651-A2DF-8D329654907E}">
      <dsp:nvSpPr>
        <dsp:cNvPr id="0" name=""/>
        <dsp:cNvSpPr/>
      </dsp:nvSpPr>
      <dsp:spPr>
        <a:xfrm>
          <a:off x="196344" y="319419"/>
          <a:ext cx="463018" cy="1717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ar-EG" sz="1000" b="1" i="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مصر </a:t>
          </a:r>
          <a:endParaRPr lang="en-US" sz="1000" b="1" kern="1200" dirty="0">
            <a:solidFill>
              <a:sysClr val="windowText" lastClr="000000">
                <a:hueOff val="0"/>
                <a:satOff val="0"/>
                <a:lumOff val="0"/>
                <a:alphaOff val="0"/>
              </a:sysClr>
            </a:solidFill>
            <a:latin typeface="Calibri" panose="020F0502020204030204"/>
            <a:ea typeface="+mn-ea"/>
            <a:cs typeface="+mn-cs"/>
          </a:endParaRPr>
        </a:p>
      </dsp:txBody>
      <dsp:txXfrm>
        <a:off x="196344" y="319419"/>
        <a:ext cx="463018" cy="171779"/>
      </dsp:txXfrm>
    </dsp:sp>
    <dsp:sp modelId="{56909644-4D27-4121-8F81-B22DD0FB173C}">
      <dsp:nvSpPr>
        <dsp:cNvPr id="0" name=""/>
        <dsp:cNvSpPr/>
      </dsp:nvSpPr>
      <dsp:spPr>
        <a:xfrm>
          <a:off x="705684" y="399"/>
          <a:ext cx="463018" cy="319019"/>
        </a:xfrm>
        <a:prstGeom prst="round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35000" r="-35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D28D65B-9BFD-4D97-9D86-B094F963A959}">
      <dsp:nvSpPr>
        <dsp:cNvPr id="0" name=""/>
        <dsp:cNvSpPr/>
      </dsp:nvSpPr>
      <dsp:spPr>
        <a:xfrm>
          <a:off x="705684" y="319419"/>
          <a:ext cx="463018" cy="1717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marL="0" lvl="0" indent="0" algn="ctr" defTabSz="400050">
            <a:lnSpc>
              <a:spcPct val="90000"/>
            </a:lnSpc>
            <a:spcBef>
              <a:spcPct val="0"/>
            </a:spcBef>
            <a:spcAft>
              <a:spcPct val="35000"/>
            </a:spcAft>
            <a:buNone/>
          </a:pPr>
          <a:r>
            <a:rPr lang="ar-EG" sz="900" b="1" i="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السودان</a:t>
          </a:r>
          <a:endParaRPr lang="en-US" sz="1000" b="1" kern="1200" dirty="0">
            <a:solidFill>
              <a:sysClr val="windowText" lastClr="000000">
                <a:hueOff val="0"/>
                <a:satOff val="0"/>
                <a:lumOff val="0"/>
                <a:alphaOff val="0"/>
              </a:sysClr>
            </a:solidFill>
            <a:latin typeface="Calibri" panose="020F0502020204030204"/>
            <a:ea typeface="+mn-ea"/>
            <a:cs typeface="+mn-cs"/>
          </a:endParaRPr>
        </a:p>
      </dsp:txBody>
      <dsp:txXfrm>
        <a:off x="705684" y="319419"/>
        <a:ext cx="463018" cy="171779"/>
      </dsp:txXfrm>
    </dsp:sp>
    <dsp:sp modelId="{41119BB8-611E-4217-88E1-B5812235AF72}">
      <dsp:nvSpPr>
        <dsp:cNvPr id="0" name=""/>
        <dsp:cNvSpPr/>
      </dsp:nvSpPr>
      <dsp:spPr>
        <a:xfrm>
          <a:off x="1215024" y="399"/>
          <a:ext cx="463018" cy="319019"/>
        </a:xfrm>
        <a:prstGeom prst="round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35000" r="-35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CBE4370-0383-46E7-8237-006CCC809DEE}">
      <dsp:nvSpPr>
        <dsp:cNvPr id="0" name=""/>
        <dsp:cNvSpPr/>
      </dsp:nvSpPr>
      <dsp:spPr>
        <a:xfrm>
          <a:off x="1215024" y="319419"/>
          <a:ext cx="463018" cy="1717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ar-EG" sz="1000" b="1" i="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إريتريا</a:t>
          </a:r>
          <a:endParaRPr lang="en-US" sz="1000" b="1" kern="1200" dirty="0">
            <a:solidFill>
              <a:sysClr val="windowText" lastClr="000000">
                <a:hueOff val="0"/>
                <a:satOff val="0"/>
                <a:lumOff val="0"/>
                <a:alphaOff val="0"/>
              </a:sysClr>
            </a:solidFill>
            <a:latin typeface="Calibri" panose="020F0502020204030204"/>
            <a:ea typeface="+mn-ea"/>
            <a:cs typeface="+mn-cs"/>
          </a:endParaRPr>
        </a:p>
      </dsp:txBody>
      <dsp:txXfrm>
        <a:off x="1215024" y="319419"/>
        <a:ext cx="463018" cy="171779"/>
      </dsp:txXfrm>
    </dsp:sp>
    <dsp:sp modelId="{21D1CCFF-3467-44A1-9BB1-459DE99C70C3}">
      <dsp:nvSpPr>
        <dsp:cNvPr id="0" name=""/>
        <dsp:cNvSpPr/>
      </dsp:nvSpPr>
      <dsp:spPr>
        <a:xfrm>
          <a:off x="1724364" y="399"/>
          <a:ext cx="463018" cy="319019"/>
        </a:xfrm>
        <a:prstGeom prst="round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14000" r="-14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B349E71-DB68-4BA9-90EC-E5207B4603D5}">
      <dsp:nvSpPr>
        <dsp:cNvPr id="0" name=""/>
        <dsp:cNvSpPr/>
      </dsp:nvSpPr>
      <dsp:spPr>
        <a:xfrm>
          <a:off x="1724364" y="319419"/>
          <a:ext cx="463018" cy="1717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ar-EG" sz="1000" b="1" i="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إثيوبيا </a:t>
          </a:r>
          <a:endParaRPr lang="en-US" sz="1000" b="1" kern="1200" dirty="0">
            <a:solidFill>
              <a:sysClr val="windowText" lastClr="000000">
                <a:hueOff val="0"/>
                <a:satOff val="0"/>
                <a:lumOff val="0"/>
                <a:alphaOff val="0"/>
              </a:sysClr>
            </a:solidFill>
            <a:latin typeface="Calibri" panose="020F0502020204030204"/>
            <a:ea typeface="+mn-ea"/>
            <a:cs typeface="+mn-cs"/>
          </a:endParaRPr>
        </a:p>
      </dsp:txBody>
      <dsp:txXfrm>
        <a:off x="1724364" y="319419"/>
        <a:ext cx="463018" cy="171779"/>
      </dsp:txXfrm>
    </dsp:sp>
    <dsp:sp modelId="{167D2B8E-286D-4A6F-B3F7-E20845FCA6DE}">
      <dsp:nvSpPr>
        <dsp:cNvPr id="0" name=""/>
        <dsp:cNvSpPr/>
      </dsp:nvSpPr>
      <dsp:spPr>
        <a:xfrm>
          <a:off x="2233703" y="399"/>
          <a:ext cx="463018" cy="319019"/>
        </a:xfrm>
        <a:prstGeom prst="roundRect">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14000" r="-14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213842A-D210-4A11-98BB-2C9601B5E6B1}">
      <dsp:nvSpPr>
        <dsp:cNvPr id="0" name=""/>
        <dsp:cNvSpPr/>
      </dsp:nvSpPr>
      <dsp:spPr>
        <a:xfrm>
          <a:off x="2233703" y="319419"/>
          <a:ext cx="463018" cy="1717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ar-EG" sz="1000" b="1" i="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أنجولا</a:t>
          </a:r>
          <a:endParaRPr lang="en-US" sz="1000" b="1" kern="1200" dirty="0">
            <a:solidFill>
              <a:sysClr val="windowText" lastClr="000000">
                <a:hueOff val="0"/>
                <a:satOff val="0"/>
                <a:lumOff val="0"/>
                <a:alphaOff val="0"/>
              </a:sysClr>
            </a:solidFill>
            <a:latin typeface="Calibri" panose="020F0502020204030204"/>
            <a:ea typeface="+mn-ea"/>
            <a:cs typeface="+mn-cs"/>
          </a:endParaRPr>
        </a:p>
      </dsp:txBody>
      <dsp:txXfrm>
        <a:off x="2233703" y="319419"/>
        <a:ext cx="463018" cy="171779"/>
      </dsp:txXfrm>
    </dsp:sp>
    <dsp:sp modelId="{605676B7-5015-48D4-AEDD-1786650CCDD4}">
      <dsp:nvSpPr>
        <dsp:cNvPr id="0" name=""/>
        <dsp:cNvSpPr/>
      </dsp:nvSpPr>
      <dsp:spPr>
        <a:xfrm>
          <a:off x="2743043" y="399"/>
          <a:ext cx="463018" cy="319019"/>
        </a:xfrm>
        <a:prstGeom prst="roundRect">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21000" r="-21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E097E52-5B1C-4780-9135-07B18552EAD3}">
      <dsp:nvSpPr>
        <dsp:cNvPr id="0" name=""/>
        <dsp:cNvSpPr/>
      </dsp:nvSpPr>
      <dsp:spPr>
        <a:xfrm>
          <a:off x="2743043" y="319419"/>
          <a:ext cx="463018" cy="1717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marL="0" lvl="0" indent="0" algn="ctr" defTabSz="355600">
            <a:lnSpc>
              <a:spcPct val="90000"/>
            </a:lnSpc>
            <a:spcBef>
              <a:spcPct val="0"/>
            </a:spcBef>
            <a:spcAft>
              <a:spcPct val="35000"/>
            </a:spcAft>
            <a:buNone/>
          </a:pPr>
          <a:r>
            <a:rPr lang="ar-EG" sz="800" b="1" i="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بوروندى</a:t>
          </a:r>
          <a:endParaRPr lang="en-US" sz="800" b="1" kern="1200" dirty="0">
            <a:solidFill>
              <a:sysClr val="windowText" lastClr="000000">
                <a:hueOff val="0"/>
                <a:satOff val="0"/>
                <a:lumOff val="0"/>
                <a:alphaOff val="0"/>
              </a:sysClr>
            </a:solidFill>
            <a:latin typeface="Calibri" panose="020F0502020204030204"/>
            <a:ea typeface="+mn-ea"/>
            <a:cs typeface="+mn-cs"/>
          </a:endParaRPr>
        </a:p>
      </dsp:txBody>
      <dsp:txXfrm>
        <a:off x="2743043" y="319419"/>
        <a:ext cx="463018" cy="171779"/>
      </dsp:txXfrm>
    </dsp:sp>
    <dsp:sp modelId="{37001443-2E55-4BEA-80E7-C65DE1001F84}">
      <dsp:nvSpPr>
        <dsp:cNvPr id="0" name=""/>
        <dsp:cNvSpPr/>
      </dsp:nvSpPr>
      <dsp:spPr>
        <a:xfrm>
          <a:off x="3252383" y="399"/>
          <a:ext cx="463018" cy="319019"/>
        </a:xfrm>
        <a:prstGeom prst="roundRect">
          <a:avLst/>
        </a:prstGeom>
        <a:blipFill>
          <a:blip xmlns:r="http://schemas.openxmlformats.org/officeDocument/2006/relationships" r:embed="rId7">
            <a:extLst>
              <a:ext uri="{28A0092B-C50C-407E-A947-70E740481C1C}">
                <a14:useLocalDpi xmlns:a14="http://schemas.microsoft.com/office/drawing/2010/main" val="0"/>
              </a:ext>
            </a:extLst>
          </a:blip>
          <a:srcRect/>
          <a:stretch>
            <a:fillRect l="-14000" r="-14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5358045-C077-4D00-AF2B-E80AE8BE9796}">
      <dsp:nvSpPr>
        <dsp:cNvPr id="0" name=""/>
        <dsp:cNvSpPr/>
      </dsp:nvSpPr>
      <dsp:spPr>
        <a:xfrm>
          <a:off x="3252383" y="319419"/>
          <a:ext cx="463018" cy="1717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ar-EG" sz="1000" b="1" i="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رواندا </a:t>
          </a:r>
          <a:endParaRPr lang="en-US" sz="1000" b="1" kern="1200" dirty="0">
            <a:solidFill>
              <a:sysClr val="windowText" lastClr="000000">
                <a:hueOff val="0"/>
                <a:satOff val="0"/>
                <a:lumOff val="0"/>
                <a:alphaOff val="0"/>
              </a:sysClr>
            </a:solidFill>
            <a:latin typeface="Calibri" panose="020F0502020204030204"/>
            <a:ea typeface="+mn-ea"/>
            <a:cs typeface="+mn-cs"/>
          </a:endParaRPr>
        </a:p>
      </dsp:txBody>
      <dsp:txXfrm>
        <a:off x="3252383" y="319419"/>
        <a:ext cx="463018" cy="171779"/>
      </dsp:txXfrm>
    </dsp:sp>
    <dsp:sp modelId="{913DC6CA-A69B-4394-B69A-570424B557AE}">
      <dsp:nvSpPr>
        <dsp:cNvPr id="0" name=""/>
        <dsp:cNvSpPr/>
      </dsp:nvSpPr>
      <dsp:spPr>
        <a:xfrm>
          <a:off x="3761723" y="399"/>
          <a:ext cx="463018" cy="319019"/>
        </a:xfrm>
        <a:prstGeom prst="roundRect">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l="-21000" r="-21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1FD1167-72DE-40E6-BF44-02FFFE37E667}">
      <dsp:nvSpPr>
        <dsp:cNvPr id="0" name=""/>
        <dsp:cNvSpPr/>
      </dsp:nvSpPr>
      <dsp:spPr>
        <a:xfrm>
          <a:off x="3761723" y="319419"/>
          <a:ext cx="463018" cy="1717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marL="0" lvl="0" indent="0" algn="ctr" defTabSz="400050">
            <a:lnSpc>
              <a:spcPct val="90000"/>
            </a:lnSpc>
            <a:spcBef>
              <a:spcPct val="0"/>
            </a:spcBef>
            <a:spcAft>
              <a:spcPct val="35000"/>
            </a:spcAft>
            <a:buNone/>
          </a:pPr>
          <a:r>
            <a:rPr lang="ar-EG" sz="900" b="1" i="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جزرالقمر</a:t>
          </a:r>
          <a:endParaRPr lang="en-US" sz="1000" b="1" kern="1200" dirty="0">
            <a:solidFill>
              <a:sysClr val="windowText" lastClr="000000">
                <a:hueOff val="0"/>
                <a:satOff val="0"/>
                <a:lumOff val="0"/>
                <a:alphaOff val="0"/>
              </a:sysClr>
            </a:solidFill>
            <a:latin typeface="Calibri" panose="020F0502020204030204"/>
            <a:ea typeface="+mn-ea"/>
            <a:cs typeface="+mn-cs"/>
          </a:endParaRPr>
        </a:p>
      </dsp:txBody>
      <dsp:txXfrm>
        <a:off x="3761723" y="319419"/>
        <a:ext cx="463018" cy="171779"/>
      </dsp:txXfrm>
    </dsp:sp>
    <dsp:sp modelId="{C4F0D109-B9B4-49E6-991E-C41C1A996507}">
      <dsp:nvSpPr>
        <dsp:cNvPr id="0" name=""/>
        <dsp:cNvSpPr/>
      </dsp:nvSpPr>
      <dsp:spPr>
        <a:xfrm>
          <a:off x="4271062" y="399"/>
          <a:ext cx="463018" cy="319019"/>
        </a:xfrm>
        <a:prstGeom prst="roundRect">
          <a:avLst/>
        </a:prstGeom>
        <a:blipFill>
          <a:blip xmlns:r="http://schemas.openxmlformats.org/officeDocument/2006/relationships" r:embed="rId9">
            <a:extLst>
              <a:ext uri="{28A0092B-C50C-407E-A947-70E740481C1C}">
                <a14:useLocalDpi xmlns:a14="http://schemas.microsoft.com/office/drawing/2010/main" val="0"/>
              </a:ext>
            </a:extLst>
          </a:blip>
          <a:srcRect/>
          <a:stretch>
            <a:fillRect l="-7000" r="-7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A8BC7AF-BDF5-454B-B19B-27E106914656}">
      <dsp:nvSpPr>
        <dsp:cNvPr id="0" name=""/>
        <dsp:cNvSpPr/>
      </dsp:nvSpPr>
      <dsp:spPr>
        <a:xfrm>
          <a:off x="4271062" y="319419"/>
          <a:ext cx="463018" cy="1717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ar-EG" sz="1000" b="1" i="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الكونغو</a:t>
          </a:r>
          <a:endParaRPr lang="en-US" sz="1000" b="1" kern="1200" dirty="0">
            <a:solidFill>
              <a:sysClr val="windowText" lastClr="000000">
                <a:hueOff val="0"/>
                <a:satOff val="0"/>
                <a:lumOff val="0"/>
                <a:alphaOff val="0"/>
              </a:sysClr>
            </a:solidFill>
            <a:latin typeface="Calibri" panose="020F0502020204030204"/>
            <a:ea typeface="+mn-ea"/>
            <a:cs typeface="+mn-cs"/>
          </a:endParaRPr>
        </a:p>
      </dsp:txBody>
      <dsp:txXfrm>
        <a:off x="4271062" y="319419"/>
        <a:ext cx="463018" cy="171779"/>
      </dsp:txXfrm>
    </dsp:sp>
    <dsp:sp modelId="{CFB86B9F-9B47-4397-BC1F-9E1A21E202BD}">
      <dsp:nvSpPr>
        <dsp:cNvPr id="0" name=""/>
        <dsp:cNvSpPr/>
      </dsp:nvSpPr>
      <dsp:spPr>
        <a:xfrm>
          <a:off x="4780402" y="399"/>
          <a:ext cx="463018" cy="319019"/>
        </a:xfrm>
        <a:prstGeom prst="roundRect">
          <a:avLst/>
        </a:prstGeom>
        <a:blipFill>
          <a:blip xmlns:r="http://schemas.openxmlformats.org/officeDocument/2006/relationships" r:embed="rId10">
            <a:extLst>
              <a:ext uri="{28A0092B-C50C-407E-A947-70E740481C1C}">
                <a14:useLocalDpi xmlns:a14="http://schemas.microsoft.com/office/drawing/2010/main" val="0"/>
              </a:ext>
            </a:extLst>
          </a:blip>
          <a:srcRect/>
          <a:stretch>
            <a:fillRect l="-14000" r="-14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4739B7B-17FE-47F8-AF4B-DFD1C9A1264A}">
      <dsp:nvSpPr>
        <dsp:cNvPr id="0" name=""/>
        <dsp:cNvSpPr/>
      </dsp:nvSpPr>
      <dsp:spPr>
        <a:xfrm>
          <a:off x="4780402" y="319419"/>
          <a:ext cx="463018" cy="1717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ar-EG" sz="1000" b="1" i="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جيبوتى</a:t>
          </a:r>
          <a:endParaRPr lang="en-US" sz="1000" b="1" kern="1200" dirty="0">
            <a:solidFill>
              <a:sysClr val="windowText" lastClr="000000">
                <a:hueOff val="0"/>
                <a:satOff val="0"/>
                <a:lumOff val="0"/>
                <a:alphaOff val="0"/>
              </a:sysClr>
            </a:solidFill>
            <a:latin typeface="Calibri" panose="020F0502020204030204"/>
            <a:ea typeface="+mn-ea"/>
            <a:cs typeface="+mn-cs"/>
          </a:endParaRPr>
        </a:p>
      </dsp:txBody>
      <dsp:txXfrm>
        <a:off x="4780402" y="319419"/>
        <a:ext cx="463018" cy="171779"/>
      </dsp:txXfrm>
    </dsp:sp>
    <dsp:sp modelId="{A98D4D09-78CA-4B50-AD75-3B1D5CBC064E}">
      <dsp:nvSpPr>
        <dsp:cNvPr id="0" name=""/>
        <dsp:cNvSpPr/>
      </dsp:nvSpPr>
      <dsp:spPr>
        <a:xfrm>
          <a:off x="5289742" y="399"/>
          <a:ext cx="463018" cy="319019"/>
        </a:xfrm>
        <a:prstGeom prst="roundRect">
          <a:avLst/>
        </a:prstGeom>
        <a:blipFill>
          <a:blip xmlns:r="http://schemas.openxmlformats.org/officeDocument/2006/relationships" r:embed="rId11">
            <a:extLst>
              <a:ext uri="{28A0092B-C50C-407E-A947-70E740481C1C}">
                <a14:useLocalDpi xmlns:a14="http://schemas.microsoft.com/office/drawing/2010/main" val="0"/>
              </a:ext>
            </a:extLst>
          </a:blip>
          <a:srcRect/>
          <a:stretch>
            <a:fillRect l="-14000" r="-14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E8FD798-DF3B-412D-826F-1C741411E791}">
      <dsp:nvSpPr>
        <dsp:cNvPr id="0" name=""/>
        <dsp:cNvSpPr/>
      </dsp:nvSpPr>
      <dsp:spPr>
        <a:xfrm>
          <a:off x="5289742" y="319419"/>
          <a:ext cx="463018" cy="1717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ar-EG" sz="1000" b="1" i="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كينيا</a:t>
          </a:r>
          <a:endParaRPr lang="en-US" sz="1000" b="1" kern="1200" dirty="0">
            <a:solidFill>
              <a:sysClr val="windowText" lastClr="000000">
                <a:hueOff val="0"/>
                <a:satOff val="0"/>
                <a:lumOff val="0"/>
                <a:alphaOff val="0"/>
              </a:sysClr>
            </a:solidFill>
            <a:latin typeface="Calibri" panose="020F0502020204030204"/>
            <a:ea typeface="+mn-ea"/>
            <a:cs typeface="+mn-cs"/>
          </a:endParaRPr>
        </a:p>
      </dsp:txBody>
      <dsp:txXfrm>
        <a:off x="5289742" y="319419"/>
        <a:ext cx="463018" cy="171779"/>
      </dsp:txXfrm>
    </dsp:sp>
    <dsp:sp modelId="{F7C756C3-5DD1-4EBA-8161-2A0987B19367}">
      <dsp:nvSpPr>
        <dsp:cNvPr id="0" name=""/>
        <dsp:cNvSpPr/>
      </dsp:nvSpPr>
      <dsp:spPr>
        <a:xfrm>
          <a:off x="5799082" y="399"/>
          <a:ext cx="463018" cy="319019"/>
        </a:xfrm>
        <a:prstGeom prst="roundRect">
          <a:avLst/>
        </a:prstGeom>
        <a:blipFill>
          <a:blip xmlns:r="http://schemas.openxmlformats.org/officeDocument/2006/relationships" r:embed="rId12">
            <a:extLst>
              <a:ext uri="{28A0092B-C50C-407E-A947-70E740481C1C}">
                <a14:useLocalDpi xmlns:a14="http://schemas.microsoft.com/office/drawing/2010/main" val="0"/>
              </a:ext>
            </a:extLst>
          </a:blip>
          <a:srcRect/>
          <a:stretch>
            <a:fillRect l="-14000" r="-14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683E761-13B9-4149-BB27-3C654015CB8D}">
      <dsp:nvSpPr>
        <dsp:cNvPr id="0" name=""/>
        <dsp:cNvSpPr/>
      </dsp:nvSpPr>
      <dsp:spPr>
        <a:xfrm>
          <a:off x="5799082" y="319419"/>
          <a:ext cx="463018" cy="1717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marL="0" lvl="0" indent="0" algn="ctr" defTabSz="400050">
            <a:lnSpc>
              <a:spcPct val="90000"/>
            </a:lnSpc>
            <a:spcBef>
              <a:spcPct val="0"/>
            </a:spcBef>
            <a:spcAft>
              <a:spcPct val="35000"/>
            </a:spcAft>
            <a:buNone/>
          </a:pPr>
          <a:r>
            <a:rPr lang="ar-EG" sz="900" b="1" i="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مدغشقر</a:t>
          </a:r>
          <a:endParaRPr lang="en-US" sz="1000" b="1" kern="1200" dirty="0">
            <a:solidFill>
              <a:sysClr val="windowText" lastClr="000000">
                <a:hueOff val="0"/>
                <a:satOff val="0"/>
                <a:lumOff val="0"/>
                <a:alphaOff val="0"/>
              </a:sysClr>
            </a:solidFill>
            <a:latin typeface="Calibri" panose="020F0502020204030204"/>
            <a:ea typeface="+mn-ea"/>
            <a:cs typeface="+mn-cs"/>
          </a:endParaRPr>
        </a:p>
      </dsp:txBody>
      <dsp:txXfrm>
        <a:off x="5799082" y="319419"/>
        <a:ext cx="463018" cy="171779"/>
      </dsp:txXfrm>
    </dsp:sp>
    <dsp:sp modelId="{2BA1AA30-3404-4309-9373-83243D4D81C7}">
      <dsp:nvSpPr>
        <dsp:cNvPr id="0" name=""/>
        <dsp:cNvSpPr/>
      </dsp:nvSpPr>
      <dsp:spPr>
        <a:xfrm>
          <a:off x="6308421" y="399"/>
          <a:ext cx="463018" cy="319019"/>
        </a:xfrm>
        <a:prstGeom prst="roundRect">
          <a:avLst/>
        </a:prstGeom>
        <a:blipFill>
          <a:blip xmlns:r="http://schemas.openxmlformats.org/officeDocument/2006/relationships" r:embed="rId13">
            <a:extLst>
              <a:ext uri="{28A0092B-C50C-407E-A947-70E740481C1C}">
                <a14:useLocalDpi xmlns:a14="http://schemas.microsoft.com/office/drawing/2010/main" val="0"/>
              </a:ext>
            </a:extLst>
          </a:blip>
          <a:srcRect/>
          <a:stretch>
            <a:fillRect l="-14000" r="-14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AE22670-CA8B-42DA-B1D0-EA0CAE64A650}">
      <dsp:nvSpPr>
        <dsp:cNvPr id="0" name=""/>
        <dsp:cNvSpPr/>
      </dsp:nvSpPr>
      <dsp:spPr>
        <a:xfrm>
          <a:off x="6308421" y="319419"/>
          <a:ext cx="463018" cy="1717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ar-EG" sz="1000" b="1" i="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مالاوى</a:t>
          </a:r>
          <a:endParaRPr lang="en-US" sz="1000" b="1" kern="1200" dirty="0">
            <a:solidFill>
              <a:sysClr val="windowText" lastClr="000000">
                <a:hueOff val="0"/>
                <a:satOff val="0"/>
                <a:lumOff val="0"/>
                <a:alphaOff val="0"/>
              </a:sysClr>
            </a:solidFill>
            <a:latin typeface="Calibri" panose="020F0502020204030204"/>
            <a:ea typeface="+mn-ea"/>
            <a:cs typeface="+mn-cs"/>
          </a:endParaRPr>
        </a:p>
      </dsp:txBody>
      <dsp:txXfrm>
        <a:off x="6308421" y="319419"/>
        <a:ext cx="463018" cy="171779"/>
      </dsp:txXfrm>
    </dsp:sp>
    <dsp:sp modelId="{93D08DFC-6FD8-470F-B291-F640235F51BB}">
      <dsp:nvSpPr>
        <dsp:cNvPr id="0" name=""/>
        <dsp:cNvSpPr/>
      </dsp:nvSpPr>
      <dsp:spPr>
        <a:xfrm>
          <a:off x="6817761" y="399"/>
          <a:ext cx="463018" cy="319019"/>
        </a:xfrm>
        <a:prstGeom prst="roundRect">
          <a:avLst/>
        </a:prstGeom>
        <a:blipFill>
          <a:blip xmlns:r="http://schemas.openxmlformats.org/officeDocument/2006/relationships" r:embed="rId14">
            <a:extLst>
              <a:ext uri="{28A0092B-C50C-407E-A947-70E740481C1C}">
                <a14:useLocalDpi xmlns:a14="http://schemas.microsoft.com/office/drawing/2010/main" val="0"/>
              </a:ext>
            </a:extLst>
          </a:blip>
          <a:srcRect/>
          <a:stretch>
            <a:fillRect l="-14000" r="-14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5483E13-2543-49C8-A3AF-CD406BCDAF07}">
      <dsp:nvSpPr>
        <dsp:cNvPr id="0" name=""/>
        <dsp:cNvSpPr/>
      </dsp:nvSpPr>
      <dsp:spPr>
        <a:xfrm>
          <a:off x="6817761" y="319419"/>
          <a:ext cx="463018" cy="1717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0" numCol="1" spcCol="1270" anchor="t" anchorCtr="0">
          <a:noAutofit/>
        </a:bodyPr>
        <a:lstStyle/>
        <a:p>
          <a:pPr marL="0" lvl="0" indent="0" algn="ctr" defTabSz="311150">
            <a:lnSpc>
              <a:spcPct val="90000"/>
            </a:lnSpc>
            <a:spcBef>
              <a:spcPct val="0"/>
            </a:spcBef>
            <a:spcAft>
              <a:spcPct val="35000"/>
            </a:spcAft>
            <a:buNone/>
          </a:pPr>
          <a:r>
            <a:rPr lang="ar-EG" sz="700" b="1" i="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موريشيوس</a:t>
          </a:r>
          <a:endParaRPr lang="en-US" sz="800" b="1" kern="1200" dirty="0">
            <a:solidFill>
              <a:sysClr val="windowText" lastClr="000000">
                <a:hueOff val="0"/>
                <a:satOff val="0"/>
                <a:lumOff val="0"/>
                <a:alphaOff val="0"/>
              </a:sysClr>
            </a:solidFill>
            <a:latin typeface="Calibri" panose="020F0502020204030204"/>
            <a:ea typeface="+mn-ea"/>
            <a:cs typeface="+mn-cs"/>
          </a:endParaRPr>
        </a:p>
      </dsp:txBody>
      <dsp:txXfrm>
        <a:off x="6817761" y="319419"/>
        <a:ext cx="463018" cy="171779"/>
      </dsp:txXfrm>
    </dsp:sp>
    <dsp:sp modelId="{66E89DC0-0A0C-4BDE-8654-9132DDF40AD6}">
      <dsp:nvSpPr>
        <dsp:cNvPr id="0" name=""/>
        <dsp:cNvSpPr/>
      </dsp:nvSpPr>
      <dsp:spPr>
        <a:xfrm>
          <a:off x="1979034" y="537500"/>
          <a:ext cx="463018" cy="319019"/>
        </a:xfrm>
        <a:prstGeom prst="roundRect">
          <a:avLst/>
        </a:prstGeom>
        <a:blipFill>
          <a:blip xmlns:r="http://schemas.openxmlformats.org/officeDocument/2006/relationships" r:embed="rId15">
            <a:extLst>
              <a:ext uri="{28A0092B-C50C-407E-A947-70E740481C1C}">
                <a14:useLocalDpi xmlns:a14="http://schemas.microsoft.com/office/drawing/2010/main" val="0"/>
              </a:ext>
            </a:extLst>
          </a:blip>
          <a:srcRect/>
          <a:stretch>
            <a:fillRect l="-14000" r="-14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63AE5E3-CE05-4A6E-A448-856427ED283B}">
      <dsp:nvSpPr>
        <dsp:cNvPr id="0" name=""/>
        <dsp:cNvSpPr/>
      </dsp:nvSpPr>
      <dsp:spPr>
        <a:xfrm>
          <a:off x="1979034" y="856520"/>
          <a:ext cx="463018" cy="1717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ar-EG" sz="1000" b="1" i="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ناميبيا </a:t>
          </a:r>
          <a:endParaRPr lang="en-US" sz="1000" b="1" kern="1200" dirty="0">
            <a:solidFill>
              <a:sysClr val="windowText" lastClr="000000">
                <a:hueOff val="0"/>
                <a:satOff val="0"/>
                <a:lumOff val="0"/>
                <a:alphaOff val="0"/>
              </a:sysClr>
            </a:solidFill>
            <a:latin typeface="Calibri" panose="020F0502020204030204"/>
            <a:ea typeface="+mn-ea"/>
            <a:cs typeface="+mn-cs"/>
          </a:endParaRPr>
        </a:p>
      </dsp:txBody>
      <dsp:txXfrm>
        <a:off x="1979034" y="856520"/>
        <a:ext cx="463018" cy="171779"/>
      </dsp:txXfrm>
    </dsp:sp>
    <dsp:sp modelId="{C5CD920A-3302-4450-8003-A77B633ADB39}">
      <dsp:nvSpPr>
        <dsp:cNvPr id="0" name=""/>
        <dsp:cNvSpPr/>
      </dsp:nvSpPr>
      <dsp:spPr>
        <a:xfrm>
          <a:off x="2488373" y="537500"/>
          <a:ext cx="463018" cy="319019"/>
        </a:xfrm>
        <a:prstGeom prst="roundRect">
          <a:avLst/>
        </a:prstGeom>
        <a:blipFill>
          <a:blip xmlns:r="http://schemas.openxmlformats.org/officeDocument/2006/relationships" r:embed="rId16">
            <a:extLst>
              <a:ext uri="{28A0092B-C50C-407E-A947-70E740481C1C}">
                <a14:useLocalDpi xmlns:a14="http://schemas.microsoft.com/office/drawing/2010/main" val="0"/>
              </a:ext>
            </a:extLst>
          </a:blip>
          <a:srcRect/>
          <a:stretch>
            <a:fillRect l="-14000" r="-14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85BB644-5866-4DF1-94A3-258177290072}">
      <dsp:nvSpPr>
        <dsp:cNvPr id="0" name=""/>
        <dsp:cNvSpPr/>
      </dsp:nvSpPr>
      <dsp:spPr>
        <a:xfrm>
          <a:off x="2488373" y="856520"/>
          <a:ext cx="463018" cy="1717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ar-EG" sz="1000" b="1" i="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أوغندا </a:t>
          </a:r>
          <a:endParaRPr lang="en-US" sz="1000" b="1" kern="1200" dirty="0">
            <a:solidFill>
              <a:sysClr val="windowText" lastClr="000000">
                <a:hueOff val="0"/>
                <a:satOff val="0"/>
                <a:lumOff val="0"/>
                <a:alphaOff val="0"/>
              </a:sysClr>
            </a:solidFill>
            <a:latin typeface="Calibri" panose="020F0502020204030204"/>
            <a:ea typeface="+mn-ea"/>
            <a:cs typeface="+mn-cs"/>
          </a:endParaRPr>
        </a:p>
      </dsp:txBody>
      <dsp:txXfrm>
        <a:off x="2488373" y="856520"/>
        <a:ext cx="463018" cy="171779"/>
      </dsp:txXfrm>
    </dsp:sp>
    <dsp:sp modelId="{F5F374D9-8743-4AC3-BDB8-687CCD76AE42}">
      <dsp:nvSpPr>
        <dsp:cNvPr id="0" name=""/>
        <dsp:cNvSpPr/>
      </dsp:nvSpPr>
      <dsp:spPr>
        <a:xfrm>
          <a:off x="2997713" y="537500"/>
          <a:ext cx="463018" cy="319019"/>
        </a:xfrm>
        <a:prstGeom prst="roundRect">
          <a:avLst/>
        </a:prstGeom>
        <a:blipFill>
          <a:blip xmlns:r="http://schemas.openxmlformats.org/officeDocument/2006/relationships" r:embed="rId17">
            <a:extLst>
              <a:ext uri="{28A0092B-C50C-407E-A947-70E740481C1C}">
                <a14:useLocalDpi xmlns:a14="http://schemas.microsoft.com/office/drawing/2010/main" val="0"/>
              </a:ext>
            </a:extLst>
          </a:blip>
          <a:srcRect/>
          <a:stretch>
            <a:fillRect l="-14000" r="-14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DAF50E6-E1F2-4388-A721-69800901440E}">
      <dsp:nvSpPr>
        <dsp:cNvPr id="0" name=""/>
        <dsp:cNvSpPr/>
      </dsp:nvSpPr>
      <dsp:spPr>
        <a:xfrm>
          <a:off x="2997713" y="856520"/>
          <a:ext cx="463018" cy="1717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marL="0" lvl="0" indent="0" algn="ctr" defTabSz="355600">
            <a:lnSpc>
              <a:spcPct val="90000"/>
            </a:lnSpc>
            <a:spcBef>
              <a:spcPct val="0"/>
            </a:spcBef>
            <a:spcAft>
              <a:spcPct val="35000"/>
            </a:spcAft>
            <a:buNone/>
          </a:pPr>
          <a:r>
            <a:rPr lang="ar-EG" sz="800" b="1" i="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سوازيلاند</a:t>
          </a:r>
          <a:endParaRPr lang="en-US" sz="800" b="1" kern="1200" dirty="0">
            <a:solidFill>
              <a:sysClr val="windowText" lastClr="000000">
                <a:hueOff val="0"/>
                <a:satOff val="0"/>
                <a:lumOff val="0"/>
                <a:alphaOff val="0"/>
              </a:sysClr>
            </a:solidFill>
            <a:latin typeface="Calibri" panose="020F0502020204030204"/>
            <a:ea typeface="+mn-ea"/>
            <a:cs typeface="+mn-cs"/>
          </a:endParaRPr>
        </a:p>
      </dsp:txBody>
      <dsp:txXfrm>
        <a:off x="2997713" y="856520"/>
        <a:ext cx="463018" cy="171779"/>
      </dsp:txXfrm>
    </dsp:sp>
    <dsp:sp modelId="{94EF55F9-9781-476B-A065-499FD5956871}">
      <dsp:nvSpPr>
        <dsp:cNvPr id="0" name=""/>
        <dsp:cNvSpPr/>
      </dsp:nvSpPr>
      <dsp:spPr>
        <a:xfrm>
          <a:off x="3507053" y="537500"/>
          <a:ext cx="463018" cy="319019"/>
        </a:xfrm>
        <a:prstGeom prst="roundRect">
          <a:avLst/>
        </a:prstGeom>
        <a:blipFill>
          <a:blip xmlns:r="http://schemas.openxmlformats.org/officeDocument/2006/relationships" r:embed="rId18">
            <a:extLst>
              <a:ext uri="{28A0092B-C50C-407E-A947-70E740481C1C}">
                <a14:useLocalDpi xmlns:a14="http://schemas.microsoft.com/office/drawing/2010/main" val="0"/>
              </a:ext>
            </a:extLst>
          </a:blip>
          <a:srcRect/>
          <a:stretch>
            <a:fillRect l="-15000" r="-15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5E0CBF9-5A24-4CED-AD5D-5C3DC9EB45A4}">
      <dsp:nvSpPr>
        <dsp:cNvPr id="0" name=""/>
        <dsp:cNvSpPr/>
      </dsp:nvSpPr>
      <dsp:spPr>
        <a:xfrm>
          <a:off x="3507053" y="856520"/>
          <a:ext cx="463018" cy="1717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ar-EG" sz="1000" b="1" i="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زامبيا </a:t>
          </a:r>
          <a:endParaRPr lang="en-US" sz="1000" b="1" kern="1200" dirty="0">
            <a:solidFill>
              <a:sysClr val="windowText" lastClr="000000">
                <a:hueOff val="0"/>
                <a:satOff val="0"/>
                <a:lumOff val="0"/>
                <a:alphaOff val="0"/>
              </a:sysClr>
            </a:solidFill>
            <a:latin typeface="Calibri" panose="020F0502020204030204"/>
            <a:ea typeface="+mn-ea"/>
            <a:cs typeface="+mn-cs"/>
          </a:endParaRPr>
        </a:p>
      </dsp:txBody>
      <dsp:txXfrm>
        <a:off x="3507053" y="856520"/>
        <a:ext cx="463018" cy="171779"/>
      </dsp:txXfrm>
    </dsp:sp>
    <dsp:sp modelId="{F1A2895A-B5F4-4F7A-B389-DB41642A3E92}">
      <dsp:nvSpPr>
        <dsp:cNvPr id="0" name=""/>
        <dsp:cNvSpPr/>
      </dsp:nvSpPr>
      <dsp:spPr>
        <a:xfrm>
          <a:off x="4016393" y="537500"/>
          <a:ext cx="463018" cy="319019"/>
        </a:xfrm>
        <a:prstGeom prst="roundRect">
          <a:avLst/>
        </a:prstGeom>
        <a:blipFill>
          <a:blip xmlns:r="http://schemas.openxmlformats.org/officeDocument/2006/relationships" r:embed="rId19">
            <a:extLst>
              <a:ext uri="{28A0092B-C50C-407E-A947-70E740481C1C}">
                <a14:useLocalDpi xmlns:a14="http://schemas.microsoft.com/office/drawing/2010/main" val="0"/>
              </a:ext>
            </a:extLst>
          </a:blip>
          <a:srcRect/>
          <a:stretch>
            <a:fillRect l="-35000" r="-35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4482397-BEED-45D4-B970-2F4345495976}">
      <dsp:nvSpPr>
        <dsp:cNvPr id="0" name=""/>
        <dsp:cNvSpPr/>
      </dsp:nvSpPr>
      <dsp:spPr>
        <a:xfrm>
          <a:off x="4016393" y="856520"/>
          <a:ext cx="463018" cy="1717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ar-EG" sz="1000" b="1" i="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ليبيا </a:t>
          </a:r>
          <a:endParaRPr lang="en-US" sz="1000" b="1" kern="1200" dirty="0">
            <a:solidFill>
              <a:sysClr val="windowText" lastClr="000000">
                <a:hueOff val="0"/>
                <a:satOff val="0"/>
                <a:lumOff val="0"/>
                <a:alphaOff val="0"/>
              </a:sysClr>
            </a:solidFill>
            <a:latin typeface="Calibri" panose="020F0502020204030204"/>
            <a:ea typeface="+mn-ea"/>
            <a:cs typeface="+mn-cs"/>
          </a:endParaRPr>
        </a:p>
      </dsp:txBody>
      <dsp:txXfrm>
        <a:off x="4016393" y="856520"/>
        <a:ext cx="463018" cy="171779"/>
      </dsp:txXfrm>
    </dsp:sp>
    <dsp:sp modelId="{6B96CC4A-6E31-4BD4-89AC-6A6F44121D82}">
      <dsp:nvSpPr>
        <dsp:cNvPr id="0" name=""/>
        <dsp:cNvSpPr/>
      </dsp:nvSpPr>
      <dsp:spPr>
        <a:xfrm>
          <a:off x="4525732" y="537500"/>
          <a:ext cx="463018" cy="319019"/>
        </a:xfrm>
        <a:prstGeom prst="roundRect">
          <a:avLst/>
        </a:prstGeom>
        <a:blipFill>
          <a:blip xmlns:r="http://schemas.openxmlformats.org/officeDocument/2006/relationships" r:embed="rId20">
            <a:extLst>
              <a:ext uri="{28A0092B-C50C-407E-A947-70E740481C1C}">
                <a14:useLocalDpi xmlns:a14="http://schemas.microsoft.com/office/drawing/2010/main" val="0"/>
              </a:ext>
            </a:extLst>
          </a:blip>
          <a:srcRect/>
          <a:stretch>
            <a:fillRect l="-35000" r="-35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B82690E-F0E2-46F0-A4B0-4859C17A5728}">
      <dsp:nvSpPr>
        <dsp:cNvPr id="0" name=""/>
        <dsp:cNvSpPr/>
      </dsp:nvSpPr>
      <dsp:spPr>
        <a:xfrm>
          <a:off x="4525732" y="856520"/>
          <a:ext cx="463018" cy="1717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ar-EG" sz="1000" b="1" i="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سيشيل</a:t>
          </a:r>
          <a:endParaRPr lang="en-US" sz="1000" b="1" kern="1200" dirty="0">
            <a:solidFill>
              <a:sysClr val="windowText" lastClr="000000">
                <a:hueOff val="0"/>
                <a:satOff val="0"/>
                <a:lumOff val="0"/>
                <a:alphaOff val="0"/>
              </a:sysClr>
            </a:solidFill>
            <a:latin typeface="Calibri" panose="020F0502020204030204"/>
            <a:ea typeface="+mn-ea"/>
            <a:cs typeface="+mn-cs"/>
          </a:endParaRPr>
        </a:p>
      </dsp:txBody>
      <dsp:txXfrm>
        <a:off x="4525732" y="856520"/>
        <a:ext cx="463018" cy="171779"/>
      </dsp:txXfrm>
    </dsp:sp>
    <dsp:sp modelId="{AF177318-2422-424D-B4F4-F25192886CCC}">
      <dsp:nvSpPr>
        <dsp:cNvPr id="0" name=""/>
        <dsp:cNvSpPr/>
      </dsp:nvSpPr>
      <dsp:spPr>
        <a:xfrm>
          <a:off x="5035072" y="537500"/>
          <a:ext cx="463018" cy="319019"/>
        </a:xfrm>
        <a:prstGeom prst="roundRect">
          <a:avLst/>
        </a:prstGeom>
        <a:blipFill>
          <a:blip xmlns:r="http://schemas.openxmlformats.org/officeDocument/2006/relationships" r:embed="rId21">
            <a:extLst>
              <a:ext uri="{28A0092B-C50C-407E-A947-70E740481C1C}">
                <a14:useLocalDpi xmlns:a14="http://schemas.microsoft.com/office/drawing/2010/main" val="0"/>
              </a:ext>
            </a:extLst>
          </a:blip>
          <a:srcRect/>
          <a:stretch>
            <a:fillRect l="-35000" r="-35000"/>
          </a:stretch>
        </a:blip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AD41F5E-089E-4FEC-A261-C088C9FB9C0F}">
      <dsp:nvSpPr>
        <dsp:cNvPr id="0" name=""/>
        <dsp:cNvSpPr/>
      </dsp:nvSpPr>
      <dsp:spPr>
        <a:xfrm>
          <a:off x="5035072" y="856520"/>
          <a:ext cx="463018" cy="1717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marL="0" lvl="0" indent="0" algn="ctr" defTabSz="355600">
            <a:lnSpc>
              <a:spcPct val="90000"/>
            </a:lnSpc>
            <a:spcBef>
              <a:spcPct val="0"/>
            </a:spcBef>
            <a:spcAft>
              <a:spcPct val="35000"/>
            </a:spcAft>
            <a:buNone/>
          </a:pPr>
          <a:r>
            <a:rPr lang="ar-EG" sz="800" b="1" i="0" kern="1200" dirty="0">
              <a:solidFill>
                <a:sysClr val="windowText" lastClr="000000">
                  <a:hueOff val="0"/>
                  <a:satOff val="0"/>
                  <a:lumOff val="0"/>
                  <a:alphaOff val="0"/>
                </a:sysClr>
              </a:solidFill>
              <a:latin typeface="Calibri" panose="020F0502020204030204"/>
              <a:ea typeface="+mn-ea"/>
              <a:cs typeface="Arial" panose="020B0604020202020204" pitchFamily="34" charset="0"/>
            </a:rPr>
            <a:t>زيمبابوى</a:t>
          </a:r>
          <a:endParaRPr lang="en-US" sz="800" b="1" kern="1200" dirty="0">
            <a:solidFill>
              <a:sysClr val="windowText" lastClr="000000">
                <a:hueOff val="0"/>
                <a:satOff val="0"/>
                <a:lumOff val="0"/>
                <a:alphaOff val="0"/>
              </a:sysClr>
            </a:solidFill>
            <a:latin typeface="Calibri" panose="020F0502020204030204"/>
            <a:ea typeface="+mn-ea"/>
            <a:cs typeface="+mn-cs"/>
          </a:endParaRPr>
        </a:p>
      </dsp:txBody>
      <dsp:txXfrm>
        <a:off x="5035072" y="856520"/>
        <a:ext cx="463018" cy="171779"/>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12.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8/layout/BubblePictureList">
  <dgm:title val=""/>
  <dgm:desc val=""/>
  <dgm:catLst>
    <dgm:cat type="picture" pri="22000"/>
    <dgm:cat type="pictureconvert" pri="22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8"/>
      <dgm:chPref val="8"/>
      <dgm:dir/>
    </dgm:varLst>
    <dgm:shape xmlns:r="http://schemas.openxmlformats.org/officeDocument/2006/relationships" r:blip="">
      <dgm:adjLst/>
    </dgm:shape>
    <dgm:choose name="Name1">
      <dgm:if name="Name2" axis="ch" ptType="node" func="cnt" op="equ" val="1">
        <dgm:alg type="composite">
          <dgm:param type="ar" val="1.7423"/>
        </dgm:alg>
        <dgm:choose name="Name3">
          <dgm:if name="Name4" func="var" arg="dir" op="equ" val="norm">
            <dgm:constrLst>
              <dgm:constr type="primFontSz" for="des" ptType="node" op="equ" val="65"/>
              <dgm:constr type="l" for="ch" forName="parent_text_1" refType="w" fact="0"/>
              <dgm:constr type="t" for="ch" forName="parent_text_1" refType="h" fact="0"/>
              <dgm:constr type="w" for="ch" forName="parent_text_1" refType="w" fact="0.6457"/>
              <dgm:constr type="h" for="ch" forName="parent_text_1" refType="h" fact="0.225"/>
              <dgm:constr type="l" for="ch" forName="image_accent_1" refType="w" fact="0.4305"/>
              <dgm:constr type="t" for="ch" forName="image_accent_1" refType="h" fact="0.2417"/>
              <dgm:constr type="w" for="ch" forName="image_accent_1" refType="w" fact="0.4352"/>
              <dgm:constr type="h" for="ch" forName="image_accent_1" refType="h" fact="0.7583"/>
              <dgm:constr type="l" for="ch" forName="accent_1" refType="w" fact="0.8709"/>
              <dgm:constr type="t" for="ch" forName="accent_1" refType="h" fact="0.1491"/>
              <dgm:constr type="w" for="ch" forName="accent_1" refType="w" fact="0.1291"/>
              <dgm:constr type="h" for="ch" forName="accent_1" refType="h" fact="0.225"/>
              <dgm:constr type="l" for="ch" forName="image_1" refType="w" fact="0.4457"/>
              <dgm:constr type="t" for="ch" forName="image_1" refType="h" fact="0.2709"/>
              <dgm:constr type="w" for="ch" forName="image_1" refType="w" fact="0.4018"/>
              <dgm:constr type="h" for="ch" forName="image_1" refType="h" fact="0.7"/>
            </dgm:constrLst>
          </dgm:if>
          <dgm:else name="Name5">
            <dgm:constrLst>
              <dgm:constr type="primFontSz" for="des" ptType="node" op="equ" val="65"/>
              <dgm:constr type="l" for="ch" forName="parent_text_1" refType="w" fact="0.3543"/>
              <dgm:constr type="t" for="ch" forName="parent_text_1" refType="h" fact="0"/>
              <dgm:constr type="w" for="ch" forName="parent_text_1" refType="w" fact="0.6457"/>
              <dgm:constr type="h" for="ch" forName="parent_text_1" refType="h" fact="0.225"/>
              <dgm:constr type="l" for="ch" forName="image_accent_1" refType="w" fact="0.1344"/>
              <dgm:constr type="t" for="ch" forName="image_accent_1" refType="h" fact="0.2417"/>
              <dgm:constr type="w" for="ch" forName="image_accent_1" refType="w" fact="0.4352"/>
              <dgm:constr type="h" for="ch" forName="image_accent_1" refType="h" fact="0.7583"/>
              <dgm:constr type="l" for="ch" forName="accent_1" refType="w" fact="0"/>
              <dgm:constr type="t" for="ch" forName="accent_1" refType="h" fact="0.1491"/>
              <dgm:constr type="w" for="ch" forName="accent_1" refType="w" fact="0.1291"/>
              <dgm:constr type="h" for="ch" forName="accent_1" refType="h" fact="0.225"/>
              <dgm:constr type="l" for="ch" forName="image_1" refType="w" fact="0.1525"/>
              <dgm:constr type="t" for="ch" forName="image_1" refType="h" fact="0.2709"/>
              <dgm:constr type="w" for="ch" forName="image_1" refType="w" fact="0.4018"/>
              <dgm:constr type="h" for="ch" forName="image_1" refType="h" fact="0.7"/>
            </dgm:constrLst>
          </dgm:else>
        </dgm:choose>
      </dgm:if>
      <dgm:if name="Name6" axis="ch" ptType="node" func="cnt" op="equ" val="2">
        <dgm:alg type="composite">
          <dgm:param type="ar" val="3.193"/>
        </dgm:alg>
        <dgm:choose name="Name7">
          <dgm:if name="Name8" func="var" arg="dir" op="equ" val="norm">
            <dgm:constrLst>
              <dgm:constr type="primFontSz" for="des" ptType="node" op="equ" val="65"/>
              <dgm:constr type="l" for="ch" forName="image_accent_1" refType="w" fact="0.2342"/>
              <dgm:constr type="t" for="ch" forName="image_accent_1" refType="h" fact="0.2354"/>
              <dgm:constr type="w" for="ch" forName="image_accent_1" refType="w" fact="0.2394"/>
              <dgm:constr type="h" for="ch" forName="image_accent_1" refType="h" fact="0.7646"/>
              <dgm:constr type="l" for="ch" forName="image_1" refType="w" fact="0.2434"/>
              <dgm:constr type="t" for="ch" forName="image_1" refType="h" fact="0.2648"/>
              <dgm:constr type="w" for="ch" forName="image_1" refType="w" fact="0.2211"/>
              <dgm:constr type="h" for="ch" forName="image_1" refType="h" fact="0.7058"/>
              <dgm:constr type="l" for="ch" forName="parent_text_1" refType="w" fact="0"/>
              <dgm:constr type="t" for="ch" forName="parent_text_1" refType="h" fact="0"/>
              <dgm:constr type="w" for="ch" forName="parent_text_1" refType="w" fact="0.3553"/>
              <dgm:constr type="h" for="ch" forName="parent_text_1" refType="h" fact="0.215"/>
              <dgm:constr type="l" for="ch" forName="image_accent_2" refType="w" fact="0.5"/>
              <dgm:constr type="t" for="ch" forName="image_accent_2" refType="h" fact="0.3883"/>
              <dgm:constr type="w" for="ch" forName="image_accent_2" refType="w" fact="0.1253"/>
              <dgm:constr type="h" for="ch" forName="image_accent_2" refType="h" fact="0.4"/>
              <dgm:constr type="l" for="ch" forName="image_2" refType="w" fact="0.5074"/>
              <dgm:constr type="t" for="ch" forName="image_2" refType="h" fact="0.4118"/>
              <dgm:constr type="w" for="ch" forName="image_2" refType="w" fact="0.1105"/>
              <dgm:constr type="h" for="ch" forName="image_2" refType="h" fact="0.3529"/>
              <dgm:constr type="l" for="ch" forName="parent_text_2" refType="w" fact="0.6447"/>
              <dgm:constr type="t" for="ch" forName="parent_text_2" refType="h" fact="0.4118"/>
              <dgm:constr type="w" for="ch" forName="parent_text_2" refType="w" fact="0.3553"/>
              <dgm:constr type="h" for="ch" forName="parent_text_2" refType="h" fact="0.3529"/>
              <dgm:constr type="l" for="ch" forName="accent_1" refType="w" fact="0.6316"/>
              <dgm:constr type="t" for="ch" forName="accent_1" refType="h" fact="0.7899"/>
              <dgm:constr type="w" for="ch" forName="accent_1" refType="w" fact="0.0395"/>
              <dgm:constr type="h" for="ch" forName="accent_1" refType="h" fact="0.126"/>
            </dgm:constrLst>
          </dgm:if>
          <dgm:else name="Name9">
            <dgm:constrLst>
              <dgm:constr type="primFontSz" for="des" ptType="node" op="equ" val="65"/>
              <dgm:constr type="l" for="ch" forName="image_accent_2" refType="w" fact="0.3747"/>
              <dgm:constr type="t" for="ch" forName="image_accent_2" refType="h" fact="0.3883"/>
              <dgm:constr type="w" for="ch" forName="image_accent_2" refType="w" fact="0.1253"/>
              <dgm:constr type="h" for="ch" forName="image_accent_2" refType="h" fact="0.4"/>
              <dgm:constr type="l" for="ch" forName="image_2" refType="w" fact="0.3821"/>
              <dgm:constr type="t" for="ch" forName="image_2" refType="h" fact="0.4118"/>
              <dgm:constr type="w" for="ch" forName="image_2" refType="w" fact="0.1105"/>
              <dgm:constr type="h" for="ch" forName="image_2" refType="h" fact="0.3529"/>
              <dgm:constr type="l" for="ch" forName="parent_text_1" refType="w" fact="0.6447"/>
              <dgm:constr type="t" for="ch" forName="parent_text_1" refType="h" fact="0"/>
              <dgm:constr type="w" for="ch" forName="parent_text_1" refType="w" fact="0.3553"/>
              <dgm:constr type="h" for="ch" forName="parent_text_1" refType="h" fact="0.215"/>
              <dgm:constr type="l" for="ch" forName="parent_text_2" refType="w" fact="0"/>
              <dgm:constr type="t" for="ch" forName="parent_text_2" refType="h" fact="0.4118"/>
              <dgm:constr type="w" for="ch" forName="parent_text_2" refType="w" fact="0.3553"/>
              <dgm:constr type="h" for="ch" forName="parent_text_2" refType="h" fact="0.3529"/>
              <dgm:constr type="l" for="ch" forName="image_accent_1" refType="w" fact="0.5263"/>
              <dgm:constr type="t" for="ch" forName="image_accent_1" refType="h" fact="0.2354"/>
              <dgm:constr type="w" for="ch" forName="image_accent_1" refType="w" fact="0.2394"/>
              <dgm:constr type="h" for="ch" forName="image_accent_1" refType="h" fact="0.7646"/>
              <dgm:constr type="l" for="ch" forName="image_1" refType="w" fact="0.5355"/>
              <dgm:constr type="t" for="ch" forName="image_1" refType="h" fact="0.2648"/>
              <dgm:constr type="w" for="ch" forName="image_1" refType="w" fact="0.2211"/>
              <dgm:constr type="h" for="ch" forName="image_1" refType="h" fact="0.7058"/>
              <dgm:constr type="l" for="ch" forName="accent_1" refType="w" fact="0.3289"/>
              <dgm:constr type="t" for="ch" forName="accent_1" refType="h" fact="0.7899"/>
              <dgm:constr type="w" for="ch" forName="accent_1" refType="w" fact="0.0395"/>
              <dgm:constr type="h" for="ch" forName="accent_1" refType="h" fact="0.126"/>
            </dgm:constrLst>
          </dgm:else>
        </dgm:choose>
      </dgm:if>
      <dgm:if name="Name10" axis="ch" ptType="node" func="cnt" op="equ" val="3">
        <dgm:alg type="composite">
          <dgm:param type="ar" val="2.4052"/>
        </dgm:alg>
        <dgm:choose name="Name11">
          <dgm:if name="Name12" func="var" arg="dir" op="equ" val="norm">
            <dgm:constrLst>
              <dgm:constr type="primFontSz" for="des" ptType="node" op="equ" val="65"/>
              <dgm:constr type="l" for="ch" forName="accent_3" refType="w" fact="0.6316"/>
              <dgm:constr type="t" for="ch" forName="accent_3" refType="h" fact="0.8355"/>
              <dgm:constr type="w" for="ch" forName="accent_3" refType="w" fact="0.0395"/>
              <dgm:constr type="h" for="ch" forName="accent_3" refType="h" fact="0.0949"/>
              <dgm:constr type="l" for="ch" forName="image_accent_2" refType="w" fact="0.4936"/>
              <dgm:constr type="t" for="ch" forName="image_accent_2" refType="h" fact="0.5329"/>
              <dgm:constr type="w" for="ch" forName="image_accent_2" refType="w" fact="0.1253"/>
              <dgm:constr type="h" for="ch" forName="image_accent_2" refType="h" fact="0.3013"/>
              <dgm:constr type="l" for="ch" forName="image_2" refType="w" fact="0.501"/>
              <dgm:constr type="t" for="ch" forName="image_2" refType="h" fact="0.5507"/>
              <dgm:constr type="w" for="ch" forName="image_2" refType="w" fact="0.1105"/>
              <dgm:constr type="h" for="ch" forName="image_2" refType="h" fact="0.2658"/>
              <dgm:constr type="l" for="ch" forName="image_accent_3" refType="w" fact="0.4446"/>
              <dgm:constr type="t" for="ch" forName="image_accent_3" refType="h" fact="0.1076"/>
              <dgm:constr type="w" for="ch" forName="image_accent_3" refType="w" fact="0.1606"/>
              <dgm:constr type="h" for="ch" forName="image_accent_3" refType="h" fact="0.3864"/>
              <dgm:constr type="l" for="ch" forName="image_3" refType="w" fact="0.4531"/>
              <dgm:constr type="t" for="ch" forName="image_3" refType="h" fact="0.128"/>
              <dgm:constr type="w" for="ch" forName="image_3" refType="w" fact="0.1437"/>
              <dgm:constr type="h" for="ch" forName="image_3" refType="h" fact="0.3456"/>
              <dgm:constr type="l" for="ch" forName="image_accent_1" refType="w" fact="0.2368"/>
              <dgm:constr type="t" for="ch" forName="image_accent_1" refType="h" fact="0.4241"/>
              <dgm:constr type="w" for="ch" forName="image_accent_1" refType="w" fact="0.2394"/>
              <dgm:constr type="h" for="ch" forName="image_accent_1" refType="h" fact="0.5759"/>
              <dgm:constr type="l" for="ch" forName="image_1" refType="w" fact="0.246"/>
              <dgm:constr type="t" for="ch" forName="image_1" refType="h" fact="0.4462"/>
              <dgm:constr type="w" for="ch" forName="image_1" refType="w" fact="0.2211"/>
              <dgm:constr type="h" for="ch" forName="image_1" refType="h" fact="0.5317"/>
              <dgm:constr type="l" for="ch" forName="parent_text_1" refType="w" fact="0"/>
              <dgm:constr type="t" for="ch" forName="parent_text_1" refType="h" fact="0.128"/>
              <dgm:constr type="w" for="ch" forName="parent_text_1" refType="w" fact="0.3553"/>
              <dgm:constr type="h" for="ch" forName="parent_text_1" refType="h" fact="0.2775"/>
              <dgm:constr type="l" for="ch" forName="accent_1" refType="w" fact="0.3895"/>
              <dgm:constr type="t" for="ch" forName="accent_1" refType="h" fact="0"/>
              <dgm:constr type="w" for="ch" forName="accent_1" refType="w" fact="0.0711"/>
              <dgm:constr type="h" for="ch" forName="accent_1" refType="h" fact="0.1709"/>
              <dgm:constr type="l" for="ch" forName="parent_text_2" refType="w" fact="0.6447"/>
              <dgm:constr type="t" for="ch" forName="parent_text_2" refType="h" fact="0.5507"/>
              <dgm:constr type="w" for="ch" forName="parent_text_2" refType="w" fact="0.3553"/>
              <dgm:constr type="h" for="ch" forName="parent_text_2" refType="h" fact="0.2658"/>
              <dgm:constr type="l" for="ch" forName="parent_text_3" refType="w" fact="0.6316"/>
              <dgm:constr type="t" for="ch" forName="parent_text_3" refType="h" fact="0.128"/>
              <dgm:constr type="w" for="ch" forName="parent_text_3" refType="w" fact="0.3553"/>
              <dgm:constr type="h" for="ch" forName="parent_text_3" refType="h" fact="0.3456"/>
              <dgm:constr type="l" for="ch" forName="accent_2" refType="w" fact="0.5789"/>
              <dgm:constr type="t" for="ch" forName="accent_2" refType="h" fact="0.0127"/>
              <dgm:constr type="w" for="ch" forName="accent_2" refType="w" fact="0.0526"/>
              <dgm:constr type="h" for="ch" forName="accent_2" refType="h" fact="0.1266"/>
            </dgm:constrLst>
          </dgm:if>
          <dgm:else name="Name13">
            <dgm:constrLst>
              <dgm:constr type="primFontSz" for="des" ptType="node" op="equ" val="65"/>
              <dgm:constr type="l" for="ch" forName="accent_1" refType="w" fact="0.3289"/>
              <dgm:constr type="t" for="ch" forName="accent_1" refType="h" fact="0.8355"/>
              <dgm:constr type="w" for="ch" forName="accent_1" refType="w" fact="0.0395"/>
              <dgm:constr type="h" for="ch" forName="accent_1" refType="h" fact="0.0949"/>
              <dgm:constr type="l" for="ch" forName="image_accent_2" refType="w" fact="0.3811"/>
              <dgm:constr type="t" for="ch" forName="image_accent_2" refType="h" fact="0.5329"/>
              <dgm:constr type="w" for="ch" forName="image_accent_2" refType="w" fact="0.1253"/>
              <dgm:constr type="h" for="ch" forName="image_accent_2" refType="h" fact="0.3013"/>
              <dgm:constr type="l" for="ch" forName="image_2" refType="w" fact="0.3885"/>
              <dgm:constr type="t" for="ch" forName="image_2" refType="h" fact="0.5507"/>
              <dgm:constr type="w" for="ch" forName="image_2" refType="w" fact="0.1105"/>
              <dgm:constr type="h" for="ch" forName="image_2" refType="h" fact="0.2658"/>
              <dgm:constr type="l" for="ch" forName="image_accent_3" refType="w" fact="0.3947"/>
              <dgm:constr type="t" for="ch" forName="image_accent_3" refType="h" fact="0.1076"/>
              <dgm:constr type="w" for="ch" forName="image_accent_3" refType="w" fact="0.1606"/>
              <dgm:constr type="h" for="ch" forName="image_accent_3" refType="h" fact="0.3864"/>
              <dgm:constr type="l" for="ch" forName="image_3" refType="w" fact="0.4032"/>
              <dgm:constr type="t" for="ch" forName="image_3" refType="h" fact="0.128"/>
              <dgm:constr type="w" for="ch" forName="image_3" refType="w" fact="0.1437"/>
              <dgm:constr type="h" for="ch" forName="image_3" refType="h" fact="0.3456"/>
              <dgm:constr type="l" for="ch" forName="image_accent_1" refType="w" fact="0.5237"/>
              <dgm:constr type="t" for="ch" forName="image_accent_1" refType="h" fact="0.4241"/>
              <dgm:constr type="w" for="ch" forName="image_accent_1" refType="w" fact="0.2394"/>
              <dgm:constr type="h" for="ch" forName="image_accent_1" refType="h" fact="0.5759"/>
              <dgm:constr type="l" for="ch" forName="image_1" refType="w" fact="0.5329"/>
              <dgm:constr type="t" for="ch" forName="image_1" refType="h" fact="0.4462"/>
              <dgm:constr type="w" for="ch" forName="image_1" refType="w" fact="0.2211"/>
              <dgm:constr type="h" for="ch" forName="image_1" refType="h" fact="0.5317"/>
              <dgm:constr type="l" for="ch" forName="parent_text_1" refType="w" fact="0.6447"/>
              <dgm:constr type="t" for="ch" forName="parent_text_1" refType="h" fact="0.128"/>
              <dgm:constr type="w" for="ch" forName="parent_text_1" refType="w" fact="0.3553"/>
              <dgm:constr type="h" for="ch" forName="parent_text_1" refType="h" fact="0.2775"/>
              <dgm:constr type="l" for="ch" forName="accent_2" refType="w" fact="0.5395"/>
              <dgm:constr type="t" for="ch" forName="accent_2" refType="h" fact="0"/>
              <dgm:constr type="w" for="ch" forName="accent_2" refType="w" fact="0.0711"/>
              <dgm:constr type="h" for="ch" forName="accent_2" refType="h" fact="0.1709"/>
              <dgm:constr type="l" for="ch" forName="parent_text_3" refType="w" fact="0.0132"/>
              <dgm:constr type="t" for="ch" forName="parent_text_3" refType="h" fact="0.128"/>
              <dgm:constr type="w" for="ch" forName="parent_text_3" refType="w" fact="0.3553"/>
              <dgm:constr type="h" for="ch" forName="parent_text_3" refType="h" fact="0.3456"/>
              <dgm:constr type="l" for="ch" forName="parent_text_2" refType="w" fact="0"/>
              <dgm:constr type="t" for="ch" forName="parent_text_2" refType="h" fact="0.5507"/>
              <dgm:constr type="w" for="ch" forName="parent_text_2" refType="w" fact="0.3553"/>
              <dgm:constr type="h" for="ch" forName="parent_text_2" refType="h" fact="0.2658"/>
              <dgm:constr type="l" for="ch" forName="accent_3" refType="w" fact="0.3684"/>
              <dgm:constr type="t" for="ch" forName="accent_3" refType="h" fact="0.0127"/>
              <dgm:constr type="w" for="ch" forName="accent_3" refType="w" fact="0.0526"/>
              <dgm:constr type="h" for="ch" forName="accent_3" refType="h" fact="0.1266"/>
            </dgm:constrLst>
          </dgm:else>
        </dgm:choose>
      </dgm:if>
      <dgm:if name="Name14" axis="ch" ptType="node" func="cnt" op="equ" val="4">
        <dgm:alg type="composite">
          <dgm:param type="ar" val="1.6704"/>
        </dgm:alg>
        <dgm:choose name="Name15">
          <dgm:if name="Name16" func="var" arg="dir" op="equ" val="norm">
            <dgm:constrLst>
              <dgm:constr type="primFontSz" for="des" ptType="node" op="equ" val="65"/>
              <dgm:constr type="l" for="ch" forName="image_accent_4" refType="w" fact="0.4626"/>
              <dgm:constr type="t" for="ch" forName="image_accent_4" refType="h" fact="0.1415"/>
              <dgm:constr type="w" for="ch" forName="image_accent_4" refType="w" fact="0.1126"/>
              <dgm:constr type="h" for="ch" forName="image_accent_4" refType="h" fact="0.1881"/>
              <dgm:constr type="l" for="ch" forName="image_4" refType="w" fact="0.4692"/>
              <dgm:constr type="t" for="ch" forName="image_4" refType="h" fact="0.1526"/>
              <dgm:constr type="w" for="ch" forName="image_4" refType="w" fact="0.0994"/>
              <dgm:constr type="h" for="ch" forName="image_4" refType="h" fact="0.166"/>
              <dgm:constr type="l" for="ch" forName="image_accent_2" refType="w" fact="0.4936"/>
              <dgm:constr type="t" for="ch" forName="image_accent_2" refType="h" fact="0.6756"/>
              <dgm:constr type="w" for="ch" forName="image_accent_2" refType="w" fact="0.1253"/>
              <dgm:constr type="h" for="ch" forName="image_accent_2" refType="h" fact="0.2092"/>
              <dgm:constr type="l" for="ch" forName="image_2" refType="w" fact="0.501"/>
              <dgm:constr type="t" for="ch" forName="image_2" refType="h" fact="0.6879"/>
              <dgm:constr type="w" for="ch" forName="image_2" refType="w" fact="0.1105"/>
              <dgm:constr type="h" for="ch" forName="image_2" refType="h" fact="0.1846"/>
              <dgm:constr type="l" for="ch" forName="image_accent_3" refType="w" fact="0.4446"/>
              <dgm:constr type="t" for="ch" forName="image_accent_3" refType="h" fact="0.3802"/>
              <dgm:constr type="w" for="ch" forName="image_accent_3" refType="w" fact="0.1606"/>
              <dgm:constr type="h" for="ch" forName="image_accent_3" refType="h" fact="0.2683"/>
              <dgm:constr type="l" for="ch" forName="image_3" refType="w" fact="0.4531"/>
              <dgm:constr type="t" for="ch" forName="image_3" refType="h" fact="0.3944"/>
              <dgm:constr type="w" for="ch" forName="image_3" refType="w" fact="0.1437"/>
              <dgm:constr type="h" for="ch" forName="image_3" refType="h" fact="0.24"/>
              <dgm:constr type="l" for="ch" forName="image_accent_1" refType="w" fact="0.2368"/>
              <dgm:constr type="t" for="ch" forName="image_accent_1" refType="h" fact="0.6"/>
              <dgm:constr type="w" for="ch" forName="image_accent_1" refType="w" fact="0.2394"/>
              <dgm:constr type="h" for="ch" forName="image_accent_1" refType="h" fact="0.4"/>
              <dgm:constr type="l" for="ch" forName="image_1" refType="w" fact="0.246"/>
              <dgm:constr type="t" for="ch" forName="image_1" refType="h" fact="0.6154"/>
              <dgm:constr type="w" for="ch" forName="image_1" refType="w" fact="0.2211"/>
              <dgm:constr type="h" for="ch" forName="image_1" refType="h" fact="0.3692"/>
              <dgm:constr type="l" for="ch" forName="parent_text_1" refType="w" fact="0"/>
              <dgm:constr type="t" for="ch" forName="parent_text_1" refType="h" fact="0.3944"/>
              <dgm:constr type="w" for="ch" forName="parent_text_1" refType="w" fact="0.3553"/>
              <dgm:constr type="h" for="ch" forName="parent_text_1" refType="h" fact="0.1931"/>
              <dgm:constr type="l" for="ch" forName="accent_1" refType="w" fact="0.3895"/>
              <dgm:constr type="t" for="ch" forName="accent_1" refType="h" fact="0.3055"/>
              <dgm:constr type="w" for="ch" forName="accent_1" refType="w" fact="0.0711"/>
              <dgm:constr type="h" for="ch" forName="accent_1" refType="h" fact="0.1187"/>
              <dgm:constr type="l" for="ch" forName="parent_text_3" refType="w" fact="0.6316"/>
              <dgm:constr type="t" for="ch" forName="parent_text_3" refType="h" fact="0.3944"/>
              <dgm:constr type="w" for="ch" forName="parent_text_3" refType="w" fact="0.3553"/>
              <dgm:constr type="h" for="ch" forName="parent_text_3" refType="h" fact="0.24"/>
              <dgm:constr type="l" for="ch" forName="parent_text_2" refType="w" fact="0.6447"/>
              <dgm:constr type="t" for="ch" forName="parent_text_2" refType="h" fact="0.6879"/>
              <dgm:constr type="w" for="ch" forName="parent_text_2" refType="w" fact="0.3553"/>
              <dgm:constr type="h" for="ch" forName="parent_text_2" refType="h" fact="0.1846"/>
              <dgm:constr type="l" for="ch" forName="accent_2" refType="w" fact="0.5347"/>
              <dgm:constr type="t" for="ch" forName="accent_2" refType="h" fact="0.044"/>
              <dgm:constr type="w" for="ch" forName="accent_2" refType="w" fact="0.0526"/>
              <dgm:constr type="h" for="ch" forName="accent_2" refType="h" fact="0.0879"/>
              <dgm:constr type="l" for="ch" forName="accent_3" refType="w" fact="0.6005"/>
              <dgm:constr type="t" for="ch" forName="accent_3" refType="h" fact="0"/>
              <dgm:constr type="w" for="ch" forName="accent_3" refType="w" fact="0.0263"/>
              <dgm:constr type="h" for="ch" forName="accent_3" refType="h" fact="0.044"/>
              <dgm:constr type="l" for="ch" forName="parent_text_4" refType="w" fact="0.6005"/>
              <dgm:constr type="t" for="ch" forName="parent_text_4" refType="h" fact="0.1526"/>
              <dgm:constr type="w" for="ch" forName="parent_text_4" refType="w" fact="0.3553"/>
              <dgm:constr type="h" for="ch" forName="parent_text_4" refType="h" fact="0.166"/>
              <dgm:constr type="l" for="ch" forName="accent_4" refType="w" fact="0.6268"/>
              <dgm:constr type="t" for="ch" forName="accent_4" refType="h" fact="0.8791"/>
              <dgm:constr type="w" for="ch" forName="accent_4" refType="w" fact="0.0395"/>
              <dgm:constr type="h" for="ch" forName="accent_4" refType="h" fact="0.0659"/>
            </dgm:constrLst>
          </dgm:if>
          <dgm:else name="Name17">
            <dgm:constrLst>
              <dgm:constr type="primFontSz" for="des" ptType="node" op="equ" val="65"/>
              <dgm:constr type="l" for="ch" forName="image_accent_4" refType="w" fact="0.4248"/>
              <dgm:constr type="t" for="ch" forName="image_accent_4" refType="h" fact="0.1415"/>
              <dgm:constr type="w" for="ch" forName="image_accent_4" refType="w" fact="0.1126"/>
              <dgm:constr type="h" for="ch" forName="image_accent_4" refType="h" fact="0.1881"/>
              <dgm:constr type="l" for="ch" forName="image_4" refType="w" fact="0.4314"/>
              <dgm:constr type="t" for="ch" forName="image_4" refType="h" fact="0.1526"/>
              <dgm:constr type="w" for="ch" forName="image_4" refType="w" fact="0.0994"/>
              <dgm:constr type="h" for="ch" forName="image_4" refType="h" fact="0.166"/>
              <dgm:constr type="l" for="ch" forName="image_accent_2" refType="w" fact="0.3811"/>
              <dgm:constr type="t" for="ch" forName="image_accent_2" refType="h" fact="0.6756"/>
              <dgm:constr type="w" for="ch" forName="image_accent_2" refType="w" fact="0.1253"/>
              <dgm:constr type="h" for="ch" forName="image_accent_2" refType="h" fact="0.2092"/>
              <dgm:constr type="l" for="ch" forName="image_2" refType="w" fact="0.3885"/>
              <dgm:constr type="t" for="ch" forName="image_2" refType="h" fact="0.6879"/>
              <dgm:constr type="w" for="ch" forName="image_2" refType="w" fact="0.1105"/>
              <dgm:constr type="h" for="ch" forName="image_2" refType="h" fact="0.1846"/>
              <dgm:constr type="l" for="ch" forName="image_accent_3" refType="w" fact="0.3947"/>
              <dgm:constr type="t" for="ch" forName="image_accent_3" refType="h" fact="0.3802"/>
              <dgm:constr type="w" for="ch" forName="image_accent_3" refType="w" fact="0.1606"/>
              <dgm:constr type="h" for="ch" forName="image_accent_3" refType="h" fact="0.2683"/>
              <dgm:constr type="l" for="ch" forName="image_3" refType="w" fact="0.4032"/>
              <dgm:constr type="t" for="ch" forName="image_3" refType="h" fact="0.3944"/>
              <dgm:constr type="w" for="ch" forName="image_3" refType="w" fact="0.1437"/>
              <dgm:constr type="h" for="ch" forName="image_3" refType="h" fact="0.24"/>
              <dgm:constr type="l" for="ch" forName="image_accent_1" refType="w" fact="0.5237"/>
              <dgm:constr type="t" for="ch" forName="image_accent_1" refType="h" fact="0.6"/>
              <dgm:constr type="w" for="ch" forName="image_accent_1" refType="w" fact="0.2394"/>
              <dgm:constr type="h" for="ch" forName="image_accent_1" refType="h" fact="0.4"/>
              <dgm:constr type="l" for="ch" forName="image_1" refType="w" fact="0.5329"/>
              <dgm:constr type="t" for="ch" forName="image_1" refType="h" fact="0.6154"/>
              <dgm:constr type="w" for="ch" forName="image_1" refType="w" fact="0.2211"/>
              <dgm:constr type="h" for="ch" forName="image_1" refType="h" fact="0.3692"/>
              <dgm:constr type="l" for="ch" forName="parent_text_1" refType="w" fact="0.6447"/>
              <dgm:constr type="t" for="ch" forName="parent_text_1" refType="h" fact="0.3944"/>
              <dgm:constr type="w" for="ch" forName="parent_text_1" refType="w" fact="0.3553"/>
              <dgm:constr type="h" for="ch" forName="parent_text_1" refType="h" fact="0.1931"/>
              <dgm:constr type="l" for="ch" forName="accent_1" refType="w" fact="0.5395"/>
              <dgm:constr type="t" for="ch" forName="accent_1" refType="h" fact="0.3055"/>
              <dgm:constr type="w" for="ch" forName="accent_1" refType="w" fact="0.0711"/>
              <dgm:constr type="h" for="ch" forName="accent_1" refType="h" fact="0.1187"/>
              <dgm:constr type="l" for="ch" forName="parent_text_3" refType="w" fact="0.0132"/>
              <dgm:constr type="t" for="ch" forName="parent_text_3" refType="h" fact="0.3944"/>
              <dgm:constr type="w" for="ch" forName="parent_text_3" refType="w" fact="0.3553"/>
              <dgm:constr type="h" for="ch" forName="parent_text_3" refType="h" fact="0.24"/>
              <dgm:constr type="l" for="ch" forName="parent_text_2" refType="w" fact="0"/>
              <dgm:constr type="t" for="ch" forName="parent_text_2" refType="h" fact="0.6879"/>
              <dgm:constr type="w" for="ch" forName="parent_text_2" refType="w" fact="0.3553"/>
              <dgm:constr type="h" for="ch" forName="parent_text_2" refType="h" fact="0.1846"/>
              <dgm:constr type="l" for="ch" forName="accent_2" refType="w" fact="0.4126"/>
              <dgm:constr type="t" for="ch" forName="accent_2" refType="h" fact="0.044"/>
              <dgm:constr type="w" for="ch" forName="accent_2" refType="w" fact="0.0526"/>
              <dgm:constr type="h" for="ch" forName="accent_2" refType="h" fact="0.0879"/>
              <dgm:constr type="l" for="ch" forName="accent_3" refType="w" fact="0.3732"/>
              <dgm:constr type="t" for="ch" forName="accent_3" refType="h" fact="0"/>
              <dgm:constr type="w" for="ch" forName="accent_3" refType="w" fact="0.0263"/>
              <dgm:constr type="h" for="ch" forName="accent_3" refType="h" fact="0.044"/>
              <dgm:constr type="l" for="ch" forName="parent_text_4" refType="w" fact="0.0442"/>
              <dgm:constr type="t" for="ch" forName="parent_text_4" refType="h" fact="0.1526"/>
              <dgm:constr type="w" for="ch" forName="parent_text_4" refType="w" fact="0.3553"/>
              <dgm:constr type="h" for="ch" forName="parent_text_4" refType="h" fact="0.166"/>
              <dgm:constr type="l" for="ch" forName="accent_4" refType="w" fact="0.3337"/>
              <dgm:constr type="t" for="ch" forName="accent_4" refType="h" fact="0.8791"/>
              <dgm:constr type="w" for="ch" forName="accent_4" refType="w" fact="0.0395"/>
              <dgm:constr type="h" for="ch" forName="accent_4" refType="h" fact="0.0659"/>
            </dgm:constrLst>
          </dgm:else>
        </dgm:choose>
      </dgm:if>
      <dgm:if name="Name18" axis="ch" ptType="node" func="cnt" op="equ" val="5">
        <dgm:alg type="composite">
          <dgm:param type="ar" val="1.5076"/>
        </dgm:alg>
        <dgm:choose name="Name19">
          <dgm:if name="Name20" func="var" arg="dir" op="equ" val="norm">
            <dgm:constrLst>
              <dgm:constr type="primFontSz" for="des" ptType="node" op="equ" val="65"/>
              <dgm:constr type="l" for="ch" forName="image_accent_5" refType="w" fact="0.5301"/>
              <dgm:constr type="t" for="ch" forName="image_accent_5" refType="h" fact="0.0862"/>
              <dgm:constr type="w" for="ch" forName="image_accent_5" refType="w" fact="0.1022"/>
              <dgm:constr type="h" for="ch" forName="image_accent_5" refType="h" fact="0.1541"/>
              <dgm:constr type="l" for="ch" forName="image_5" refType="w" fact="0.5361"/>
              <dgm:constr type="t" for="ch" forName="image_5" refType="h" fact="0.0953"/>
              <dgm:constr type="w" for="ch" forName="image_5" refType="w" fact="0.0902"/>
              <dgm:constr type="h" for="ch" forName="image_5" refType="h" fact="0.1359"/>
              <dgm:constr type="l" for="ch" forName="image_accent_4" refType="w" fact="0.4528"/>
              <dgm:constr type="t" for="ch" forName="image_accent_4" refType="h" fact="0.2416"/>
              <dgm:constr type="w" for="ch" forName="image_accent_4" refType="w" fact="0.1103"/>
              <dgm:constr type="h" for="ch" forName="image_accent_4" refType="h" fact="0.1662"/>
              <dgm:constr type="l" for="ch" forName="image_4" refType="w" fact="0.4593"/>
              <dgm:constr type="t" for="ch" forName="image_4" refType="h" fact="0.2513"/>
              <dgm:constr type="w" for="ch" forName="image_4" refType="w" fact="0.0973"/>
              <dgm:constr type="h" for="ch" forName="image_4" refType="h" fact="0.1467"/>
              <dgm:constr type="l" for="ch" forName="image_accent_2" refType="w" fact="0.4832"/>
              <dgm:constr type="t" for="ch" forName="image_accent_2" refType="h" fact="0.7134"/>
              <dgm:constr type="w" for="ch" forName="image_accent_2" refType="w" fact="0.1226"/>
              <dgm:constr type="h" for="ch" forName="image_accent_2" refType="h" fact="0.1849"/>
              <dgm:constr type="l" for="ch" forName="image_2" refType="w" fact="0.4904"/>
              <dgm:constr type="t" for="ch" forName="image_2" refType="h" fact="0.7243"/>
              <dgm:constr type="w" for="ch" forName="image_2" refType="w" fact="0.1082"/>
              <dgm:constr type="h" for="ch" forName="image_2" refType="h" fact="0.1631"/>
              <dgm:constr type="l" for="ch" forName="image_accent_3" refType="w" fact="0.4352"/>
              <dgm:constr type="t" for="ch" forName="image_accent_3" refType="h" fact="0.4525"/>
              <dgm:constr type="w" for="ch" forName="image_accent_3" refType="w" fact="0.1573"/>
              <dgm:constr type="h" for="ch" forName="image_accent_3" refType="h" fact="0.2371"/>
              <dgm:constr type="l" for="ch" forName="image_3" refType="w" fact="0.4435"/>
              <dgm:constr type="t" for="ch" forName="image_3" refType="h" fact="0.465"/>
              <dgm:constr type="w" for="ch" forName="image_3" refType="w" fact="0.1407"/>
              <dgm:constr type="h" for="ch" forName="image_3" refType="h" fact="0.212"/>
              <dgm:constr type="l" for="ch" forName="image_accent_1" refType="w" fact="0.2318"/>
              <dgm:constr type="t" for="ch" forName="image_accent_1" refType="h" fact="0.6466"/>
              <dgm:constr type="w" for="ch" forName="image_accent_1" refType="w" fact="0.2344"/>
              <dgm:constr type="h" for="ch" forName="image_accent_1" refType="h" fact="0.3534"/>
              <dgm:constr type="l" for="ch" forName="image_1" refType="w" fact="0.2408"/>
              <dgm:constr type="t" for="ch" forName="image_1" refType="h" fact="0.6602"/>
              <dgm:constr type="w" for="ch" forName="image_1" refType="w" fact="0.2164"/>
              <dgm:constr type="h" for="ch" forName="image_1" refType="h" fact="0.3262"/>
              <dgm:constr type="l" for="ch" forName="parent_text_1" refType="w" fact="0"/>
              <dgm:constr type="t" for="ch" forName="parent_text_1" refType="h" fact="0.465"/>
              <dgm:constr type="w" for="ch" forName="parent_text_1" refType="w" fact="0.3478"/>
              <dgm:constr type="h" for="ch" forName="parent_text_1" refType="h" fact="0.165"/>
              <dgm:constr type="l" for="ch" forName="accent_1" refType="w" fact="0.3813"/>
              <dgm:constr type="t" for="ch" forName="accent_1" refType="h" fact="0.3864"/>
              <dgm:constr type="w" for="ch" forName="accent_1" refType="w" fact="0.0696"/>
              <dgm:constr type="h" for="ch" forName="accent_1" refType="h" fact="0.1049"/>
              <dgm:constr type="l" for="ch" forName="parent_text_3" refType="w" fact="0.6182"/>
              <dgm:constr type="t" for="ch" forName="parent_text_3" refType="h" fact="0.465"/>
              <dgm:constr type="w" for="ch" forName="parent_text_3" refType="w" fact="0.3478"/>
              <dgm:constr type="h" for="ch" forName="parent_text_3" refType="h" fact="0.212"/>
              <dgm:constr type="l" for="ch" forName="parent_text_2" refType="w" fact="0.6311"/>
              <dgm:constr type="t" for="ch" forName="parent_text_2" refType="h" fact="0.7243"/>
              <dgm:constr type="w" for="ch" forName="parent_text_2" refType="w" fact="0.3478"/>
              <dgm:constr type="h" for="ch" forName="parent_text_2" refType="h" fact="0.1631"/>
              <dgm:constr type="l" for="ch" forName="parent_text_4" refType="w" fact="0.5878"/>
              <dgm:constr type="t" for="ch" forName="parent_text_4" refType="h" fact="0.2513"/>
              <dgm:constr type="w" for="ch" forName="parent_text_4" refType="w" fact="0.3478"/>
              <dgm:constr type="h" for="ch" forName="parent_text_4" refType="h" fact="0.1467"/>
              <dgm:constr type="l" for="ch" forName="accent_2" refType="w" fact="0.6265"/>
              <dgm:constr type="t" for="ch" forName="accent_2" refType="h" fact="0.0194"/>
              <dgm:constr type="w" for="ch" forName="accent_2" refType="w" fact="0.0515"/>
              <dgm:constr type="h" for="ch" forName="accent_2" refType="h" fact="0.0777"/>
              <dgm:constr type="l" for="ch" forName="accent_3" refType="w" fact="0.7038"/>
              <dgm:constr type="t" for="ch" forName="accent_3" refType="h" fact="0"/>
              <dgm:constr type="w" for="ch" forName="accent_3" refType="w" fact="0.0258"/>
              <dgm:constr type="h" for="ch" forName="accent_3" refType="h" fact="0.0388"/>
              <dgm:constr type="l" for="ch" forName="parent_text_5" refType="w" fact="0.6522"/>
              <dgm:constr type="t" for="ch" forName="parent_text_5" refType="h" fact="0.0953"/>
              <dgm:constr type="w" for="ch" forName="parent_text_5" refType="w" fact="0.3478"/>
              <dgm:constr type="h" for="ch" forName="parent_text_5" refType="h" fact="0.1359"/>
              <dgm:constr type="l" for="ch" forName="accent_4" refType="w" fact="0.6136"/>
              <dgm:constr type="t" for="ch" forName="accent_4" refType="h" fact="0.8932"/>
              <dgm:constr type="w" for="ch" forName="accent_4" refType="w" fact="0.0386"/>
              <dgm:constr type="h" for="ch" forName="accent_4" refType="h" fact="0.0583"/>
            </dgm:constrLst>
          </dgm:if>
          <dgm:else name="Name21">
            <dgm:constrLst>
              <dgm:constr type="primFontSz" for="des" ptType="node" op="equ" val="65"/>
              <dgm:constr type="l" for="ch" forName="image_accent_5" refType="w" fact="0.3677"/>
              <dgm:constr type="t" for="ch" forName="image_accent_5" refType="h" fact="0.0862"/>
              <dgm:constr type="w" for="ch" forName="image_accent_5" refType="w" fact="0.1022"/>
              <dgm:constr type="h" for="ch" forName="image_accent_5" refType="h" fact="0.1541"/>
              <dgm:constr type="l" for="ch" forName="image_5" refType="w" fact="0.3738"/>
              <dgm:constr type="t" for="ch" forName="image_5" refType="h" fact="0.0953"/>
              <dgm:constr type="w" for="ch" forName="image_5" refType="w" fact="0.0902"/>
              <dgm:constr type="h" for="ch" forName="image_5" refType="h" fact="0.1359"/>
              <dgm:constr type="l" for="ch" forName="image_accent_4" refType="w" fact="0.437"/>
              <dgm:constr type="t" for="ch" forName="image_accent_4" refType="h" fact="0.2416"/>
              <dgm:constr type="w" for="ch" forName="image_accent_4" refType="w" fact="0.1103"/>
              <dgm:constr type="h" for="ch" forName="image_accent_4" refType="h" fact="0.1662"/>
              <dgm:constr type="l" for="ch" forName="image_4" refType="w" fact="0.4434"/>
              <dgm:constr type="t" for="ch" forName="image_4" refType="h" fact="0.2513"/>
              <dgm:constr type="w" for="ch" forName="image_4" refType="w" fact="0.0973"/>
              <dgm:constr type="h" for="ch" forName="image_4" refType="h" fact="0.1467"/>
              <dgm:constr type="l" for="ch" forName="image_accent_2" refType="w" fact="0.3942"/>
              <dgm:constr type="t" for="ch" forName="image_accent_2" refType="h" fact="0.7134"/>
              <dgm:constr type="w" for="ch" forName="image_accent_2" refType="w" fact="0.1226"/>
              <dgm:constr type="h" for="ch" forName="image_accent_2" refType="h" fact="0.1849"/>
              <dgm:constr type="l" for="ch" forName="image_2" refType="w" fact="0.4014"/>
              <dgm:constr type="t" for="ch" forName="image_2" refType="h" fact="0.7243"/>
              <dgm:constr type="w" for="ch" forName="image_2" refType="w" fact="0.1082"/>
              <dgm:constr type="h" for="ch" forName="image_2" refType="h" fact="0.1631"/>
              <dgm:constr type="l" for="ch" forName="image_accent_3" refType="w" fact="0.4075"/>
              <dgm:constr type="t" for="ch" forName="image_accent_3" refType="h" fact="0.4525"/>
              <dgm:constr type="w" for="ch" forName="image_accent_3" refType="w" fact="0.1573"/>
              <dgm:constr type="h" for="ch" forName="image_accent_3" refType="h" fact="0.2371"/>
              <dgm:constr type="l" for="ch" forName="image_3" refType="w" fact="0.4158"/>
              <dgm:constr type="t" for="ch" forName="image_3" refType="h" fact="0.465"/>
              <dgm:constr type="w" for="ch" forName="image_3" refType="w" fact="0.1407"/>
              <dgm:constr type="h" for="ch" forName="image_3" refType="h" fact="0.212"/>
              <dgm:constr type="l" for="ch" forName="image_accent_1" refType="w" fact="0.5338"/>
              <dgm:constr type="t" for="ch" forName="image_accent_1" refType="h" fact="0.6466"/>
              <dgm:constr type="w" for="ch" forName="image_accent_1" refType="w" fact="0.2344"/>
              <dgm:constr type="h" for="ch" forName="image_accent_1" refType="h" fact="0.3534"/>
              <dgm:constr type="l" for="ch" forName="image_1" refType="w" fact="0.5428"/>
              <dgm:constr type="t" for="ch" forName="image_1" refType="h" fact="0.6602"/>
              <dgm:constr type="w" for="ch" forName="image_1" refType="w" fact="0.2164"/>
              <dgm:constr type="h" for="ch" forName="image_1" refType="h" fact="0.3262"/>
              <dgm:constr type="l" for="ch" forName="parent_text_1" refType="w" fact="0.6522"/>
              <dgm:constr type="t" for="ch" forName="parent_text_1" refType="h" fact="0.465"/>
              <dgm:constr type="w" for="ch" forName="parent_text_1" refType="w" fact="0.3478"/>
              <dgm:constr type="h" for="ch" forName="parent_text_1" refType="h" fact="0.165"/>
              <dgm:constr type="l" for="ch" forName="accent_1" refType="w" fact="0.5492"/>
              <dgm:constr type="t" for="ch" forName="accent_1" refType="h" fact="0.3864"/>
              <dgm:constr type="w" for="ch" forName="accent_1" refType="w" fact="0.0696"/>
              <dgm:constr type="h" for="ch" forName="accent_1" refType="h" fact="0.1049"/>
              <dgm:constr type="l" for="ch" forName="parent_text_3" refType="w" fact="0.034"/>
              <dgm:constr type="t" for="ch" forName="parent_text_3" refType="h" fact="0.465"/>
              <dgm:constr type="w" for="ch" forName="parent_text_3" refType="w" fact="0.3478"/>
              <dgm:constr type="h" for="ch" forName="parent_text_3" refType="h" fact="0.212"/>
              <dgm:constr type="l" for="ch" forName="parent_text_2" refType="w" fact="0.0211"/>
              <dgm:constr type="t" for="ch" forName="parent_text_2" refType="h" fact="0.7243"/>
              <dgm:constr type="w" for="ch" forName="parent_text_2" refType="w" fact="0.3478"/>
              <dgm:constr type="h" for="ch" forName="parent_text_2" refType="h" fact="0.1631"/>
              <dgm:constr type="l" for="ch" forName="parent_text_4" refType="w" fact="0.0644"/>
              <dgm:constr type="t" for="ch" forName="parent_text_4" refType="h" fact="0.2513"/>
              <dgm:constr type="w" for="ch" forName="parent_text_4" refType="w" fact="0.3478"/>
              <dgm:constr type="h" for="ch" forName="parent_text_4" refType="h" fact="0.1467"/>
              <dgm:constr type="l" for="ch" forName="accent_2" refType="w" fact="0.322"/>
              <dgm:constr type="t" for="ch" forName="accent_2" refType="h" fact="0.0194"/>
              <dgm:constr type="w" for="ch" forName="accent_2" refType="w" fact="0.0515"/>
              <dgm:constr type="h" for="ch" forName="accent_2" refType="h" fact="0.0777"/>
              <dgm:constr type="l" for="ch" forName="accent_3" refType="w" fact="0.2705"/>
              <dgm:constr type="t" for="ch" forName="accent_3" refType="h" fact="0"/>
              <dgm:constr type="w" for="ch" forName="accent_3" refType="w" fact="0.0258"/>
              <dgm:constr type="h" for="ch" forName="accent_3" refType="h" fact="0.0388"/>
              <dgm:constr type="l" for="ch" forName="parent_text_5" refType="w" fact="0"/>
              <dgm:constr type="t" for="ch" forName="parent_text_5" refType="h" fact="0.0953"/>
              <dgm:constr type="w" for="ch" forName="parent_text_5" refType="w" fact="0.3478"/>
              <dgm:constr type="h" for="ch" forName="parent_text_5" refType="h" fact="0.1359"/>
              <dgm:constr type="l" for="ch" forName="accent_4" refType="w" fact="0.3478"/>
              <dgm:constr type="t" for="ch" forName="accent_4" refType="h" fact="0.8932"/>
              <dgm:constr type="w" for="ch" forName="accent_4" refType="w" fact="0.0386"/>
              <dgm:constr type="h" for="ch" forName="accent_4" refType="h" fact="0.0583"/>
            </dgm:constrLst>
          </dgm:else>
        </dgm:choose>
      </dgm:if>
      <dgm:if name="Name22" axis="ch" ptType="node" func="cnt" op="equ" val="6">
        <dgm:alg type="composite">
          <dgm:param type="ar" val="1.1351"/>
        </dgm:alg>
        <dgm:choose name="Name23">
          <dgm:if name="Name24" func="var" arg="dir" op="equ" val="norm">
            <dgm:constrLst>
              <dgm:constr type="primFontSz" for="des" ptType="node" op="equ" val="65"/>
              <dgm:constr type="l" for="ch" forName="image_accent_6" refType="w" fact="0.3864"/>
              <dgm:constr type="t" for="ch" forName="image_accent_6" refType="h" fact="0.7456"/>
              <dgm:constr type="w" for="ch" forName="image_accent_6" refType="w" fact="0.1757"/>
              <dgm:constr type="h" for="ch" forName="image_accent_6" refType="h" fact="0.1995"/>
              <dgm:constr type="l" for="ch" forName="image_6" refType="w" fact="0.3957"/>
              <dgm:constr type="t" for="ch" forName="image_6" refType="h" fact="0.7561"/>
              <dgm:constr type="w" for="ch" forName="image_6" refType="w" fact="0.1572"/>
              <dgm:constr type="h" for="ch" forName="image_6" refType="h" fact="0.1784"/>
              <dgm:constr type="l" for="ch" forName="image_accent_5" refType="w" fact="0.5301"/>
              <dgm:constr type="t" for="ch" forName="image_accent_5" refType="h" fact="0.0649"/>
              <dgm:constr type="w" for="ch" forName="image_accent_5" refType="w" fact="0.1022"/>
              <dgm:constr type="h" for="ch" forName="image_accent_5" refType="h" fact="0.116"/>
              <dgm:constr type="l" for="ch" forName="image_5" refType="w" fact="0.5361"/>
              <dgm:constr type="t" for="ch" forName="image_5" refType="h" fact="0.0717"/>
              <dgm:constr type="w" for="ch" forName="image_5" refType="w" fact="0.0902"/>
              <dgm:constr type="h" for="ch" forName="image_5" refType="h" fact="0.1023"/>
              <dgm:constr type="l" for="ch" forName="image_accent_4" refType="w" fact="0.4528"/>
              <dgm:constr type="t" for="ch" forName="image_accent_4" refType="h" fact="0.1819"/>
              <dgm:constr type="w" for="ch" forName="image_accent_4" refType="w" fact="0.1103"/>
              <dgm:constr type="h" for="ch" forName="image_accent_4" refType="h" fact="0.1251"/>
              <dgm:constr type="l" for="ch" forName="image_4" refType="w" fact="0.4593"/>
              <dgm:constr type="t" for="ch" forName="image_4" refType="h" fact="0.1892"/>
              <dgm:constr type="w" for="ch" forName="image_4" refType="w" fact="0.0973"/>
              <dgm:constr type="h" for="ch" forName="image_4" refType="h" fact="0.1104"/>
              <dgm:constr type="l" for="ch" forName="image_accent_2" refType="w" fact="0.4832"/>
              <dgm:constr type="t" for="ch" forName="image_accent_2" refType="h" fact="0.5371"/>
              <dgm:constr type="w" for="ch" forName="image_accent_2" refType="w" fact="0.1226"/>
              <dgm:constr type="h" for="ch" forName="image_accent_2" refType="h" fact="0.1392"/>
              <dgm:constr type="l" for="ch" forName="image_2" refType="w" fact="0.4904"/>
              <dgm:constr type="t" for="ch" forName="image_2" refType="h" fact="0.5453"/>
              <dgm:constr type="w" for="ch" forName="image_2" refType="w" fact="0.1082"/>
              <dgm:constr type="h" for="ch" forName="image_2" refType="h" fact="0.1228"/>
              <dgm:constr type="l" for="ch" forName="image_accent_3" refType="w" fact="0.4352"/>
              <dgm:constr type="t" for="ch" forName="image_accent_3" refType="h" fact="0.3407"/>
              <dgm:constr type="w" for="ch" forName="image_accent_3" refType="w" fact="0.1573"/>
              <dgm:constr type="h" for="ch" forName="image_accent_3" refType="h" fact="0.1785"/>
              <dgm:constr type="l" for="ch" forName="image_3" refType="w" fact="0.4435"/>
              <dgm:constr type="t" for="ch" forName="image_3" refType="h" fact="0.3501"/>
              <dgm:constr type="w" for="ch" forName="image_3" refType="w" fact="0.1407"/>
              <dgm:constr type="h" for="ch" forName="image_3" refType="h" fact="0.1596"/>
              <dgm:constr type="l" for="ch" forName="image_accent_1" refType="w" fact="0.2318"/>
              <dgm:constr type="t" for="ch" forName="image_accent_1" refType="h" fact="0.4869"/>
              <dgm:constr type="w" for="ch" forName="image_accent_1" refType="w" fact="0.2344"/>
              <dgm:constr type="h" for="ch" forName="image_accent_1" refType="h" fact="0.2661"/>
              <dgm:constr type="l" for="ch" forName="image_1" refType="w" fact="0.2401"/>
              <dgm:constr type="t" for="ch" forName="image_1" refType="h" fact="0.4971"/>
              <dgm:constr type="w" for="ch" forName="image_1" refType="w" fact="0.2164"/>
              <dgm:constr type="h" for="ch" forName="image_1" refType="h" fact="0.2456"/>
              <dgm:constr type="l" for="ch" forName="parent_text_1" refType="w" fact="0"/>
              <dgm:constr type="t" for="ch" forName="parent_text_1" refType="h" fact="0.3501"/>
              <dgm:constr type="w" for="ch" forName="parent_text_1" refType="w" fact="0.3478"/>
              <dgm:constr type="h" for="ch" forName="parent_text_1" refType="h" fact="0.125"/>
              <dgm:constr type="l" for="ch" forName="accent_1" refType="w" fact="0.3813"/>
              <dgm:constr type="t" for="ch" forName="accent_1" refType="h" fact="0.2909"/>
              <dgm:constr type="w" for="ch" forName="accent_1" refType="w" fact="0.0696"/>
              <dgm:constr type="h" for="ch" forName="accent_1" refType="h" fact="0.0789"/>
              <dgm:constr type="l" for="ch" forName="parent_text_2" refType="w" fact="0.6311"/>
              <dgm:constr type="t" for="ch" forName="parent_text_2" refType="h" fact="0.5453"/>
              <dgm:constr type="w" for="ch" forName="parent_text_2" refType="w" fact="0.3478"/>
              <dgm:constr type="h" for="ch" forName="parent_text_2" refType="h" fact="0.1228"/>
              <dgm:constr type="l" for="ch" forName="parent_text_4" refType="w" fact="0.5878"/>
              <dgm:constr type="t" for="ch" forName="parent_text_4" refType="h" fact="0.1892"/>
              <dgm:constr type="w" for="ch" forName="parent_text_4" refType="w" fact="0.3478"/>
              <dgm:constr type="h" for="ch" forName="parent_text_4" refType="h" fact="0.1104"/>
              <dgm:constr type="l" for="ch" forName="accent_2" refType="w" fact="0.6265"/>
              <dgm:constr type="t" for="ch" forName="accent_2" refType="h" fact="0.0146"/>
              <dgm:constr type="w" for="ch" forName="accent_2" refType="w" fact="0.0515"/>
              <dgm:constr type="h" for="ch" forName="accent_2" refType="h" fact="0.0585"/>
              <dgm:constr type="l" for="ch" forName="accent_3" refType="w" fact="0.7038"/>
              <dgm:constr type="t" for="ch" forName="accent_3" refType="h" fact="0"/>
              <dgm:constr type="w" for="ch" forName="accent_3" refType="w" fact="0.0258"/>
              <dgm:constr type="h" for="ch" forName="accent_3" refType="h" fact="0.0292"/>
              <dgm:constr type="l" for="ch" forName="parent_text_5" refType="w" fact="0.6522"/>
              <dgm:constr type="t" for="ch" forName="parent_text_5" refType="h" fact="0.0717"/>
              <dgm:constr type="w" for="ch" forName="parent_text_5" refType="w" fact="0.3478"/>
              <dgm:constr type="h" for="ch" forName="parent_text_5" refType="h" fact="0.1023"/>
              <dgm:constr type="l" for="ch" forName="parent_text_3" refType="w" fact="0.6182"/>
              <dgm:constr type="t" for="ch" forName="parent_text_3" refType="h" fact="0.3501"/>
              <dgm:constr type="w" for="ch" forName="parent_text_3" refType="w" fact="0.3478"/>
              <dgm:constr type="h" for="ch" forName="parent_text_3" refType="h" fact="0.1596"/>
              <dgm:constr type="l" for="ch" forName="accent_4" refType="w" fact="0.5538"/>
              <dgm:constr type="t" for="ch" forName="accent_4" refType="h" fact="0.9211"/>
              <dgm:constr type="w" for="ch" forName="accent_4" refType="w" fact="0.0696"/>
              <dgm:constr type="h" for="ch" forName="accent_4" refType="h" fact="0.0789"/>
              <dgm:constr type="l" for="ch" forName="parent_text_6" refType="w" fact="0.0195"/>
              <dgm:constr type="t" for="ch" forName="parent_text_6" refType="h" fact="0.7561"/>
              <dgm:constr type="w" for="ch" forName="parent_text_6" refType="w" fact="0.3478"/>
              <dgm:constr type="h" for="ch" forName="parent_text_6" refType="h" fact="0.1784"/>
              <dgm:constr type="l" for="ch" forName="accent_5" refType="w" fact="0.6182"/>
              <dgm:constr type="t" for="ch" forName="accent_5" refType="h" fact="0.6725"/>
              <dgm:constr type="w" for="ch" forName="accent_5" refType="w" fact="0.0386"/>
              <dgm:constr type="h" for="ch" forName="accent_5" refType="h" fact="0.0439"/>
            </dgm:constrLst>
          </dgm:if>
          <dgm:else name="Name25">
            <dgm:constrLst>
              <dgm:constr type="primFontSz" for="des" ptType="node" op="equ" val="65"/>
              <dgm:constr type="l" for="ch" forName="image_accent_6" refType="w" fact="0.4379"/>
              <dgm:constr type="t" for="ch" forName="image_accent_6" refType="h" fact="0.7456"/>
              <dgm:constr type="w" for="ch" forName="image_accent_6" refType="w" fact="0.1757"/>
              <dgm:constr type="h" for="ch" forName="image_accent_6" refType="h" fact="0.1995"/>
              <dgm:constr type="l" for="ch" forName="image_6" refType="w" fact="0.4471"/>
              <dgm:constr type="t" for="ch" forName="image_6" refType="h" fact="0.7561"/>
              <dgm:constr type="w" for="ch" forName="image_6" refType="w" fact="0.1572"/>
              <dgm:constr type="h" for="ch" forName="image_6" refType="h" fact="0.1784"/>
              <dgm:constr type="l" for="ch" forName="image_accent_5" refType="w" fact="0.3677"/>
              <dgm:constr type="t" for="ch" forName="image_accent_5" refType="h" fact="0.0649"/>
              <dgm:constr type="w" for="ch" forName="image_accent_5" refType="w" fact="0.1022"/>
              <dgm:constr type="h" for="ch" forName="image_accent_5" refType="h" fact="0.116"/>
              <dgm:constr type="l" for="ch" forName="image_5" refType="w" fact="0.3738"/>
              <dgm:constr type="t" for="ch" forName="image_5" refType="h" fact="0.0717"/>
              <dgm:constr type="w" for="ch" forName="image_5" refType="w" fact="0.0902"/>
              <dgm:constr type="h" for="ch" forName="image_5" refType="h" fact="0.1023"/>
              <dgm:constr type="l" for="ch" forName="image_accent_4" refType="w" fact="0.437"/>
              <dgm:constr type="t" for="ch" forName="image_accent_4" refType="h" fact="0.1819"/>
              <dgm:constr type="w" for="ch" forName="image_accent_4" refType="w" fact="0.1103"/>
              <dgm:constr type="h" for="ch" forName="image_accent_4" refType="h" fact="0.1251"/>
              <dgm:constr type="l" for="ch" forName="image_4" refType="w" fact="0.4434"/>
              <dgm:constr type="t" for="ch" forName="image_4" refType="h" fact="0.1892"/>
              <dgm:constr type="w" for="ch" forName="image_4" refType="w" fact="0.0973"/>
              <dgm:constr type="h" for="ch" forName="image_4" refType="h" fact="0.1104"/>
              <dgm:constr type="l" for="ch" forName="image_accent_2" refType="w" fact="0.3942"/>
              <dgm:constr type="t" for="ch" forName="image_accent_2" refType="h" fact="0.5371"/>
              <dgm:constr type="w" for="ch" forName="image_accent_2" refType="w" fact="0.1226"/>
              <dgm:constr type="h" for="ch" forName="image_accent_2" refType="h" fact="0.1392"/>
              <dgm:constr type="l" for="ch" forName="image_2" refType="w" fact="0.4014"/>
              <dgm:constr type="t" for="ch" forName="image_2" refType="h" fact="0.5453"/>
              <dgm:constr type="w" for="ch" forName="image_2" refType="w" fact="0.1082"/>
              <dgm:constr type="h" for="ch" forName="image_2" refType="h" fact="0.1228"/>
              <dgm:constr type="l" for="ch" forName="image_accent_3" refType="w" fact="0.4075"/>
              <dgm:constr type="t" for="ch" forName="image_accent_3" refType="h" fact="0.3407"/>
              <dgm:constr type="w" for="ch" forName="image_accent_3" refType="w" fact="0.1573"/>
              <dgm:constr type="h" for="ch" forName="image_accent_3" refType="h" fact="0.1785"/>
              <dgm:constr type="l" for="ch" forName="image_3" refType="w" fact="0.4158"/>
              <dgm:constr type="t" for="ch" forName="image_3" refType="h" fact="0.3501"/>
              <dgm:constr type="w" for="ch" forName="image_3" refType="w" fact="0.1407"/>
              <dgm:constr type="h" for="ch" forName="image_3" refType="h" fact="0.1596"/>
              <dgm:constr type="l" for="ch" forName="image_accent_1" refType="w" fact="0.5338"/>
              <dgm:constr type="t" for="ch" forName="image_accent_1" refType="h" fact="0.4869"/>
              <dgm:constr type="w" for="ch" forName="image_accent_1" refType="w" fact="0.2344"/>
              <dgm:constr type="h" for="ch" forName="image_accent_1" refType="h" fact="0.2661"/>
              <dgm:constr type="l" for="ch" forName="image_1" refType="w" fact="0.5435"/>
              <dgm:constr type="t" for="ch" forName="image_1" refType="h" fact="0.4971"/>
              <dgm:constr type="w" for="ch" forName="image_1" refType="w" fact="0.2164"/>
              <dgm:constr type="h" for="ch" forName="image_1" refType="h" fact="0.2456"/>
              <dgm:constr type="l" for="ch" forName="parent_text_1" refType="w" fact="0.6522"/>
              <dgm:constr type="t" for="ch" forName="parent_text_1" refType="h" fact="0.3501"/>
              <dgm:constr type="w" for="ch" forName="parent_text_1" refType="w" fact="0.3478"/>
              <dgm:constr type="h" for="ch" forName="parent_text_1" refType="h" fact="0.125"/>
              <dgm:constr type="l" for="ch" forName="accent_1" refType="w" fact="0.5492"/>
              <dgm:constr type="t" for="ch" forName="accent_1" refType="h" fact="0.2909"/>
              <dgm:constr type="w" for="ch" forName="accent_1" refType="w" fact="0.0696"/>
              <dgm:constr type="h" for="ch" forName="accent_1" refType="h" fact="0.0789"/>
              <dgm:constr type="l" for="ch" forName="parent_text_2" refType="w" fact="0.0211"/>
              <dgm:constr type="t" for="ch" forName="parent_text_2" refType="h" fact="0.5453"/>
              <dgm:constr type="w" for="ch" forName="parent_text_2" refType="w" fact="0.3478"/>
              <dgm:constr type="h" for="ch" forName="parent_text_2" refType="h" fact="0.1228"/>
              <dgm:constr type="l" for="ch" forName="parent_text_4" refType="w" fact="0.0644"/>
              <dgm:constr type="t" for="ch" forName="parent_text_4" refType="h" fact="0.1892"/>
              <dgm:constr type="w" for="ch" forName="parent_text_4" refType="w" fact="0.3478"/>
              <dgm:constr type="h" for="ch" forName="parent_text_4" refType="h" fact="0.1104"/>
              <dgm:constr type="l" for="ch" forName="accent_2" refType="w" fact="0.322"/>
              <dgm:constr type="t" for="ch" forName="accent_2" refType="h" fact="0.0146"/>
              <dgm:constr type="w" for="ch" forName="accent_2" refType="w" fact="0.0515"/>
              <dgm:constr type="h" for="ch" forName="accent_2" refType="h" fact="0.0585"/>
              <dgm:constr type="l" for="ch" forName="accent_3" refType="w" fact="0.2705"/>
              <dgm:constr type="t" for="ch" forName="accent_3" refType="h" fact="0"/>
              <dgm:constr type="w" for="ch" forName="accent_3" refType="w" fact="0.0258"/>
              <dgm:constr type="h" for="ch" forName="accent_3" refType="h" fact="0.0292"/>
              <dgm:constr type="l" for="ch" forName="parent_text_5" refType="w" fact="0"/>
              <dgm:constr type="t" for="ch" forName="parent_text_5" refType="h" fact="0.0717"/>
              <dgm:constr type="w" for="ch" forName="parent_text_5" refType="w" fact="0.3478"/>
              <dgm:constr type="h" for="ch" forName="parent_text_5" refType="h" fact="0.1023"/>
              <dgm:constr type="l" for="ch" forName="parent_text_3" refType="w" fact="0.034"/>
              <dgm:constr type="t" for="ch" forName="parent_text_3" refType="h" fact="0.3501"/>
              <dgm:constr type="w" for="ch" forName="parent_text_3" refType="w" fact="0.3478"/>
              <dgm:constr type="h" for="ch" forName="parent_text_3" refType="h" fact="0.1596"/>
              <dgm:constr type="l" for="ch" forName="accent_4" refType="w" fact="0.3766"/>
              <dgm:constr type="t" for="ch" forName="accent_4" refType="h" fact="0.9211"/>
              <dgm:constr type="w" for="ch" forName="accent_4" refType="w" fact="0.0696"/>
              <dgm:constr type="h" for="ch" forName="accent_4" refType="h" fact="0.0789"/>
              <dgm:constr type="l" for="ch" forName="parent_text_6" refType="w" fact="0.6328"/>
              <dgm:constr type="t" for="ch" forName="parent_text_6" refType="h" fact="0.7561"/>
              <dgm:constr type="w" for="ch" forName="parent_text_6" refType="w" fact="0.3478"/>
              <dgm:constr type="h" for="ch" forName="parent_text_6" refType="h" fact="0.1784"/>
              <dgm:constr type="l" for="ch" forName="accent_5" refType="w" fact="0.3431"/>
              <dgm:constr type="t" for="ch" forName="accent_5" refType="h" fact="0.6725"/>
              <dgm:constr type="w" for="ch" forName="accent_5" refType="w" fact="0.0386"/>
              <dgm:constr type="h" for="ch" forName="accent_5" refType="h" fact="0.0439"/>
            </dgm:constrLst>
          </dgm:else>
        </dgm:choose>
      </dgm:if>
      <dgm:if name="Name26" axis="ch" ptType="node" func="cnt" op="equ" val="7">
        <dgm:alg type="composite">
          <dgm:param type="ar" val="1.0352"/>
        </dgm:alg>
        <dgm:choose name="Name27">
          <dgm:if name="Name28" func="var" arg="dir" op="equ" val="norm">
            <dgm:constrLst>
              <dgm:constr type="primFontSz" for="des" ptType="node" op="equ" val="65"/>
              <dgm:constr type="l" for="ch" forName="accent_1" refType="w" fact="0.7553"/>
              <dgm:constr type="t" for="ch" forName="accent_1" refType="h" fact="0.96"/>
              <dgm:constr type="w" for="ch" forName="accent_1" refType="w" fact="0.0386"/>
              <dgm:constr type="h" for="ch" forName="accent_1" refType="h" fact="0.04"/>
              <dgm:constr type="l" for="ch" forName="image_accent_2" refType="w" fact="0.4832"/>
              <dgm:constr type="t" for="ch" forName="image_accent_2" refType="h" fact="0.4899"/>
              <dgm:constr type="w" for="ch" forName="image_accent_2" refType="w" fact="0.1226"/>
              <dgm:constr type="h" for="ch" forName="image_accent_2" refType="h" fact="0.1269"/>
              <dgm:constr type="l" for="ch" forName="image_2" refType="w" fact="0.4904"/>
              <dgm:constr type="t" for="ch" forName="image_2" refType="h" fact="0.4973"/>
              <dgm:constr type="w" for="ch" forName="image_2" refType="w" fact="0.1082"/>
              <dgm:constr type="h" for="ch" forName="image_2" refType="h" fact="0.112"/>
              <dgm:constr type="l" for="ch" forName="image_accent_3" refType="w" fact="0.4352"/>
              <dgm:constr type="t" for="ch" forName="image_accent_3" refType="h" fact="0.3107"/>
              <dgm:constr type="w" for="ch" forName="image_accent_3" refType="w" fact="0.1573"/>
              <dgm:constr type="h" for="ch" forName="image_accent_3" refType="h" fact="0.1628"/>
              <dgm:constr type="l" for="ch" forName="image_3" refType="w" fact="0.4435"/>
              <dgm:constr type="t" for="ch" forName="image_3" refType="h" fact="0.3193"/>
              <dgm:constr type="w" for="ch" forName="image_3" refType="w" fact="0.1407"/>
              <dgm:constr type="h" for="ch" forName="image_3" refType="h" fact="0.1456"/>
              <dgm:constr type="l" for="ch" forName="image_accent_4" refType="w" fact="0.4528"/>
              <dgm:constr type="t" for="ch" forName="image_accent_4" refType="h" fact="0.1659"/>
              <dgm:constr type="w" for="ch" forName="image_accent_4" refType="w" fact="0.1103"/>
              <dgm:constr type="h" for="ch" forName="image_accent_4" refType="h" fact="0.1141"/>
              <dgm:constr type="l" for="ch" forName="image_4" refType="w" fact="0.4593"/>
              <dgm:constr type="t" for="ch" forName="image_4" refType="h" fact="0.1726"/>
              <dgm:constr type="w" for="ch" forName="image_4" refType="w" fact="0.0973"/>
              <dgm:constr type="h" for="ch" forName="image_4" refType="h" fact="0.1007"/>
              <dgm:constr type="l" for="ch" forName="image_accent_5" refType="w" fact="0.5301"/>
              <dgm:constr type="t" for="ch" forName="image_accent_5" refType="h" fact="0.0592"/>
              <dgm:constr type="w" for="ch" forName="image_accent_5" refType="w" fact="0.1022"/>
              <dgm:constr type="h" for="ch" forName="image_accent_5" refType="h" fact="0.1058"/>
              <dgm:constr type="l" for="ch" forName="image_5" refType="w" fact="0.5361"/>
              <dgm:constr type="t" for="ch" forName="image_5" refType="h" fact="0.0654"/>
              <dgm:constr type="w" for="ch" forName="image_5" refType="w" fact="0.0902"/>
              <dgm:constr type="h" for="ch" forName="image_5" refType="h" fact="0.0933"/>
              <dgm:constr type="l" for="ch" forName="image_accent_6" refType="w" fact="0.3864"/>
              <dgm:constr type="t" for="ch" forName="image_accent_6" refType="h" fact="0.68"/>
              <dgm:constr type="w" for="ch" forName="image_accent_6" refType="w" fact="0.1757"/>
              <dgm:constr type="h" for="ch" forName="image_accent_6" refType="h" fact="0.1819"/>
              <dgm:constr type="l" for="ch" forName="image_6" refType="w" fact="0.3957"/>
              <dgm:constr type="t" for="ch" forName="image_6" refType="h" fact="0.6896"/>
              <dgm:constr type="w" for="ch" forName="image_6" refType="w" fact="0.1572"/>
              <dgm:constr type="h" for="ch" forName="image_6" refType="h" fact="0.1627"/>
              <dgm:constr type="l" for="ch" forName="image_accent_7" refType="w" fact="0.5291"/>
              <dgm:constr type="t" for="ch" forName="image_accent_7" refType="h" fact="0.8325"/>
              <dgm:constr type="w" for="ch" forName="image_accent_7" refType="w" fact="0.1103"/>
              <dgm:constr type="h" for="ch" forName="image_accent_7" refType="h" fact="0.1141"/>
              <dgm:constr type="l" for="ch" forName="image_7" refType="w" fact="0.5356"/>
              <dgm:constr type="t" for="ch" forName="image_7" refType="h" fact="0.8392"/>
              <dgm:constr type="w" for="ch" forName="image_7" refType="w" fact="0.0973"/>
              <dgm:constr type="h" for="ch" forName="image_7" refType="h" fact="0.1007"/>
              <dgm:constr type="l" for="ch" forName="image_accent_1" refType="w" fact="0.2318"/>
              <dgm:constr type="t" for="ch" forName="image_accent_1" refType="h" fact="0.444"/>
              <dgm:constr type="w" for="ch" forName="image_accent_1" refType="w" fact="0.2344"/>
              <dgm:constr type="h" for="ch" forName="image_accent_1" refType="h" fact="0.2426"/>
              <dgm:constr type="l" for="ch" forName="image_1" refType="w" fact="0.2408"/>
              <dgm:constr type="t" for="ch" forName="image_1" refType="h" fact="0.4533"/>
              <dgm:constr type="w" for="ch" forName="image_1" refType="w" fact="0.2164"/>
              <dgm:constr type="h" for="ch" forName="image_1" refType="h" fact="0.224"/>
              <dgm:constr type="l" for="ch" forName="parent_text_1" refType="w" fact="0"/>
              <dgm:constr type="t" for="ch" forName="parent_text_1" refType="h" fact="0.3193"/>
              <dgm:constr type="w" for="ch" forName="parent_text_1" refType="w" fact="0.3478"/>
              <dgm:constr type="h" for="ch" forName="parent_text_1" refType="h" fact="0.115"/>
              <dgm:constr type="l" for="ch" forName="accent_2" refType="w" fact="0.3813"/>
              <dgm:constr type="t" for="ch" forName="accent_2" refType="h" fact="0.2653"/>
              <dgm:constr type="w" for="ch" forName="accent_2" refType="w" fact="0.0696"/>
              <dgm:constr type="h" for="ch" forName="accent_2" refType="h" fact="0.072"/>
              <dgm:constr type="l" for="ch" forName="parent_text_2" refType="w" fact="0.6311"/>
              <dgm:constr type="t" for="ch" forName="parent_text_2" refType="h" fact="0.4973"/>
              <dgm:constr type="w" for="ch" forName="parent_text_2" refType="w" fact="0.3478"/>
              <dgm:constr type="h" for="ch" forName="parent_text_2" refType="h" fact="0.112"/>
              <dgm:constr type="l" for="ch" forName="parent_text_4" refType="w" fact="0.5878"/>
              <dgm:constr type="t" for="ch" forName="parent_text_4" refType="h" fact="0.1726"/>
              <dgm:constr type="w" for="ch" forName="parent_text_4" refType="w" fact="0.3478"/>
              <dgm:constr type="h" for="ch" forName="parent_text_4" refType="h" fact="0.1007"/>
              <dgm:constr type="l" for="ch" forName="accent_3" refType="w" fact="0.7038"/>
              <dgm:constr type="t" for="ch" forName="accent_3" refType="h" fact="0"/>
              <dgm:constr type="w" for="ch" forName="accent_3" refType="w" fact="0.0258"/>
              <dgm:constr type="h" for="ch" forName="accent_3" refType="h" fact="0.0267"/>
              <dgm:constr type="l" for="ch" forName="parent_text_5" refType="w" fact="0.6522"/>
              <dgm:constr type="t" for="ch" forName="parent_text_5" refType="h" fact="0.0654"/>
              <dgm:constr type="w" for="ch" forName="parent_text_5" refType="w" fact="0.3478"/>
              <dgm:constr type="h" for="ch" forName="parent_text_5" refType="h" fact="0.0933"/>
              <dgm:constr type="l" for="ch" forName="parent_text_3" refType="w" fact="0.6182"/>
              <dgm:constr type="t" for="ch" forName="parent_text_3" refType="h" fact="0.3193"/>
              <dgm:constr type="w" for="ch" forName="parent_text_3" refType="w" fact="0.3478"/>
              <dgm:constr type="h" for="ch" forName="parent_text_3" refType="h" fact="0.1456"/>
              <dgm:constr type="l" for="ch" forName="parent_text_6" refType="w" fact="0.02"/>
              <dgm:constr type="t" for="ch" forName="parent_text_6" refType="h" fact="0.6896"/>
              <dgm:constr type="w" for="ch" forName="parent_text_6" refType="w" fact="0.3478"/>
              <dgm:constr type="h" for="ch" forName="parent_text_6" refType="h" fact="0.1627"/>
              <dgm:constr type="l" for="ch" forName="accent_4" refType="w" fact="0.6265"/>
              <dgm:constr type="t" for="ch" forName="accent_4" refType="h" fact="0.0213"/>
              <dgm:constr type="w" for="ch" forName="accent_4" refType="w" fact="0.0515"/>
              <dgm:constr type="h" for="ch" forName="accent_4" refType="h" fact="0.0533"/>
              <dgm:constr type="l" for="ch" forName="accent_5" refType="w" fact="0.6522"/>
              <dgm:constr type="t" for="ch" forName="accent_5" refType="h" fact="0.92"/>
              <dgm:constr type="w" for="ch" forName="accent_5" refType="w" fact="0.0696"/>
              <dgm:constr type="h" for="ch" forName="accent_5" refType="h" fact="0.072"/>
              <dgm:constr type="l" for="ch" forName="parent_text_7" refType="w" fact="0.105"/>
              <dgm:constr type="t" for="ch" forName="parent_text_7" refType="h" fact="0.87"/>
              <dgm:constr type="w" for="ch" forName="parent_text_7" refType="w" fact="0.407"/>
              <dgm:constr type="h" for="ch" forName="parent_text_7" refType="h" fact="0.13"/>
              <dgm:constr type="l" for="ch" forName="accent_6" refType="w" fact="0.6136"/>
              <dgm:constr type="t" for="ch" forName="accent_6" refType="h" fact="0.6133"/>
              <dgm:constr type="w" for="ch" forName="accent_6" refType="w" fact="0.0386"/>
              <dgm:constr type="h" for="ch" forName="accent_6" refType="h" fact="0.04"/>
            </dgm:constrLst>
          </dgm:if>
          <dgm:else name="Name29">
            <dgm:constrLst>
              <dgm:constr type="primFontSz" for="des" ptType="node" op="equ" val="65"/>
              <dgm:constr type="l" for="ch" forName="accent_1" refType="w" fact="0.2061"/>
              <dgm:constr type="t" for="ch" forName="accent_1" refType="h" fact="0.96"/>
              <dgm:constr type="w" for="ch" forName="accent_1" refType="w" fact="0.0386"/>
              <dgm:constr type="h" for="ch" forName="accent_1" refType="h" fact="0.04"/>
              <dgm:constr type="l" for="ch" forName="image_accent_7" refType="w" fact="0.3606"/>
              <dgm:constr type="t" for="ch" forName="image_accent_7" refType="h" fact="0.8325"/>
              <dgm:constr type="w" for="ch" forName="image_accent_7" refType="w" fact="0.1103"/>
              <dgm:constr type="h" for="ch" forName="image_accent_7" refType="h" fact="0.1141"/>
              <dgm:constr type="l" for="ch" forName="image_7" refType="w" fact="0.3671"/>
              <dgm:constr type="t" for="ch" forName="image_7" refType="h" fact="0.8392"/>
              <dgm:constr type="w" for="ch" forName="image_7" refType="w" fact="0.0973"/>
              <dgm:constr type="h" for="ch" forName="image_7" refType="h" fact="0.1007"/>
              <dgm:constr type="l" for="ch" forName="image_accent_6" refType="w" fact="0.4379"/>
              <dgm:constr type="t" for="ch" forName="image_accent_6" refType="h" fact="0.68"/>
              <dgm:constr type="w" for="ch" forName="image_accent_6" refType="w" fact="0.1757"/>
              <dgm:constr type="h" for="ch" forName="image_accent_6" refType="h" fact="0.1819"/>
              <dgm:constr type="l" for="ch" forName="image_6" refType="w" fact="0.4471"/>
              <dgm:constr type="t" for="ch" forName="image_6" refType="h" fact="0.6896"/>
              <dgm:constr type="w" for="ch" forName="image_6" refType="w" fact="0.1572"/>
              <dgm:constr type="h" for="ch" forName="image_6" refType="h" fact="0.1627"/>
              <dgm:constr type="l" for="ch" forName="image_accent_5" refType="w" fact="0.3677"/>
              <dgm:constr type="t" for="ch" forName="image_accent_5" refType="h" fact="0.0592"/>
              <dgm:constr type="w" for="ch" forName="image_accent_5" refType="w" fact="0.1022"/>
              <dgm:constr type="h" for="ch" forName="image_accent_5" refType="h" fact="0.1058"/>
              <dgm:constr type="l" for="ch" forName="image_5" refType="w" fact="0.3738"/>
              <dgm:constr type="t" for="ch" forName="image_5" refType="h" fact="0.0654"/>
              <dgm:constr type="w" for="ch" forName="image_5" refType="w" fact="0.0902"/>
              <dgm:constr type="h" for="ch" forName="image_5" refType="h" fact="0.0933"/>
              <dgm:constr type="l" for="ch" forName="image_accent_4" refType="w" fact="0.437"/>
              <dgm:constr type="t" for="ch" forName="image_accent_4" refType="h" fact="0.1659"/>
              <dgm:constr type="w" for="ch" forName="image_accent_4" refType="w" fact="0.1103"/>
              <dgm:constr type="h" for="ch" forName="image_accent_4" refType="h" fact="0.1141"/>
              <dgm:constr type="l" for="ch" forName="image_4" refType="w" fact="0.4434"/>
              <dgm:constr type="t" for="ch" forName="image_4" refType="h" fact="0.1726"/>
              <dgm:constr type="w" for="ch" forName="image_4" refType="w" fact="0.0973"/>
              <dgm:constr type="h" for="ch" forName="image_4" refType="h" fact="0.1007"/>
              <dgm:constr type="l" for="ch" forName="image_accent_2" refType="w" fact="0.3942"/>
              <dgm:constr type="t" for="ch" forName="image_accent_2" refType="h" fact="0.4899"/>
              <dgm:constr type="w" for="ch" forName="image_accent_2" refType="w" fact="0.1226"/>
              <dgm:constr type="h" for="ch" forName="image_accent_2" refType="h" fact="0.1269"/>
              <dgm:constr type="l" for="ch" forName="image_2" refType="w" fact="0.4014"/>
              <dgm:constr type="t" for="ch" forName="image_2" refType="h" fact="0.4973"/>
              <dgm:constr type="w" for="ch" forName="image_2" refType="w" fact="0.1082"/>
              <dgm:constr type="h" for="ch" forName="image_2" refType="h" fact="0.112"/>
              <dgm:constr type="l" for="ch" forName="image_accent_3" refType="w" fact="0.4075"/>
              <dgm:constr type="t" for="ch" forName="image_accent_3" refType="h" fact="0.3107"/>
              <dgm:constr type="w" for="ch" forName="image_accent_3" refType="w" fact="0.1573"/>
              <dgm:constr type="h" for="ch" forName="image_accent_3" refType="h" fact="0.1628"/>
              <dgm:constr type="l" for="ch" forName="image_3" refType="w" fact="0.4158"/>
              <dgm:constr type="t" for="ch" forName="image_3" refType="h" fact="0.3193"/>
              <dgm:constr type="w" for="ch" forName="image_3" refType="w" fact="0.1407"/>
              <dgm:constr type="h" for="ch" forName="image_3" refType="h" fact="0.1456"/>
              <dgm:constr type="l" for="ch" forName="image_accent_1" refType="w" fact="0.5338"/>
              <dgm:constr type="t" for="ch" forName="image_accent_1" refType="h" fact="0.444"/>
              <dgm:constr type="w" for="ch" forName="image_accent_1" refType="w" fact="0.2344"/>
              <dgm:constr type="h" for="ch" forName="image_accent_1" refType="h" fact="0.2426"/>
              <dgm:constr type="l" for="ch" forName="image_1" refType="w" fact="0.5428"/>
              <dgm:constr type="t" for="ch" forName="image_1" refType="h" fact="0.4533"/>
              <dgm:constr type="w" for="ch" forName="image_1" refType="w" fact="0.2164"/>
              <dgm:constr type="h" for="ch" forName="image_1" refType="h" fact="0.224"/>
              <dgm:constr type="l" for="ch" forName="parent_text_1" refType="w" fact="0.6522"/>
              <dgm:constr type="t" for="ch" forName="parent_text_1" refType="h" fact="0.3193"/>
              <dgm:constr type="w" for="ch" forName="parent_text_1" refType="w" fact="0.3478"/>
              <dgm:constr type="h" for="ch" forName="parent_text_1" refType="h" fact="0.115"/>
              <dgm:constr type="l" for="ch" forName="accent_2" refType="w" fact="0.5492"/>
              <dgm:constr type="t" for="ch" forName="accent_2" refType="h" fact="0.2653"/>
              <dgm:constr type="w" for="ch" forName="accent_2" refType="w" fact="0.0696"/>
              <dgm:constr type="h" for="ch" forName="accent_2" refType="h" fact="0.072"/>
              <dgm:constr type="l" for="ch" forName="parent_text_2" refType="w" fact="0.0211"/>
              <dgm:constr type="t" for="ch" forName="parent_text_2" refType="h" fact="0.4973"/>
              <dgm:constr type="w" for="ch" forName="parent_text_2" refType="w" fact="0.3478"/>
              <dgm:constr type="h" for="ch" forName="parent_text_2" refType="h" fact="0.112"/>
              <dgm:constr type="l" for="ch" forName="parent_text_4" refType="w" fact="0.0644"/>
              <dgm:constr type="t" for="ch" forName="parent_text_4" refType="h" fact="0.1726"/>
              <dgm:constr type="w" for="ch" forName="parent_text_4" refType="w" fact="0.3478"/>
              <dgm:constr type="h" for="ch" forName="parent_text_4" refType="h" fact="0.1007"/>
              <dgm:constr type="l" for="ch" forName="accent_3" refType="w" fact="0.2705"/>
              <dgm:constr type="t" for="ch" forName="accent_3" refType="h" fact="0"/>
              <dgm:constr type="w" for="ch" forName="accent_3" refType="w" fact="0.0258"/>
              <dgm:constr type="h" for="ch" forName="accent_3" refType="h" fact="0.0267"/>
              <dgm:constr type="l" for="ch" forName="parent_text_5" refType="w" fact="0"/>
              <dgm:constr type="t" for="ch" forName="parent_text_5" refType="h" fact="0.0654"/>
              <dgm:constr type="w" for="ch" forName="parent_text_5" refType="w" fact="0.3478"/>
              <dgm:constr type="h" for="ch" forName="parent_text_5" refType="h" fact="0.0933"/>
              <dgm:constr type="l" for="ch" forName="parent_text_3" refType="w" fact="0.034"/>
              <dgm:constr type="t" for="ch" forName="parent_text_3" refType="h" fact="0.3193"/>
              <dgm:constr type="w" for="ch" forName="parent_text_3" refType="w" fact="0.3478"/>
              <dgm:constr type="h" for="ch" forName="parent_text_3" refType="h" fact="0.1456"/>
              <dgm:constr type="l" for="ch" forName="parent_text_6" refType="w" fact="0.63"/>
              <dgm:constr type="t" for="ch" forName="parent_text_6" refType="h" fact="0.6896"/>
              <dgm:constr type="w" for="ch" forName="parent_text_6" refType="w" fact="0.3478"/>
              <dgm:constr type="h" for="ch" forName="parent_text_6" refType="h" fact="0.1627"/>
              <dgm:constr type="l" for="ch" forName="accent_4" refType="w" fact="0.322"/>
              <dgm:constr type="t" for="ch" forName="accent_4" refType="h" fact="0.0213"/>
              <dgm:constr type="w" for="ch" forName="accent_4" refType="w" fact="0.0515"/>
              <dgm:constr type="h" for="ch" forName="accent_4" refType="h" fact="0.0533"/>
              <dgm:constr type="l" for="ch" forName="accent_5" refType="w" fact="0.2782"/>
              <dgm:constr type="t" for="ch" forName="accent_5" refType="h" fact="0.92"/>
              <dgm:constr type="w" for="ch" forName="accent_5" refType="w" fact="0.0696"/>
              <dgm:constr type="h" for="ch" forName="accent_5" refType="h" fact="0.072"/>
              <dgm:constr type="l" for="ch" forName="parent_text_7" refType="w" fact="0.485"/>
              <dgm:constr type="t" for="ch" forName="parent_text_7" refType="h" fact="0.87"/>
              <dgm:constr type="w" for="ch" forName="parent_text_7" refType="w" fact="0.347"/>
              <dgm:constr type="h" for="ch" forName="parent_text_7" refType="h" fact="0.13"/>
              <dgm:constr type="l" for="ch" forName="accent_6" refType="w" fact="0.3478"/>
              <dgm:constr type="t" for="ch" forName="accent_6" refType="h" fact="0.6133"/>
              <dgm:constr type="w" for="ch" forName="accent_6" refType="w" fact="0.0386"/>
              <dgm:constr type="h" for="ch" forName="accent_6" refType="h" fact="0.04"/>
            </dgm:constrLst>
          </dgm:else>
        </dgm:choose>
        <dgm:layoutNode name="accent_6" styleLbl="alignNode1">
          <dgm:alg type="sp"/>
          <dgm:shape xmlns:r="http://schemas.openxmlformats.org/officeDocument/2006/relationships" type="donut" r:blip="">
            <dgm:adjLst>
              <dgm:adj idx="1" val="0.0746"/>
            </dgm:adjLst>
          </dgm:shape>
          <dgm:presOf/>
        </dgm:layoutNode>
      </dgm:if>
      <dgm:else name="Name30">
        <dgm:alg type="composite">
          <dgm:param type="ar" val="0.9705"/>
        </dgm:alg>
        <dgm:choose name="Name31">
          <dgm:if name="Name32" func="var" arg="dir" op="equ" val="norm">
            <dgm:constrLst>
              <dgm:constr type="primFontSz" for="des" ptType="node" op="equ" val="65"/>
              <dgm:constr type="l" for="ch" forName="accent_1" refType="w" fact="0.7599"/>
              <dgm:constr type="t" for="ch" forName="accent_1" refType="h" fact="0.925"/>
              <dgm:constr type="w" for="ch" forName="accent_1" refType="w" fact="0.0386"/>
              <dgm:constr type="h" for="ch" forName="accent_1" refType="h" fact="0.0375"/>
              <dgm:constr type="l" for="ch" forName="accent_2" refType="w" fact="0.6182"/>
              <dgm:constr type="t" for="ch" forName="accent_2" refType="h" fact="0.575"/>
              <dgm:constr type="w" for="ch" forName="accent_2" refType="w" fact="0.0386"/>
              <dgm:constr type="h" for="ch" forName="accent_2" refType="h" fact="0.0375"/>
              <dgm:constr type="l" for="ch" forName="image_accent_8" refType="w" fact="0.6449"/>
              <dgm:constr type="t" for="ch" forName="image_accent_8" refType="h" fact="0.8508"/>
              <dgm:constr type="w" for="ch" forName="image_accent_8" refType="w" fact="0.1022"/>
              <dgm:constr type="h" for="ch" forName="image_accent_8" refType="h" fact="0.0992"/>
              <dgm:constr type="l" for="ch" forName="image_8" refType="w" fact="0.6538"/>
              <dgm:constr type="t" for="ch" forName="image_8" refType="h" fact="0.8595"/>
              <dgm:constr type="w" for="ch" forName="image_8" refType="w" fact="0.0844"/>
              <dgm:constr type="h" for="ch" forName="image_8" refType="h" fact="0.0819"/>
              <dgm:constr type="l" for="ch" forName="image_accent_7" refType="w" fact="0.5291"/>
              <dgm:constr type="t" for="ch" forName="image_accent_7" refType="h" fact="0.7805"/>
              <dgm:constr type="w" for="ch" forName="image_accent_7" refType="w" fact="0.1103"/>
              <dgm:constr type="h" for="ch" forName="image_accent_7" refType="h" fact="0.107"/>
              <dgm:constr type="l" for="ch" forName="image_7" refType="w" fact="0.5356"/>
              <dgm:constr type="t" for="ch" forName="image_7" refType="h" fact="0.7868"/>
              <dgm:constr type="w" for="ch" forName="image_7" refType="w" fact="0.0973"/>
              <dgm:constr type="h" for="ch" forName="image_7" refType="h" fact="0.0944"/>
              <dgm:constr type="l" for="ch" forName="image_accent_6" refType="w" fact="0.3864"/>
              <dgm:constr type="t" for="ch" forName="image_accent_6" refType="h" fact="0.6375"/>
              <dgm:constr type="w" for="ch" forName="image_accent_6" refType="w" fact="0.1757"/>
              <dgm:constr type="h" for="ch" forName="image_accent_6" refType="h" fact="0.1706"/>
              <dgm:constr type="l" for="ch" forName="image_6" refType="w" fact="0.3957"/>
              <dgm:constr type="t" for="ch" forName="image_6" refType="h" fact="0.6465"/>
              <dgm:constr type="w" for="ch" forName="image_6" refType="w" fact="0.1572"/>
              <dgm:constr type="h" for="ch" forName="image_6" refType="h" fact="0.1525"/>
              <dgm:constr type="l" for="ch" forName="image_accent_5" refType="w" fact="0.5301"/>
              <dgm:constr type="t" for="ch" forName="image_accent_5" refType="h" fact="0.0555"/>
              <dgm:constr type="w" for="ch" forName="image_accent_5" refType="w" fact="0.1022"/>
              <dgm:constr type="h" for="ch" forName="image_accent_5" refType="h" fact="0.0992"/>
              <dgm:constr type="l" for="ch" forName="image_5" refType="w" fact="0.5361"/>
              <dgm:constr type="t" for="ch" forName="image_5" refType="h" fact="0.0613"/>
              <dgm:constr type="w" for="ch" forName="image_5" refType="w" fact="0.0902"/>
              <dgm:constr type="h" for="ch" forName="image_5" refType="h" fact="0.0875"/>
              <dgm:constr type="l" for="ch" forName="image_accent_4" refType="w" fact="0.4528"/>
              <dgm:constr type="t" for="ch" forName="image_accent_4" refType="h" fact="0.1555"/>
              <dgm:constr type="w" for="ch" forName="image_accent_4" refType="w" fact="0.1103"/>
              <dgm:constr type="h" for="ch" forName="image_accent_4" refType="h" fact="0.107"/>
              <dgm:constr type="l" for="ch" forName="image_4" refType="w" fact="0.4593"/>
              <dgm:constr type="t" for="ch" forName="image_4" refType="h" fact="0.1618"/>
              <dgm:constr type="w" for="ch" forName="image_4" refType="w" fact="0.0973"/>
              <dgm:constr type="h" for="ch" forName="image_4" refType="h" fact="0.0944"/>
              <dgm:constr type="l" for="ch" forName="image_accent_2" refType="w" fact="0.4832"/>
              <dgm:constr type="t" for="ch" forName="image_accent_2" refType="h" fact="0.4593"/>
              <dgm:constr type="w" for="ch" forName="image_accent_2" refType="w" fact="0.1226"/>
              <dgm:constr type="h" for="ch" forName="image_accent_2" refType="h" fact="0.119"/>
              <dgm:constr type="l" for="ch" forName="image_2" refType="w" fact="0.4904"/>
              <dgm:constr type="t" for="ch" forName="image_2" refType="h" fact="0.4663"/>
              <dgm:constr type="w" for="ch" forName="image_2" refType="w" fact="0.1082"/>
              <dgm:constr type="h" for="ch" forName="image_2" refType="h" fact="0.105"/>
              <dgm:constr type="l" for="ch" forName="image_accent_3" refType="w" fact="0.4352"/>
              <dgm:constr type="t" for="ch" forName="image_accent_3" refType="h" fact="0.2913"/>
              <dgm:constr type="w" for="ch" forName="image_accent_3" refType="w" fact="0.1573"/>
              <dgm:constr type="h" for="ch" forName="image_accent_3" refType="h" fact="0.1526"/>
              <dgm:constr type="l" for="ch" forName="image_3" refType="w" fact="0.4435"/>
              <dgm:constr type="t" for="ch" forName="image_3" refType="h" fact="0.2993"/>
              <dgm:constr type="w" for="ch" forName="image_3" refType="w" fact="0.1407"/>
              <dgm:constr type="h" for="ch" forName="image_3" refType="h" fact="0.1365"/>
              <dgm:constr type="l" for="ch" forName="image_accent_1" refType="w" fact="0.2318"/>
              <dgm:constr type="t" for="ch" forName="image_accent_1" refType="h" fact="0.4163"/>
              <dgm:constr type="w" for="ch" forName="image_accent_1" refType="w" fact="0.2344"/>
              <dgm:constr type="h" for="ch" forName="image_accent_1" refType="h" fact="0.2275"/>
              <dgm:constr type="l" for="ch" forName="image_1" refType="w" fact="0.2408"/>
              <dgm:constr type="t" for="ch" forName="image_1" refType="h" fact="0.425"/>
              <dgm:constr type="w" for="ch" forName="image_1" refType="w" fact="0.2164"/>
              <dgm:constr type="h" for="ch" forName="image_1" refType="h" fact="0.21"/>
              <dgm:constr type="l" for="ch" forName="parent_text_1" refType="w" fact="0"/>
              <dgm:constr type="t" for="ch" forName="parent_text_1" refType="h" fact="0.2993"/>
              <dgm:constr type="w" for="ch" forName="parent_text_1" refType="w" fact="0.3478"/>
              <dgm:constr type="h" for="ch" forName="parent_text_1" refType="h" fact="0.11"/>
              <dgm:constr type="l" for="ch" forName="accent_3" refType="w" fact="0.3813"/>
              <dgm:constr type="t" for="ch" forName="accent_3" refType="h" fact="0.2488"/>
              <dgm:constr type="w" for="ch" forName="accent_3" refType="w" fact="0.0696"/>
              <dgm:constr type="h" for="ch" forName="accent_3" refType="h" fact="0.0675"/>
              <dgm:constr type="l" for="ch" forName="parent_text_2" refType="w" fact="0.6311"/>
              <dgm:constr type="t" for="ch" forName="parent_text_2" refType="h" fact="0.4663"/>
              <dgm:constr type="w" for="ch" forName="parent_text_2" refType="w" fact="0.3478"/>
              <dgm:constr type="h" for="ch" forName="parent_text_2" refType="h" fact="0.105"/>
              <dgm:constr type="l" for="ch" forName="parent_text_4" refType="w" fact="0.5878"/>
              <dgm:constr type="t" for="ch" forName="parent_text_4" refType="h" fact="0.1618"/>
              <dgm:constr type="w" for="ch" forName="parent_text_4" refType="w" fact="0.3478"/>
              <dgm:constr type="h" for="ch" forName="parent_text_4" refType="h" fact="0.0944"/>
              <dgm:constr type="l" for="ch" forName="accent_4" refType="w" fact="0.7038"/>
              <dgm:constr type="t" for="ch" forName="accent_4" refType="h" fact="0"/>
              <dgm:constr type="w" for="ch" forName="accent_4" refType="w" fact="0.0258"/>
              <dgm:constr type="h" for="ch" forName="accent_4" refType="h" fact="0.025"/>
              <dgm:constr type="l" for="ch" forName="parent_text_5" refType="w" fact="0.6522"/>
              <dgm:constr type="t" for="ch" forName="parent_text_5" refType="h" fact="0.0625"/>
              <dgm:constr type="w" for="ch" forName="parent_text_5" refType="w" fact="0.3478"/>
              <dgm:constr type="h" for="ch" forName="parent_text_5" refType="h" fact="0.0863"/>
              <dgm:constr type="l" for="ch" forName="parent_text_3" refType="w" fact="0.6182"/>
              <dgm:constr type="t" for="ch" forName="parent_text_3" refType="h" fact="0.2993"/>
              <dgm:constr type="w" for="ch" forName="parent_text_3" refType="w" fact="0.3478"/>
              <dgm:constr type="h" for="ch" forName="parent_text_3" refType="h" fact="0.1365"/>
              <dgm:constr type="l" for="ch" forName="parent_text_6" refType="w" fact="0.02"/>
              <dgm:constr type="t" for="ch" forName="parent_text_6" refType="h" fact="0.6465"/>
              <dgm:constr type="w" for="ch" forName="parent_text_6" refType="w" fact="0.3478"/>
              <dgm:constr type="h" for="ch" forName="parent_text_6" refType="h" fact="0.1525"/>
              <dgm:constr type="l" for="ch" forName="accent_5" refType="w" fact="0.6265"/>
              <dgm:constr type="t" for="ch" forName="accent_5" refType="h" fact="0.02"/>
              <dgm:constr type="w" for="ch" forName="accent_5" refType="w" fact="0.0515"/>
              <dgm:constr type="h" for="ch" forName="accent_5" refType="h" fact="0.05"/>
              <dgm:constr type="l" for="ch" forName="parent_text_7" refType="w" fact="0.165"/>
              <dgm:constr type="t" for="ch" forName="parent_text_7" refType="h" fact="0.81"/>
              <dgm:constr type="w" for="ch" forName="parent_text_7" refType="w" fact="0.3478"/>
              <dgm:constr type="h" for="ch" forName="parent_text_7" refType="h" fact="0.077"/>
              <dgm:constr type="l" for="ch" forName="parent_text_8" refType="w" fact="0.275"/>
              <dgm:constr type="t" for="ch" forName="parent_text_8" refType="h" fact="0.89"/>
              <dgm:constr type="w" for="ch" forName="parent_text_8" refType="w" fact="0.3478"/>
              <dgm:constr type="h" for="ch" forName="parent_text_8" refType="h" fact="0.11"/>
            </dgm:constrLst>
          </dgm:if>
          <dgm:else name="Name33">
            <dgm:constrLst>
              <dgm:constr type="primFontSz" for="des" ptType="node" op="equ" val="65"/>
              <dgm:constr type="l" for="ch" forName="accent_1" refType="w" fact="0.2014"/>
              <dgm:constr type="t" for="ch" forName="accent_1" refType="h" fact="0.925"/>
              <dgm:constr type="w" for="ch" forName="accent_1" refType="w" fact="0.0386"/>
              <dgm:constr type="h" for="ch" forName="accent_1" refType="h" fact="0.0375"/>
              <dgm:constr type="l" for="ch" forName="accent_2" refType="w" fact="0.3431"/>
              <dgm:constr type="t" for="ch" forName="accent_2" refType="h" fact="0.575"/>
              <dgm:constr type="w" for="ch" forName="accent_2" refType="w" fact="0.0386"/>
              <dgm:constr type="h" for="ch" forName="accent_2" refType="h" fact="0.0375"/>
              <dgm:constr type="l" for="ch" forName="image_accent_8" refType="w" fact="0.253"/>
              <dgm:constr type="t" for="ch" forName="image_accent_8" refType="h" fact="0.8508"/>
              <dgm:constr type="w" for="ch" forName="image_accent_8" refType="w" fact="0.1022"/>
              <dgm:constr type="h" for="ch" forName="image_accent_8" refType="h" fact="0.0992"/>
              <dgm:constr type="l" for="ch" forName="image_8" refType="w" fact="0.2619"/>
              <dgm:constr type="t" for="ch" forName="image_8" refType="h" fact="0.8595"/>
              <dgm:constr type="w" for="ch" forName="image_8" refType="w" fact="0.0844"/>
              <dgm:constr type="h" for="ch" forName="image_8" refType="h" fact="0.0819"/>
              <dgm:constr type="l" for="ch" forName="image_accent_7" refType="w" fact="0.3606"/>
              <dgm:constr type="t" for="ch" forName="image_accent_7" refType="h" fact="0.7805"/>
              <dgm:constr type="w" for="ch" forName="image_accent_7" refType="w" fact="0.1103"/>
              <dgm:constr type="h" for="ch" forName="image_accent_7" refType="h" fact="0.107"/>
              <dgm:constr type="l" for="ch" forName="image_7" refType="w" fact="0.3671"/>
              <dgm:constr type="t" for="ch" forName="image_7" refType="h" fact="0.7868"/>
              <dgm:constr type="w" for="ch" forName="image_7" refType="w" fact="0.0973"/>
              <dgm:constr type="h" for="ch" forName="image_7" refType="h" fact="0.0944"/>
              <dgm:constr type="l" for="ch" forName="image_accent_6" refType="w" fact="0.4379"/>
              <dgm:constr type="t" for="ch" forName="image_accent_6" refType="h" fact="0.6375"/>
              <dgm:constr type="w" for="ch" forName="image_accent_6" refType="w" fact="0.1757"/>
              <dgm:constr type="h" for="ch" forName="image_accent_6" refType="h" fact="0.1706"/>
              <dgm:constr type="l" for="ch" forName="image_6" refType="w" fact="0.4471"/>
              <dgm:constr type="t" for="ch" forName="image_6" refType="h" fact="0.6465"/>
              <dgm:constr type="w" for="ch" forName="image_6" refType="w" fact="0.1572"/>
              <dgm:constr type="h" for="ch" forName="image_6" refType="h" fact="0.1525"/>
              <dgm:constr type="l" for="ch" forName="image_accent_5" refType="w" fact="0.3677"/>
              <dgm:constr type="t" for="ch" forName="image_accent_5" refType="h" fact="0.0555"/>
              <dgm:constr type="w" for="ch" forName="image_accent_5" refType="w" fact="0.1022"/>
              <dgm:constr type="h" for="ch" forName="image_accent_5" refType="h" fact="0.0992"/>
              <dgm:constr type="l" for="ch" forName="image_5" refType="w" fact="0.3738"/>
              <dgm:constr type="t" for="ch" forName="image_5" refType="h" fact="0.0613"/>
              <dgm:constr type="w" for="ch" forName="image_5" refType="w" fact="0.0902"/>
              <dgm:constr type="h" for="ch" forName="image_5" refType="h" fact="0.0875"/>
              <dgm:constr type="l" for="ch" forName="image_accent_4" refType="w" fact="0.437"/>
              <dgm:constr type="t" for="ch" forName="image_accent_4" refType="h" fact="0.1555"/>
              <dgm:constr type="w" for="ch" forName="image_accent_4" refType="w" fact="0.1103"/>
              <dgm:constr type="h" for="ch" forName="image_accent_4" refType="h" fact="0.107"/>
              <dgm:constr type="l" for="ch" forName="image_4" refType="w" fact="0.4434"/>
              <dgm:constr type="t" for="ch" forName="image_4" refType="h" fact="0.1618"/>
              <dgm:constr type="w" for="ch" forName="image_4" refType="w" fact="0.0973"/>
              <dgm:constr type="h" for="ch" forName="image_4" refType="h" fact="0.0944"/>
              <dgm:constr type="l" for="ch" forName="image_accent_2" refType="w" fact="0.3942"/>
              <dgm:constr type="t" for="ch" forName="image_accent_2" refType="h" fact="0.4593"/>
              <dgm:constr type="w" for="ch" forName="image_accent_2" refType="w" fact="0.1226"/>
              <dgm:constr type="h" for="ch" forName="image_accent_2" refType="h" fact="0.119"/>
              <dgm:constr type="l" for="ch" forName="image_2" refType="w" fact="0.4014"/>
              <dgm:constr type="t" for="ch" forName="image_2" refType="h" fact="0.4663"/>
              <dgm:constr type="w" for="ch" forName="image_2" refType="w" fact="0.1082"/>
              <dgm:constr type="h" for="ch" forName="image_2" refType="h" fact="0.105"/>
              <dgm:constr type="l" for="ch" forName="image_accent_3" refType="w" fact="0.4075"/>
              <dgm:constr type="t" for="ch" forName="image_accent_3" refType="h" fact="0.2913"/>
              <dgm:constr type="w" for="ch" forName="image_accent_3" refType="w" fact="0.1573"/>
              <dgm:constr type="h" for="ch" forName="image_accent_3" refType="h" fact="0.1526"/>
              <dgm:constr type="l" for="ch" forName="image_3" refType="w" fact="0.4158"/>
              <dgm:constr type="t" for="ch" forName="image_3" refType="h" fact="0.2993"/>
              <dgm:constr type="w" for="ch" forName="image_3" refType="w" fact="0.1407"/>
              <dgm:constr type="h" for="ch" forName="image_3" refType="h" fact="0.1365"/>
              <dgm:constr type="l" for="ch" forName="image_accent_1" refType="w" fact="0.5338"/>
              <dgm:constr type="t" for="ch" forName="image_accent_1" refType="h" fact="0.4163"/>
              <dgm:constr type="w" for="ch" forName="image_accent_1" refType="w" fact="0.2344"/>
              <dgm:constr type="h" for="ch" forName="image_accent_1" refType="h" fact="0.2275"/>
              <dgm:constr type="l" for="ch" forName="image_1" refType="w" fact="0.5428"/>
              <dgm:constr type="t" for="ch" forName="image_1" refType="h" fact="0.425"/>
              <dgm:constr type="w" for="ch" forName="image_1" refType="w" fact="0.2164"/>
              <dgm:constr type="h" for="ch" forName="image_1" refType="h" fact="0.21"/>
              <dgm:constr type="l" for="ch" forName="parent_text_1" refType="w" fact="0.6522"/>
              <dgm:constr type="t" for="ch" forName="parent_text_1" refType="h" fact="0.2993"/>
              <dgm:constr type="w" for="ch" forName="parent_text_1" refType="w" fact="0.3478"/>
              <dgm:constr type="h" for="ch" forName="parent_text_1" refType="h" fact="0.11"/>
              <dgm:constr type="l" for="ch" forName="accent_3" refType="w" fact="0.5492"/>
              <dgm:constr type="t" for="ch" forName="accent_3" refType="h" fact="0.2488"/>
              <dgm:constr type="w" for="ch" forName="accent_3" refType="w" fact="0.0696"/>
              <dgm:constr type="h" for="ch" forName="accent_3" refType="h" fact="0.0675"/>
              <dgm:constr type="l" for="ch" forName="parent_text_2" refType="w" fact="0.0211"/>
              <dgm:constr type="t" for="ch" forName="parent_text_2" refType="h" fact="0.4663"/>
              <dgm:constr type="w" for="ch" forName="parent_text_2" refType="w" fact="0.3478"/>
              <dgm:constr type="h" for="ch" forName="parent_text_2" refType="h" fact="0.105"/>
              <dgm:constr type="l" for="ch" forName="parent_text_4" refType="w" fact="0.0635"/>
              <dgm:constr type="t" for="ch" forName="parent_text_4" refType="h" fact="0.1618"/>
              <dgm:constr type="w" for="ch" forName="parent_text_4" refType="w" fact="0.3478"/>
              <dgm:constr type="h" for="ch" forName="parent_text_4" refType="h" fact="0.0944"/>
              <dgm:constr type="l" for="ch" forName="accent_4" refType="w" fact="0.2705"/>
              <dgm:constr type="t" for="ch" forName="accent_4" refType="h" fact="0"/>
              <dgm:constr type="w" for="ch" forName="accent_4" refType="w" fact="0.0258"/>
              <dgm:constr type="h" for="ch" forName="accent_4" refType="h" fact="0.025"/>
              <dgm:constr type="l" for="ch" forName="parent_text_5" refType="w" fact="0"/>
              <dgm:constr type="t" for="ch" forName="parent_text_5" refType="h" fact="0.0625"/>
              <dgm:constr type="w" for="ch" forName="parent_text_5" refType="w" fact="0.3478"/>
              <dgm:constr type="h" for="ch" forName="parent_text_5" refType="h" fact="0.0863"/>
              <dgm:constr type="l" for="ch" forName="parent_text_3" refType="w" fact="0.034"/>
              <dgm:constr type="t" for="ch" forName="parent_text_3" refType="h" fact="0.2993"/>
              <dgm:constr type="w" for="ch" forName="parent_text_3" refType="w" fact="0.3478"/>
              <dgm:constr type="h" for="ch" forName="parent_text_3" refType="h" fact="0.1365"/>
              <dgm:constr type="l" for="ch" forName="parent_text_6" refType="w" fact="0.635"/>
              <dgm:constr type="t" for="ch" forName="parent_text_6" refType="h" fact="0.6465"/>
              <dgm:constr type="w" for="ch" forName="parent_text_6" refType="w" fact="0.3478"/>
              <dgm:constr type="h" for="ch" forName="parent_text_6" refType="h" fact="0.1525"/>
              <dgm:constr type="l" for="ch" forName="accent_5" refType="w" fact="0.322"/>
              <dgm:constr type="t" for="ch" forName="accent_5" refType="h" fact="0.02"/>
              <dgm:constr type="w" for="ch" forName="accent_5" refType="w" fact="0.0515"/>
              <dgm:constr type="h" for="ch" forName="accent_5" refType="h" fact="0.05"/>
              <dgm:constr type="l" for="ch" forName="parent_text_7" refType="w" fact="0.49"/>
              <dgm:constr type="t" for="ch" forName="parent_text_7" refType="h" fact="0.81"/>
              <dgm:constr type="w" for="ch" forName="parent_text_7" refType="w" fact="0.3478"/>
              <dgm:constr type="h" for="ch" forName="parent_text_7" refType="h" fact="0.077"/>
              <dgm:constr type="l" for="ch" forName="parent_text_8" refType="w" fact="0.375"/>
              <dgm:constr type="t" for="ch" forName="parent_text_8" refType="h" fact="0.89"/>
              <dgm:constr type="w" for="ch" forName="parent_text_8" refType="w" fact="0.3478"/>
              <dgm:constr type="h" for="ch" forName="parent_text_8" refType="h" fact="0.11"/>
            </dgm:constrLst>
          </dgm:else>
        </dgm:choose>
      </dgm:else>
    </dgm:choose>
    <dgm:forEach name="wrapper" axis="self" ptType="parTrans">
      <dgm:forEach name="wrapper2" axis="self" ptType="sibTrans" st="2">
        <dgm:forEach name="imageAccentRepeat" axis="self">
          <dgm:layoutNode name="imageAccentRepeatNode" styleLbl="alignNode1">
            <dgm:alg type="sp"/>
            <dgm:shape xmlns:r="http://schemas.openxmlformats.org/officeDocument/2006/relationships" type="ellipse" r:blip="">
              <dgm:adjLst/>
            </dgm:shape>
            <dgm:presOf/>
          </dgm:layoutNode>
        </dgm:forEach>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forEach name="Name34" axis="ch" ptType="node" cnt="1">
      <dgm:layoutNode name="parent_text_1" styleLbl="revTx">
        <dgm:varLst>
          <dgm:chMax val="0"/>
          <dgm:chPref val="0"/>
          <dgm:bulletEnabled val="1"/>
        </dgm:varLst>
        <dgm:choose name="Name35">
          <dgm:if name="Name36" func="var" arg="dir" op="equ" val="norm">
            <dgm:alg type="tx">
              <dgm:param type="parTxLTRAlign" val="r"/>
              <dgm:param type="shpTxLTRAlignCh" val="r"/>
              <dgm:param type="txAnchorVert" val="b"/>
              <dgm:param type="lnSpCh" val="15"/>
            </dgm:alg>
          </dgm:if>
          <dgm:else name="Name37">
            <dgm:alg type="tx">
              <dgm:param type="parTxLTRAlign" val="l"/>
              <dgm:param type="shpTxLTRAlignCh" val="l"/>
              <dgm:param type="txAnchorVert" val="b"/>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01"/>
        </dgm:constrLst>
        <dgm:ruleLst>
          <dgm:rule type="primFontSz" val="5" fact="NaN" max="NaN"/>
        </dgm:ruleLst>
      </dgm:layoutNode>
      <dgm:layoutNode name="image_accent_1">
        <dgm:alg type="sp"/>
        <dgm:shape xmlns:r="http://schemas.openxmlformats.org/officeDocument/2006/relationships" r:blip="">
          <dgm:adjLst/>
        </dgm:shape>
        <dgm:presOf/>
        <dgm:constrLst/>
        <dgm:forEach name="Name38" ref="imageAccentRepeat"/>
      </dgm:layoutNode>
      <dgm:layoutNode name="accent_1" styleLbl="alignNode1">
        <dgm:alg type="sp"/>
        <dgm:shape xmlns:r="http://schemas.openxmlformats.org/officeDocument/2006/relationships" type="donut" r:blip="">
          <dgm:adjLst>
            <dgm:adj idx="1" val="0.0746"/>
          </dgm:adjLst>
        </dgm:shape>
        <dgm:presOf/>
      </dgm:layoutNode>
    </dgm:forEach>
    <dgm:forEach name="Name39" axis="ch" ptType="sibTrans" hideLastTrans="0" cnt="1">
      <dgm:layoutNode name="image_1">
        <dgm:alg type="sp"/>
        <dgm:shape xmlns:r="http://schemas.openxmlformats.org/officeDocument/2006/relationships" r:blip="">
          <dgm:adjLst/>
        </dgm:shape>
        <dgm:presOf/>
        <dgm:constrLst/>
        <dgm:forEach name="Name40" ref="imageRepeat"/>
      </dgm:layoutNode>
    </dgm:forEach>
    <dgm:forEach name="Name41" axis="ch" ptType="node" st="2" cnt="1">
      <dgm:layoutNode name="parent_text_2" styleLbl="revTx">
        <dgm:varLst>
          <dgm:chMax val="0"/>
          <dgm:chPref val="0"/>
          <dgm:bulletEnabled val="1"/>
        </dgm:varLst>
        <dgm:choose name="Name42">
          <dgm:if name="Name43" func="var" arg="dir" op="equ" val="norm">
            <dgm:alg type="tx">
              <dgm:param type="parTxLTRAlign" val="l"/>
              <dgm:param type="lnSpCh" val="15"/>
            </dgm:alg>
          </dgm:if>
          <dgm:else name="Name44">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2">
        <dgm:alg type="sp"/>
        <dgm:shape xmlns:r="http://schemas.openxmlformats.org/officeDocument/2006/relationships" r:blip="">
          <dgm:adjLst/>
        </dgm:shape>
        <dgm:presOf/>
        <dgm:constrLst/>
        <dgm:forEach name="Name45" ref="imageAccentRepeat"/>
      </dgm:layoutNode>
    </dgm:forEach>
    <dgm:forEach name="Name46" axis="ch" ptType="sibTrans" hideLastTrans="0" st="2" cnt="1">
      <dgm:layoutNode name="image_2">
        <dgm:alg type="sp"/>
        <dgm:shape xmlns:r="http://schemas.openxmlformats.org/officeDocument/2006/relationships" r:blip="">
          <dgm:adjLst/>
        </dgm:shape>
        <dgm:presOf/>
        <dgm:constrLst/>
        <dgm:forEach name="Name47" ref="imageRepeat"/>
      </dgm:layoutNode>
    </dgm:forEach>
    <dgm:forEach name="Name48" axis="ch" ptType="node" st="3" cnt="1">
      <dgm:layoutNode name="image_accent_3">
        <dgm:alg type="sp"/>
        <dgm:shape xmlns:r="http://schemas.openxmlformats.org/officeDocument/2006/relationships" r:blip="">
          <dgm:adjLst/>
        </dgm:shape>
        <dgm:presOf/>
        <dgm:constrLst/>
        <dgm:forEach name="Name49" ref="imageAccentRepeat"/>
      </dgm:layoutNode>
      <dgm:layoutNode name="parent_text_3" styleLbl="revTx">
        <dgm:varLst>
          <dgm:chMax val="0"/>
          <dgm:chPref val="0"/>
          <dgm:bulletEnabled val="1"/>
        </dgm:varLst>
        <dgm:choose name="Name50">
          <dgm:if name="Name51" func="var" arg="dir" op="equ" val="norm">
            <dgm:alg type="tx">
              <dgm:param type="parTxLTRAlign" val="l"/>
              <dgm:param type="lnSpCh" val="15"/>
            </dgm:alg>
          </dgm:if>
          <dgm:else name="Name52">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2" styleLbl="alignNode1">
        <dgm:alg type="sp"/>
        <dgm:shape xmlns:r="http://schemas.openxmlformats.org/officeDocument/2006/relationships" type="donut" r:blip="">
          <dgm:adjLst>
            <dgm:adj idx="1" val="0.0746"/>
          </dgm:adjLst>
        </dgm:shape>
        <dgm:presOf/>
      </dgm:layoutNode>
      <dgm:layoutNode name="accent_3" styleLbl="alignNode1">
        <dgm:alg type="sp"/>
        <dgm:shape xmlns:r="http://schemas.openxmlformats.org/officeDocument/2006/relationships" type="donut" r:blip="">
          <dgm:adjLst>
            <dgm:adj idx="1" val="0.0746"/>
          </dgm:adjLst>
        </dgm:shape>
        <dgm:presOf/>
      </dgm:layoutNode>
    </dgm:forEach>
    <dgm:forEach name="Name53" axis="ch" ptType="sibTrans" hideLastTrans="0" st="3" cnt="1">
      <dgm:layoutNode name="image_3">
        <dgm:alg type="sp"/>
        <dgm:shape xmlns:r="http://schemas.openxmlformats.org/officeDocument/2006/relationships" r:blip="">
          <dgm:adjLst/>
        </dgm:shape>
        <dgm:presOf/>
        <dgm:constrLst/>
        <dgm:forEach name="Name54" ref="imageRepeat"/>
      </dgm:layoutNode>
    </dgm:forEach>
    <dgm:forEach name="Name55" axis="ch" ptType="node" st="4" cnt="1">
      <dgm:layoutNode name="image_accent_4">
        <dgm:alg type="sp"/>
        <dgm:shape xmlns:r="http://schemas.openxmlformats.org/officeDocument/2006/relationships" r:blip="">
          <dgm:adjLst/>
        </dgm:shape>
        <dgm:presOf/>
        <dgm:constrLst/>
        <dgm:forEach name="Name56" ref="imageAccentRepeat"/>
      </dgm:layoutNode>
      <dgm:layoutNode name="parent_text_4" styleLbl="revTx">
        <dgm:varLst>
          <dgm:chMax val="0"/>
          <dgm:chPref val="0"/>
          <dgm:bulletEnabled val="1"/>
        </dgm:varLst>
        <dgm:choose name="Name57">
          <dgm:if name="Name58" func="var" arg="dir" op="equ" val="norm">
            <dgm:alg type="tx">
              <dgm:param type="parTxLTRAlign" val="l"/>
              <dgm:param type="lnSpCh" val="15"/>
            </dgm:alg>
          </dgm:if>
          <dgm:else name="Name59">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4" styleLbl="alignNode1">
        <dgm:alg type="sp"/>
        <dgm:shape xmlns:r="http://schemas.openxmlformats.org/officeDocument/2006/relationships" type="donut" r:blip="">
          <dgm:adjLst>
            <dgm:adj idx="1" val="0.0746"/>
          </dgm:adjLst>
        </dgm:shape>
        <dgm:presOf/>
      </dgm:layoutNode>
    </dgm:forEach>
    <dgm:forEach name="Name60" axis="ch" ptType="sibTrans" hideLastTrans="0" st="4" cnt="1">
      <dgm:layoutNode name="image_4">
        <dgm:alg type="sp"/>
        <dgm:shape xmlns:r="http://schemas.openxmlformats.org/officeDocument/2006/relationships" r:blip="">
          <dgm:adjLst/>
        </dgm:shape>
        <dgm:presOf/>
        <dgm:constrLst/>
        <dgm:forEach name="Name61" ref="imageRepeat"/>
      </dgm:layoutNode>
    </dgm:forEach>
    <dgm:forEach name="Name62" axis="ch" ptType="node" st="5" cnt="1">
      <dgm:layoutNode name="image_accent_5">
        <dgm:alg type="sp"/>
        <dgm:shape xmlns:r="http://schemas.openxmlformats.org/officeDocument/2006/relationships" r:blip="">
          <dgm:adjLst/>
        </dgm:shape>
        <dgm:presOf/>
        <dgm:constrLst/>
        <dgm:forEach name="Name63" ref="imageAccentRepeat"/>
      </dgm:layoutNode>
      <dgm:layoutNode name="parent_text_5" styleLbl="revTx">
        <dgm:varLst>
          <dgm:chMax val="0"/>
          <dgm:chPref val="0"/>
          <dgm:bulletEnabled val="1"/>
        </dgm:varLst>
        <dgm:choose name="Name64">
          <dgm:if name="Name65" func="var" arg="dir" op="equ" val="norm">
            <dgm:alg type="tx">
              <dgm:param type="parTxLTRAlign" val="l"/>
              <dgm:param type="lnSpCh" val="15"/>
            </dgm:alg>
          </dgm:if>
          <dgm:else name="Name66">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sibTrans" hideLastTrans="0" st="5" cnt="1">
      <dgm:layoutNode name="image_5">
        <dgm:alg type="sp"/>
        <dgm:shape xmlns:r="http://schemas.openxmlformats.org/officeDocument/2006/relationships" r:blip="">
          <dgm:adjLst/>
        </dgm:shape>
        <dgm:presOf/>
        <dgm:constrLst/>
        <dgm:forEach name="Name68" ref="imageRepeat"/>
      </dgm:layoutNode>
    </dgm:forEach>
    <dgm:forEach name="Name69" axis="ch" ptType="node" st="6" cnt="1">
      <dgm:layoutNode name="parent_text_6" styleLbl="revTx">
        <dgm:varLst>
          <dgm:chMax val="0"/>
          <dgm:chPref val="0"/>
          <dgm:bulletEnabled val="1"/>
        </dgm:varLst>
        <dgm:choose name="Name70">
          <dgm:if name="Name71" func="var" arg="dir" op="equ" val="norm">
            <dgm:alg type="tx">
              <dgm:param type="parTxLTRAlign" val="r"/>
              <dgm:param type="shpTxLTRAlignCh" val="r"/>
              <dgm:param type="lnSpCh" val="15"/>
            </dgm:alg>
          </dgm:if>
          <dgm:else name="Name72">
            <dgm:alg type="tx">
              <dgm:param type="parTxLTRAlign" val="l"/>
              <dgm:param type="shpTxLTRAlignCh" val="l"/>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6">
        <dgm:alg type="sp"/>
        <dgm:shape xmlns:r="http://schemas.openxmlformats.org/officeDocument/2006/relationships" r:blip="">
          <dgm:adjLst/>
        </dgm:shape>
        <dgm:presOf/>
        <dgm:constrLst/>
        <dgm:forEach name="Name73" ref="imageAccentRepeat"/>
      </dgm:layoutNode>
      <dgm:layoutNode name="accent_5" styleLbl="alignNode1">
        <dgm:alg type="sp"/>
        <dgm:shape xmlns:r="http://schemas.openxmlformats.org/officeDocument/2006/relationships" type="donut" r:blip="">
          <dgm:adjLst>
            <dgm:adj idx="1" val="0.0746"/>
          </dgm:adjLst>
        </dgm:shape>
        <dgm:presOf/>
      </dgm:layoutNode>
    </dgm:forEach>
    <dgm:forEach name="Name74" axis="ch" ptType="sibTrans" hideLastTrans="0" st="6" cnt="1">
      <dgm:layoutNode name="image_6">
        <dgm:alg type="sp"/>
        <dgm:shape xmlns:r="http://schemas.openxmlformats.org/officeDocument/2006/relationships" r:blip="">
          <dgm:adjLst/>
        </dgm:shape>
        <dgm:presOf/>
        <dgm:constrLst/>
        <dgm:forEach name="Name75" ref="imageRepeat"/>
      </dgm:layoutNode>
    </dgm:forEach>
    <dgm:forEach name="Name76" axis="ch" ptType="node" st="7" cnt="1">
      <dgm:layoutNode name="parent_text_7" styleLbl="revTx">
        <dgm:varLst>
          <dgm:chMax val="0"/>
          <dgm:chPref val="0"/>
          <dgm:bulletEnabled val="1"/>
        </dgm:varLst>
        <dgm:choose name="Name77">
          <dgm:if name="Name78" func="var" arg="dir" op="equ" val="norm">
            <dgm:alg type="tx">
              <dgm:param type="parTxLTRAlign" val="r"/>
              <dgm:param type="shpTxLTRAlignCh" val="r"/>
              <dgm:param type="txAnchorVert" val="t"/>
              <dgm:param type="lnSpCh" val="15"/>
            </dgm:alg>
          </dgm:if>
          <dgm:else name="Name79">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7">
        <dgm:alg type="sp"/>
        <dgm:shape xmlns:r="http://schemas.openxmlformats.org/officeDocument/2006/relationships" r:blip="">
          <dgm:adjLst/>
        </dgm:shape>
        <dgm:presOf/>
        <dgm:constrLst/>
        <dgm:forEach name="Name80" ref="imageAccentRepeat"/>
      </dgm:layoutNode>
    </dgm:forEach>
    <dgm:forEach name="Name81" axis="ch" ptType="sibTrans" hideLastTrans="0" st="7" cnt="1">
      <dgm:layoutNode name="image_7">
        <dgm:alg type="sp"/>
        <dgm:shape xmlns:r="http://schemas.openxmlformats.org/officeDocument/2006/relationships" r:blip="">
          <dgm:adjLst/>
        </dgm:shape>
        <dgm:presOf/>
        <dgm:constrLst/>
        <dgm:forEach name="Name82" ref="imageRepeat"/>
      </dgm:layoutNode>
    </dgm:forEach>
    <dgm:forEach name="Name83" axis="ch" ptType="node" st="8" cnt="1">
      <dgm:layoutNode name="parent_text_8" styleLbl="revTx">
        <dgm:varLst>
          <dgm:chMax val="0"/>
          <dgm:chPref val="0"/>
          <dgm:bulletEnabled val="1"/>
        </dgm:varLst>
        <dgm:choose name="Name84">
          <dgm:if name="Name85" func="var" arg="dir" op="equ" val="norm">
            <dgm:alg type="tx">
              <dgm:param type="parTxLTRAlign" val="r"/>
              <dgm:param type="shpTxLTRAlignCh" val="r"/>
              <dgm:param type="txAnchorVert" val="t"/>
              <dgm:param type="lnSpCh" val="15"/>
            </dgm:alg>
          </dgm:if>
          <dgm:else name="Name86">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8">
        <dgm:alg type="sp"/>
        <dgm:shape xmlns:r="http://schemas.openxmlformats.org/officeDocument/2006/relationships" r:blip="">
          <dgm:adjLst/>
        </dgm:shape>
        <dgm:presOf/>
        <dgm:constrLst/>
        <dgm:forEach name="Name87" ref="imageAccentRepeat"/>
      </dgm:layoutNode>
    </dgm:forEach>
    <dgm:forEach name="Name88" axis="ch" ptType="sibTrans" hideLastTrans="0" st="8" cnt="1">
      <dgm:layoutNode name="image_8">
        <dgm:alg type="sp"/>
        <dgm:shape xmlns:r="http://schemas.openxmlformats.org/officeDocument/2006/relationships" r:blip="">
          <dgm:adjLst/>
        </dgm:shape>
        <dgm:presOf/>
        <dgm:constrLst/>
        <dgm:forEach name="Name89" ref="image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34018-042C-48F7-9DD6-34B3E7B15F8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7288</Words>
  <Characters>41544</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Mahmoud</dc:creator>
  <cp:keywords/>
  <dc:description/>
  <cp:lastModifiedBy>Mohamed.alatroush@hotmail.com</cp:lastModifiedBy>
  <cp:revision>2</cp:revision>
  <cp:lastPrinted>2022-10-16T15:15:00Z</cp:lastPrinted>
  <dcterms:created xsi:type="dcterms:W3CDTF">2022-10-21T18:58:00Z</dcterms:created>
  <dcterms:modified xsi:type="dcterms:W3CDTF">2022-10-21T18:58:00Z</dcterms:modified>
</cp:coreProperties>
</file>